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C8" w:rsidRDefault="00651CC8" w:rsidP="00337885">
      <w:pPr>
        <w:pStyle w:val="NoSpacing"/>
      </w:pPr>
    </w:p>
    <w:p w:rsidR="00651CC8" w:rsidRPr="00C51F19" w:rsidRDefault="00651CC8" w:rsidP="00337885">
      <w:pPr>
        <w:ind w:left="6946"/>
        <w:jc w:val="center"/>
      </w:pPr>
      <w:bookmarkStart w:id="0" w:name="_Toc406763410"/>
      <w:r w:rsidRPr="00C51F19">
        <w:t>ПРИЛОЖЕНИЕ</w:t>
      </w:r>
    </w:p>
    <w:p w:rsidR="00651CC8" w:rsidRDefault="00651CC8" w:rsidP="00337885">
      <w:pPr>
        <w:ind w:left="6946"/>
        <w:jc w:val="center"/>
      </w:pPr>
      <w:r w:rsidRPr="00C51F19">
        <w:t xml:space="preserve">к решению </w:t>
      </w:r>
      <w:r>
        <w:t xml:space="preserve">Думы </w:t>
      </w:r>
    </w:p>
    <w:p w:rsidR="00651CC8" w:rsidRPr="00C51F19" w:rsidRDefault="00651CC8" w:rsidP="00337885">
      <w:pPr>
        <w:ind w:left="6946"/>
        <w:jc w:val="center"/>
      </w:pPr>
      <w:r>
        <w:t>Белоярского района</w:t>
      </w:r>
    </w:p>
    <w:p w:rsidR="00651CC8" w:rsidRPr="00C51F19" w:rsidRDefault="00651CC8" w:rsidP="00337885">
      <w:pPr>
        <w:ind w:left="6946"/>
        <w:jc w:val="center"/>
      </w:pPr>
      <w:r w:rsidRPr="00C51F19">
        <w:t xml:space="preserve">от </w:t>
      </w:r>
      <w:r>
        <w:t xml:space="preserve">23 декабря </w:t>
      </w:r>
      <w:r w:rsidRPr="00C51F19">
        <w:t>201</w:t>
      </w:r>
      <w:r>
        <w:t>4 года № 507</w:t>
      </w:r>
    </w:p>
    <w:p w:rsidR="00651CC8" w:rsidRDefault="00651CC8" w:rsidP="00613652">
      <w:pPr>
        <w:pStyle w:val="Heading2"/>
        <w:rPr>
          <w:rStyle w:val="Strong"/>
          <w:bCs w:val="0"/>
        </w:rPr>
      </w:pPr>
    </w:p>
    <w:p w:rsidR="00651CC8" w:rsidRDefault="00651CC8" w:rsidP="00613652">
      <w:pPr>
        <w:pStyle w:val="Heading2"/>
        <w:rPr>
          <w:rStyle w:val="Strong"/>
          <w:b/>
          <w:bCs w:val="0"/>
        </w:rPr>
      </w:pPr>
      <w:r w:rsidRPr="00A811D4">
        <w:rPr>
          <w:rStyle w:val="Strong"/>
          <w:b/>
          <w:bCs w:val="0"/>
        </w:rPr>
        <w:t xml:space="preserve">местные нормативы </w:t>
      </w:r>
    </w:p>
    <w:p w:rsidR="00651CC8" w:rsidRPr="00A811D4" w:rsidRDefault="00651CC8" w:rsidP="00613652">
      <w:pPr>
        <w:pStyle w:val="Heading2"/>
        <w:rPr>
          <w:rStyle w:val="Strong"/>
          <w:b/>
          <w:bCs w:val="0"/>
        </w:rPr>
      </w:pPr>
      <w:r w:rsidRPr="00A811D4">
        <w:rPr>
          <w:rStyle w:val="Strong"/>
          <w:b/>
          <w:bCs w:val="0"/>
          <w:caps w:val="0"/>
        </w:rPr>
        <w:t xml:space="preserve">градостроительного проектирования </w:t>
      </w:r>
      <w:r>
        <w:rPr>
          <w:rStyle w:val="Strong"/>
          <w:b/>
          <w:bCs w:val="0"/>
          <w:caps w:val="0"/>
        </w:rPr>
        <w:t>Б</w:t>
      </w:r>
      <w:r w:rsidRPr="00A811D4">
        <w:rPr>
          <w:rStyle w:val="Strong"/>
          <w:b/>
          <w:bCs w:val="0"/>
          <w:caps w:val="0"/>
        </w:rPr>
        <w:t>елоярского района</w:t>
      </w:r>
    </w:p>
    <w:p w:rsidR="00651CC8" w:rsidRPr="00A811D4" w:rsidRDefault="00651CC8" w:rsidP="00613652">
      <w:pPr>
        <w:pStyle w:val="Heading2"/>
        <w:rPr>
          <w:rStyle w:val="Strong"/>
          <w:b/>
          <w:bCs w:val="0"/>
        </w:rPr>
      </w:pPr>
    </w:p>
    <w:p w:rsidR="00651CC8" w:rsidRPr="00A811D4" w:rsidRDefault="00651CC8" w:rsidP="00613652">
      <w:pPr>
        <w:pStyle w:val="Heading2"/>
      </w:pPr>
      <w:r w:rsidRPr="00A811D4">
        <w:rPr>
          <w:rStyle w:val="Strong"/>
          <w:b/>
          <w:bCs w:val="0"/>
        </w:rPr>
        <w:t xml:space="preserve">Раздел I. </w:t>
      </w:r>
      <w:r w:rsidRPr="00A811D4">
        <w:rPr>
          <w:rStyle w:val="Strong"/>
          <w:b/>
          <w:bCs w:val="0"/>
          <w:caps w:val="0"/>
        </w:rPr>
        <w:t>Основная часть (расчетные показатели минимально допустимого уровня обеспеченности объектами местного значения муниципального района населения Белоярского района и расчетные показатели максимально допустимого уровня территориальной доступности таких объектов для населения Белоярского района)</w:t>
      </w:r>
      <w:bookmarkEnd w:id="0"/>
    </w:p>
    <w:p w:rsidR="00651CC8" w:rsidRDefault="00651CC8" w:rsidP="00FD6959">
      <w:pPr>
        <w:pStyle w:val="Heading5"/>
        <w:numPr>
          <w:ilvl w:val="0"/>
          <w:numId w:val="0"/>
        </w:numPr>
        <w:spacing w:line="276" w:lineRule="auto"/>
        <w:ind w:left="141"/>
        <w:jc w:val="center"/>
      </w:pPr>
      <w:bookmarkStart w:id="1" w:name="_Toc406763412"/>
      <w:r>
        <w:t>1</w:t>
      </w:r>
      <w:r w:rsidRPr="00713F6F">
        <w:t xml:space="preserve">. Расчетные показатели, устанавливаемые для объектов местного значения </w:t>
      </w:r>
      <w:r>
        <w:t>муниципального района</w:t>
      </w:r>
      <w:r w:rsidRPr="00713F6F">
        <w:t xml:space="preserve"> в области образования</w:t>
      </w:r>
      <w:bookmarkEnd w:id="1"/>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99"/>
        <w:gridCol w:w="2277"/>
        <w:gridCol w:w="3284"/>
        <w:gridCol w:w="3510"/>
      </w:tblGrid>
      <w:tr w:rsidR="00651CC8" w:rsidRPr="007E446D" w:rsidTr="00570022">
        <w:tc>
          <w:tcPr>
            <w:tcW w:w="749" w:type="pct"/>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Объекты местного значения муниципального района</w:t>
            </w:r>
          </w:p>
        </w:tc>
        <w:tc>
          <w:tcPr>
            <w:tcW w:w="1067" w:type="pct"/>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84" w:type="pct"/>
            <w:gridSpan w:val="2"/>
            <w:vAlign w:val="center"/>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7E446D" w:rsidTr="00570022">
        <w:tc>
          <w:tcPr>
            <w:tcW w:w="749" w:type="pct"/>
            <w:vMerge w:val="restart"/>
            <w:vAlign w:val="center"/>
          </w:tcPr>
          <w:p w:rsidR="00651CC8" w:rsidRPr="007E446D" w:rsidRDefault="00651CC8" w:rsidP="00570022">
            <w:pPr>
              <w:pStyle w:val="102"/>
              <w:rPr>
                <w:szCs w:val="20"/>
              </w:rPr>
            </w:pPr>
            <w:r w:rsidRPr="007E446D">
              <w:rPr>
                <w:szCs w:val="20"/>
              </w:rPr>
              <w:t>Дошкольные образовательные организации</w:t>
            </w:r>
          </w:p>
        </w:tc>
        <w:tc>
          <w:tcPr>
            <w:tcW w:w="1067" w:type="pct"/>
          </w:tcPr>
          <w:p w:rsidR="00651CC8" w:rsidRPr="007E446D" w:rsidRDefault="00651CC8" w:rsidP="00570022">
            <w:pPr>
              <w:pStyle w:val="102"/>
              <w:rPr>
                <w:szCs w:val="20"/>
              </w:rPr>
            </w:pPr>
            <w:r w:rsidRPr="007E446D">
              <w:rPr>
                <w:szCs w:val="20"/>
              </w:rPr>
              <w:t xml:space="preserve">Уровень обеспеченности, </w:t>
            </w:r>
          </w:p>
          <w:p w:rsidR="00651CC8" w:rsidRPr="007E446D" w:rsidRDefault="00651CC8" w:rsidP="00570022">
            <w:pPr>
              <w:pStyle w:val="102"/>
              <w:rPr>
                <w:b/>
                <w:szCs w:val="20"/>
              </w:rPr>
            </w:pPr>
            <w:r w:rsidRPr="007E446D">
              <w:rPr>
                <w:szCs w:val="20"/>
              </w:rPr>
              <w:t>место</w:t>
            </w:r>
          </w:p>
        </w:tc>
        <w:tc>
          <w:tcPr>
            <w:tcW w:w="3184" w:type="pct"/>
            <w:gridSpan w:val="2"/>
            <w:vAlign w:val="center"/>
          </w:tcPr>
          <w:p w:rsidR="00651CC8" w:rsidRPr="004D2EC7" w:rsidRDefault="00651CC8" w:rsidP="00B32BBA">
            <w:pPr>
              <w:pStyle w:val="102"/>
              <w:rPr>
                <w:szCs w:val="20"/>
              </w:rPr>
            </w:pPr>
            <w:r w:rsidRPr="004D2EC7">
              <w:rPr>
                <w:szCs w:val="20"/>
              </w:rPr>
              <w:t>70% охват детей в возрасте от 0 до 7 лет или 70 мест на 100 детей</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val="restart"/>
          </w:tcPr>
          <w:p w:rsidR="00651CC8" w:rsidRPr="007E446D" w:rsidRDefault="00651CC8" w:rsidP="00570022">
            <w:pPr>
              <w:pStyle w:val="102"/>
              <w:rPr>
                <w:szCs w:val="20"/>
              </w:rPr>
            </w:pPr>
            <w:r w:rsidRPr="007E446D">
              <w:rPr>
                <w:szCs w:val="20"/>
              </w:rPr>
              <w:t xml:space="preserve">Размер земельного участка, </w:t>
            </w:r>
          </w:p>
          <w:p w:rsidR="00651CC8" w:rsidRPr="007E446D" w:rsidRDefault="00651CC8" w:rsidP="00570022">
            <w:pPr>
              <w:pStyle w:val="102"/>
              <w:rPr>
                <w:szCs w:val="20"/>
              </w:rPr>
            </w:pPr>
            <w:r w:rsidRPr="007E446D">
              <w:rPr>
                <w:szCs w:val="20"/>
              </w:rPr>
              <w:t>кв. м/место</w:t>
            </w:r>
          </w:p>
        </w:tc>
        <w:tc>
          <w:tcPr>
            <w:tcW w:w="3184" w:type="pct"/>
            <w:gridSpan w:val="2"/>
          </w:tcPr>
          <w:p w:rsidR="00651CC8" w:rsidRPr="007E446D" w:rsidRDefault="00651CC8" w:rsidP="00570022">
            <w:pPr>
              <w:pStyle w:val="102"/>
            </w:pPr>
            <w:r w:rsidRPr="007E446D">
              <w:t>на 1 место для учреждений вместимостью:</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до 100 мест</w:t>
            </w:r>
          </w:p>
        </w:tc>
        <w:tc>
          <w:tcPr>
            <w:tcW w:w="1645" w:type="pct"/>
          </w:tcPr>
          <w:p w:rsidR="00651CC8" w:rsidRPr="007E446D" w:rsidRDefault="00651CC8" w:rsidP="00570022">
            <w:pPr>
              <w:pStyle w:val="102"/>
            </w:pPr>
            <w:r w:rsidRPr="007E446D">
              <w:t>40</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свыше 100 мест</w:t>
            </w:r>
          </w:p>
        </w:tc>
        <w:tc>
          <w:tcPr>
            <w:tcW w:w="1645" w:type="pct"/>
          </w:tcPr>
          <w:p w:rsidR="00651CC8" w:rsidRPr="007E446D" w:rsidRDefault="00651CC8" w:rsidP="00570022">
            <w:pPr>
              <w:pStyle w:val="102"/>
            </w:pPr>
            <w:r w:rsidRPr="007E446D">
              <w:t>35</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3184" w:type="pct"/>
            <w:gridSpan w:val="2"/>
          </w:tcPr>
          <w:p w:rsidR="00651CC8" w:rsidRPr="007E446D" w:rsidRDefault="00651CC8" w:rsidP="00570022">
            <w:pPr>
              <w:pStyle w:val="102"/>
            </w:pPr>
            <w:r w:rsidRPr="007E446D">
              <w:t>Размер групповой площадки на 1 место следует принимать не менее:</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для детей ясельного возраста</w:t>
            </w:r>
          </w:p>
        </w:tc>
        <w:tc>
          <w:tcPr>
            <w:tcW w:w="1645" w:type="pct"/>
          </w:tcPr>
          <w:p w:rsidR="00651CC8" w:rsidRPr="007E446D" w:rsidRDefault="00651CC8" w:rsidP="00570022">
            <w:pPr>
              <w:pStyle w:val="102"/>
            </w:pPr>
            <w:r w:rsidRPr="007E446D">
              <w:t>7,2</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3"/>
              <w:rPr>
                <w:b/>
                <w:szCs w:val="20"/>
              </w:rPr>
            </w:pPr>
            <w:r w:rsidRPr="007E446D">
              <w:t>для детей дошкольного возраста</w:t>
            </w:r>
          </w:p>
        </w:tc>
        <w:tc>
          <w:tcPr>
            <w:tcW w:w="1645" w:type="pct"/>
          </w:tcPr>
          <w:p w:rsidR="00651CC8" w:rsidRPr="007E446D" w:rsidRDefault="00651CC8" w:rsidP="00570022">
            <w:pPr>
              <w:pStyle w:val="102"/>
            </w:pPr>
            <w:r w:rsidRPr="007E446D">
              <w:t>9,0</w:t>
            </w:r>
          </w:p>
        </w:tc>
      </w:tr>
      <w:tr w:rsidR="00651CC8" w:rsidRPr="007E446D" w:rsidTr="00570022">
        <w:trPr>
          <w:trHeight w:val="53"/>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3184" w:type="pct"/>
            <w:gridSpan w:val="2"/>
          </w:tcPr>
          <w:p w:rsidR="00651CC8" w:rsidRPr="007E446D" w:rsidRDefault="00651CC8" w:rsidP="00570022">
            <w:pPr>
              <w:pStyle w:val="102"/>
            </w:pPr>
            <w:r w:rsidRPr="007E446D">
              <w:t>Прим.</w:t>
            </w:r>
            <w:r w:rsidRPr="007E446D">
              <w:rPr>
                <w:b/>
                <w:szCs w:val="20"/>
              </w:rPr>
              <w:t xml:space="preserve"> </w:t>
            </w:r>
            <w:r w:rsidRPr="007E446D">
              <w:t>Размеры земельных участков в данном климатическом подрайоне могут быть уменьшены на 30 - 40%.</w:t>
            </w:r>
          </w:p>
        </w:tc>
      </w:tr>
      <w:tr w:rsidR="00651CC8" w:rsidRPr="007E446D" w:rsidTr="00570022">
        <w:trPr>
          <w:trHeight w:val="524"/>
        </w:trPr>
        <w:tc>
          <w:tcPr>
            <w:tcW w:w="749" w:type="pct"/>
            <w:vMerge w:val="restart"/>
            <w:vAlign w:val="center"/>
          </w:tcPr>
          <w:p w:rsidR="00651CC8" w:rsidRPr="007E446D" w:rsidRDefault="00651CC8" w:rsidP="00570022">
            <w:pPr>
              <w:pStyle w:val="102"/>
              <w:rPr>
                <w:b/>
                <w:szCs w:val="20"/>
              </w:rPr>
            </w:pPr>
            <w:r w:rsidRPr="007E446D">
              <w:rPr>
                <w:szCs w:val="20"/>
              </w:rPr>
              <w:t>Общеобразовательные организации</w:t>
            </w:r>
          </w:p>
        </w:tc>
        <w:tc>
          <w:tcPr>
            <w:tcW w:w="1067" w:type="pct"/>
          </w:tcPr>
          <w:p w:rsidR="00651CC8" w:rsidRPr="007E446D" w:rsidRDefault="00651CC8" w:rsidP="00570022">
            <w:pPr>
              <w:pStyle w:val="102"/>
              <w:rPr>
                <w:szCs w:val="20"/>
              </w:rPr>
            </w:pPr>
            <w:r w:rsidRPr="007E446D">
              <w:rPr>
                <w:szCs w:val="20"/>
              </w:rPr>
              <w:t xml:space="preserve">Уровень обеспеченности, </w:t>
            </w:r>
          </w:p>
          <w:p w:rsidR="00651CC8" w:rsidRPr="007E446D" w:rsidRDefault="00651CC8" w:rsidP="00570022">
            <w:pPr>
              <w:pStyle w:val="102"/>
              <w:rPr>
                <w:b/>
                <w:szCs w:val="20"/>
              </w:rPr>
            </w:pPr>
            <w:r w:rsidRPr="007E446D">
              <w:rPr>
                <w:szCs w:val="20"/>
              </w:rPr>
              <w:t>учащийся</w:t>
            </w:r>
          </w:p>
        </w:tc>
        <w:tc>
          <w:tcPr>
            <w:tcW w:w="3184" w:type="pct"/>
            <w:gridSpan w:val="2"/>
          </w:tcPr>
          <w:p w:rsidR="00651CC8" w:rsidRPr="007E446D" w:rsidRDefault="00651CC8" w:rsidP="00570022">
            <w:pPr>
              <w:pStyle w:val="102"/>
            </w:pPr>
            <w:r w:rsidRPr="007E446D">
              <w:t>100% охват детей в возрасте от 7 до 16 лет начальным и основным общим образованием, 90% охват детей в возрасте от 16 до 18 лет средним общим образованием;</w:t>
            </w:r>
          </w:p>
          <w:p w:rsidR="00651CC8" w:rsidRPr="007E446D" w:rsidRDefault="00651CC8" w:rsidP="00570022">
            <w:pPr>
              <w:pStyle w:val="102"/>
            </w:pPr>
            <w:r w:rsidRPr="007E446D">
              <w:t>165 учащихся на 1 тыс. человек общей численности населения</w:t>
            </w:r>
          </w:p>
          <w:p w:rsidR="00651CC8" w:rsidRPr="007E446D" w:rsidRDefault="00651CC8" w:rsidP="00570022">
            <w:pPr>
              <w:pStyle w:val="102"/>
            </w:pPr>
          </w:p>
        </w:tc>
      </w:tr>
      <w:tr w:rsidR="00651CC8" w:rsidRPr="007E446D" w:rsidTr="00570022">
        <w:trPr>
          <w:trHeight w:val="38"/>
        </w:trPr>
        <w:tc>
          <w:tcPr>
            <w:tcW w:w="749" w:type="pct"/>
            <w:vMerge/>
            <w:vAlign w:val="center"/>
          </w:tcPr>
          <w:p w:rsidR="00651CC8" w:rsidRPr="007E446D" w:rsidRDefault="00651CC8" w:rsidP="00570022">
            <w:pPr>
              <w:pStyle w:val="102"/>
              <w:rPr>
                <w:szCs w:val="20"/>
              </w:rPr>
            </w:pPr>
          </w:p>
        </w:tc>
        <w:tc>
          <w:tcPr>
            <w:tcW w:w="1067" w:type="pct"/>
            <w:vMerge w:val="restart"/>
          </w:tcPr>
          <w:p w:rsidR="00651CC8" w:rsidRPr="007E446D" w:rsidRDefault="00651CC8" w:rsidP="00570022">
            <w:pPr>
              <w:pStyle w:val="102"/>
              <w:rPr>
                <w:szCs w:val="20"/>
              </w:rPr>
            </w:pPr>
            <w:r w:rsidRPr="007E446D">
              <w:rPr>
                <w:szCs w:val="20"/>
              </w:rPr>
              <w:t xml:space="preserve">Размер земельного участка, </w:t>
            </w:r>
          </w:p>
          <w:p w:rsidR="00651CC8" w:rsidRPr="007E446D" w:rsidRDefault="00651CC8" w:rsidP="00570022">
            <w:pPr>
              <w:pStyle w:val="102"/>
              <w:rPr>
                <w:szCs w:val="20"/>
              </w:rPr>
            </w:pPr>
            <w:r w:rsidRPr="007E446D">
              <w:rPr>
                <w:szCs w:val="20"/>
              </w:rPr>
              <w:t>кв. м/учащегося</w:t>
            </w:r>
          </w:p>
        </w:tc>
        <w:tc>
          <w:tcPr>
            <w:tcW w:w="3184" w:type="pct"/>
            <w:gridSpan w:val="2"/>
          </w:tcPr>
          <w:p w:rsidR="00651CC8" w:rsidRPr="007E446D" w:rsidRDefault="00651CC8" w:rsidP="00570022">
            <w:pPr>
              <w:pStyle w:val="102"/>
              <w:rPr>
                <w:szCs w:val="20"/>
              </w:rPr>
            </w:pPr>
            <w:r w:rsidRPr="007E446D">
              <w:t>На 1 учащегося при вместимости организации:</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40 до 400</w:t>
            </w:r>
          </w:p>
        </w:tc>
        <w:tc>
          <w:tcPr>
            <w:tcW w:w="1645" w:type="pct"/>
          </w:tcPr>
          <w:p w:rsidR="00651CC8" w:rsidRPr="007E446D" w:rsidRDefault="00651CC8" w:rsidP="00570022">
            <w:pPr>
              <w:pStyle w:val="102"/>
              <w:rPr>
                <w:b/>
                <w:szCs w:val="20"/>
              </w:rPr>
            </w:pPr>
            <w:r w:rsidRPr="007E446D">
              <w:t xml:space="preserve">50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400 до 500</w:t>
            </w:r>
          </w:p>
        </w:tc>
        <w:tc>
          <w:tcPr>
            <w:tcW w:w="1645" w:type="pct"/>
          </w:tcPr>
          <w:p w:rsidR="00651CC8" w:rsidRPr="007E446D" w:rsidRDefault="00651CC8" w:rsidP="00570022">
            <w:pPr>
              <w:pStyle w:val="102"/>
              <w:rPr>
                <w:b/>
                <w:szCs w:val="20"/>
              </w:rPr>
            </w:pPr>
            <w:r w:rsidRPr="007E446D">
              <w:t xml:space="preserve">60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500 до 600</w:t>
            </w:r>
          </w:p>
        </w:tc>
        <w:tc>
          <w:tcPr>
            <w:tcW w:w="1645" w:type="pct"/>
          </w:tcPr>
          <w:p w:rsidR="00651CC8" w:rsidRPr="007E446D" w:rsidRDefault="00651CC8" w:rsidP="00570022">
            <w:pPr>
              <w:pStyle w:val="102"/>
              <w:rPr>
                <w:b/>
                <w:szCs w:val="20"/>
              </w:rPr>
            </w:pPr>
            <w:r w:rsidRPr="007E446D">
              <w:t xml:space="preserve">50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600 до 800</w:t>
            </w:r>
          </w:p>
        </w:tc>
        <w:tc>
          <w:tcPr>
            <w:tcW w:w="1645" w:type="pct"/>
          </w:tcPr>
          <w:p w:rsidR="00651CC8" w:rsidRPr="007E446D" w:rsidRDefault="00651CC8" w:rsidP="00570022">
            <w:pPr>
              <w:pStyle w:val="102"/>
              <w:rPr>
                <w:b/>
                <w:szCs w:val="20"/>
              </w:rPr>
            </w:pPr>
            <w:r w:rsidRPr="007E446D">
              <w:t xml:space="preserve">40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800 до 1100</w:t>
            </w:r>
          </w:p>
        </w:tc>
        <w:tc>
          <w:tcPr>
            <w:tcW w:w="1645" w:type="pct"/>
          </w:tcPr>
          <w:p w:rsidR="00651CC8" w:rsidRPr="007E446D" w:rsidRDefault="00651CC8" w:rsidP="00570022">
            <w:pPr>
              <w:pStyle w:val="102"/>
              <w:rPr>
                <w:b/>
                <w:szCs w:val="20"/>
              </w:rPr>
            </w:pPr>
            <w:r w:rsidRPr="007E446D">
              <w:t xml:space="preserve">33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1100 до 1500</w:t>
            </w:r>
          </w:p>
        </w:tc>
        <w:tc>
          <w:tcPr>
            <w:tcW w:w="1645" w:type="pct"/>
          </w:tcPr>
          <w:p w:rsidR="00651CC8" w:rsidRPr="007E446D" w:rsidRDefault="00651CC8" w:rsidP="00570022">
            <w:pPr>
              <w:pStyle w:val="102"/>
              <w:rPr>
                <w:b/>
                <w:szCs w:val="20"/>
              </w:rPr>
            </w:pPr>
            <w:r w:rsidRPr="007E446D">
              <w:t xml:space="preserve">21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от 1500 до 2000</w:t>
            </w:r>
          </w:p>
        </w:tc>
        <w:tc>
          <w:tcPr>
            <w:tcW w:w="1645" w:type="pct"/>
          </w:tcPr>
          <w:p w:rsidR="00651CC8" w:rsidRPr="007E446D" w:rsidRDefault="00651CC8" w:rsidP="00570022">
            <w:pPr>
              <w:pStyle w:val="102"/>
              <w:rPr>
                <w:b/>
                <w:szCs w:val="20"/>
              </w:rPr>
            </w:pPr>
            <w:r w:rsidRPr="007E446D">
              <w:t xml:space="preserve">17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rPr>
                <w:b/>
                <w:szCs w:val="20"/>
              </w:rPr>
            </w:pPr>
            <w:r w:rsidRPr="007E446D">
              <w:t>свыше 2000</w:t>
            </w:r>
          </w:p>
        </w:tc>
        <w:tc>
          <w:tcPr>
            <w:tcW w:w="1645" w:type="pct"/>
          </w:tcPr>
          <w:p w:rsidR="00651CC8" w:rsidRPr="007E446D" w:rsidRDefault="00651CC8" w:rsidP="00570022">
            <w:pPr>
              <w:pStyle w:val="102"/>
              <w:rPr>
                <w:b/>
                <w:szCs w:val="20"/>
              </w:rPr>
            </w:pPr>
            <w:r w:rsidRPr="007E446D">
              <w:t xml:space="preserve">16 </w:t>
            </w:r>
          </w:p>
        </w:tc>
      </w:tr>
      <w:tr w:rsidR="00651CC8" w:rsidRPr="007E446D" w:rsidTr="00570022">
        <w:trPr>
          <w:trHeight w:val="37"/>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3184" w:type="pct"/>
            <w:gridSpan w:val="2"/>
          </w:tcPr>
          <w:p w:rsidR="00651CC8" w:rsidRPr="007E446D" w:rsidRDefault="00651CC8" w:rsidP="00570022">
            <w:pPr>
              <w:pStyle w:val="102"/>
            </w:pPr>
            <w:r w:rsidRPr="007E446D">
              <w:t>Размеры земельных участков школ в данном климатическом подрайоне могут быть уменьшены на 40%; увеличены на 30 % - в сельских поселениях. Размеры земельных участков близко расположенных общеобразовательных учреждений могут быть уменьшены на 20% за счет совместного использования спортивной зоны.</w:t>
            </w:r>
          </w:p>
          <w:p w:rsidR="00651CC8" w:rsidRPr="007E446D" w:rsidRDefault="00651CC8" w:rsidP="00570022">
            <w:pPr>
              <w:pStyle w:val="102"/>
              <w:rPr>
                <w:b/>
                <w:szCs w:val="20"/>
              </w:rPr>
            </w:pPr>
          </w:p>
        </w:tc>
      </w:tr>
      <w:tr w:rsidR="00651CC8" w:rsidRPr="007E446D" w:rsidTr="00570022">
        <w:trPr>
          <w:trHeight w:val="524"/>
        </w:trPr>
        <w:tc>
          <w:tcPr>
            <w:tcW w:w="749" w:type="pct"/>
            <w:vMerge w:val="restart"/>
            <w:vAlign w:val="center"/>
          </w:tcPr>
          <w:p w:rsidR="00651CC8" w:rsidRPr="007E446D" w:rsidRDefault="00651CC8" w:rsidP="00570022">
            <w:pPr>
              <w:pStyle w:val="102"/>
              <w:rPr>
                <w:b/>
                <w:szCs w:val="20"/>
              </w:rPr>
            </w:pPr>
            <w:r w:rsidRPr="007E446D">
              <w:rPr>
                <w:szCs w:val="20"/>
              </w:rPr>
              <w:t>Организации дополнительного образования</w:t>
            </w:r>
          </w:p>
        </w:tc>
        <w:tc>
          <w:tcPr>
            <w:tcW w:w="1067" w:type="pct"/>
          </w:tcPr>
          <w:p w:rsidR="00651CC8" w:rsidRPr="007E446D" w:rsidRDefault="00651CC8" w:rsidP="00570022">
            <w:pPr>
              <w:pStyle w:val="102"/>
              <w:tabs>
                <w:tab w:val="right" w:pos="2901"/>
              </w:tabs>
              <w:rPr>
                <w:szCs w:val="20"/>
              </w:rPr>
            </w:pPr>
            <w:r w:rsidRPr="007E446D">
              <w:rPr>
                <w:szCs w:val="20"/>
              </w:rPr>
              <w:t xml:space="preserve">Уровень обеспеченности, </w:t>
            </w:r>
            <w:r w:rsidRPr="007E446D">
              <w:rPr>
                <w:szCs w:val="20"/>
              </w:rPr>
              <w:tab/>
            </w:r>
          </w:p>
          <w:p w:rsidR="00651CC8" w:rsidRPr="007E446D" w:rsidRDefault="00651CC8" w:rsidP="00570022">
            <w:pPr>
              <w:pStyle w:val="102"/>
              <w:rPr>
                <w:b/>
                <w:szCs w:val="20"/>
              </w:rPr>
            </w:pPr>
            <w:r w:rsidRPr="007E446D">
              <w:rPr>
                <w:szCs w:val="20"/>
              </w:rPr>
              <w:t>место</w:t>
            </w:r>
          </w:p>
        </w:tc>
        <w:tc>
          <w:tcPr>
            <w:tcW w:w="3184" w:type="pct"/>
            <w:gridSpan w:val="2"/>
          </w:tcPr>
          <w:p w:rsidR="00651CC8" w:rsidRPr="007E446D" w:rsidRDefault="00651CC8" w:rsidP="00570022">
            <w:pPr>
              <w:pStyle w:val="102"/>
              <w:rPr>
                <w:szCs w:val="20"/>
              </w:rPr>
            </w:pPr>
            <w:r w:rsidRPr="007E446D">
              <w:rPr>
                <w:szCs w:val="20"/>
              </w:rPr>
              <w:t>67% охват  от общего числа детей в возрасте  от 5 до 18 лет,</w:t>
            </w:r>
          </w:p>
          <w:p w:rsidR="00651CC8" w:rsidRPr="007E446D" w:rsidRDefault="00651CC8" w:rsidP="00570022">
            <w:pPr>
              <w:pStyle w:val="102"/>
              <w:rPr>
                <w:szCs w:val="20"/>
              </w:rPr>
            </w:pPr>
            <w:r w:rsidRPr="007E446D">
              <w:rPr>
                <w:szCs w:val="20"/>
              </w:rPr>
              <w:t>в том числе по видам:</w:t>
            </w:r>
          </w:p>
          <w:p w:rsidR="00651CC8" w:rsidRPr="007E446D" w:rsidRDefault="00651CC8" w:rsidP="00570022">
            <w:pPr>
              <w:pStyle w:val="102"/>
              <w:rPr>
                <w:szCs w:val="20"/>
              </w:rPr>
            </w:pPr>
            <w:r w:rsidRPr="007E446D">
              <w:rPr>
                <w:szCs w:val="20"/>
              </w:rPr>
              <w:t>центры детского творчества – 14%;</w:t>
            </w:r>
          </w:p>
          <w:p w:rsidR="00651CC8" w:rsidRPr="007E446D" w:rsidRDefault="00651CC8" w:rsidP="00570022">
            <w:pPr>
              <w:pStyle w:val="102"/>
              <w:rPr>
                <w:szCs w:val="20"/>
              </w:rPr>
            </w:pPr>
            <w:r w:rsidRPr="007E446D">
              <w:rPr>
                <w:szCs w:val="20"/>
              </w:rPr>
              <w:t>детско-юношеские спортивные школы (детско-юношеские клубы ОФП) – 25%;</w:t>
            </w:r>
          </w:p>
          <w:p w:rsidR="00651CC8" w:rsidRPr="007E446D" w:rsidRDefault="00651CC8" w:rsidP="00570022">
            <w:pPr>
              <w:pStyle w:val="102"/>
              <w:rPr>
                <w:szCs w:val="20"/>
              </w:rPr>
            </w:pPr>
            <w:r w:rsidRPr="007E446D">
              <w:rPr>
                <w:szCs w:val="20"/>
              </w:rPr>
              <w:t>центры эстетического воспитания детей (детские школы искусств) – 15%;</w:t>
            </w:r>
          </w:p>
          <w:p w:rsidR="00651CC8" w:rsidRPr="007E446D" w:rsidRDefault="00651CC8" w:rsidP="00570022">
            <w:pPr>
              <w:pStyle w:val="102"/>
              <w:rPr>
                <w:szCs w:val="20"/>
              </w:rPr>
            </w:pPr>
            <w:r w:rsidRPr="007E446D">
              <w:rPr>
                <w:szCs w:val="20"/>
              </w:rPr>
              <w:t>центры детского технического творчества – 6%; детские эколого-биологические центры – 4%;</w:t>
            </w:r>
          </w:p>
          <w:p w:rsidR="00651CC8" w:rsidRPr="007E446D" w:rsidRDefault="00651CC8" w:rsidP="00570022">
            <w:pPr>
              <w:pStyle w:val="102"/>
              <w:rPr>
                <w:szCs w:val="20"/>
              </w:rPr>
            </w:pPr>
            <w:r w:rsidRPr="007E446D">
              <w:rPr>
                <w:szCs w:val="20"/>
              </w:rPr>
              <w:t>центры детского туризма и экскурсий (краеведения) – 3%.</w:t>
            </w:r>
          </w:p>
          <w:p w:rsidR="00651CC8" w:rsidRPr="007E446D" w:rsidRDefault="00651CC8" w:rsidP="00570022">
            <w:pPr>
              <w:pStyle w:val="102"/>
              <w:rPr>
                <w:szCs w:val="20"/>
              </w:rPr>
            </w:pPr>
            <w:r w:rsidRPr="007E446D">
              <w:rPr>
                <w:szCs w:val="20"/>
              </w:rPr>
              <w:t>Норматив обеспеченности следует определять исходя из количества детей, фактически охваченных дополнительным образованием.</w:t>
            </w:r>
          </w:p>
          <w:p w:rsidR="00651CC8" w:rsidRPr="007E446D" w:rsidRDefault="00651CC8" w:rsidP="00570022">
            <w:pPr>
              <w:pStyle w:val="102"/>
              <w:rPr>
                <w:szCs w:val="20"/>
              </w:rPr>
            </w:pPr>
            <w:r w:rsidRPr="007E446D">
              <w:rPr>
                <w:szCs w:val="20"/>
              </w:rPr>
              <w:t>Проектная мощность  организаций дополнительного образования определяется согласно удельному нормативу 65 мест на 1 тыс. человек общей численности населения, установленному с учетом сменности данных организаций.</w:t>
            </w:r>
          </w:p>
        </w:tc>
      </w:tr>
      <w:tr w:rsidR="00651CC8" w:rsidRPr="007E446D" w:rsidTr="00570022">
        <w:trPr>
          <w:trHeight w:val="202"/>
        </w:trPr>
        <w:tc>
          <w:tcPr>
            <w:tcW w:w="749" w:type="pct"/>
            <w:vMerge/>
            <w:vAlign w:val="center"/>
          </w:tcPr>
          <w:p w:rsidR="00651CC8" w:rsidRPr="007E446D" w:rsidRDefault="00651CC8" w:rsidP="00570022">
            <w:pPr>
              <w:pStyle w:val="102"/>
              <w:rPr>
                <w:szCs w:val="20"/>
              </w:rPr>
            </w:pPr>
          </w:p>
        </w:tc>
        <w:tc>
          <w:tcPr>
            <w:tcW w:w="1067" w:type="pct"/>
            <w:vMerge w:val="restart"/>
          </w:tcPr>
          <w:p w:rsidR="00651CC8" w:rsidRPr="007E446D" w:rsidRDefault="00651CC8" w:rsidP="00570022">
            <w:pPr>
              <w:pStyle w:val="102"/>
              <w:rPr>
                <w:szCs w:val="20"/>
              </w:rPr>
            </w:pPr>
            <w:r w:rsidRPr="007E446D">
              <w:rPr>
                <w:szCs w:val="20"/>
              </w:rPr>
              <w:t>Размер земельного участка,</w:t>
            </w:r>
          </w:p>
          <w:p w:rsidR="00651CC8" w:rsidRPr="007E446D" w:rsidRDefault="00651CC8" w:rsidP="00570022">
            <w:pPr>
              <w:pStyle w:val="102"/>
              <w:rPr>
                <w:szCs w:val="20"/>
              </w:rPr>
            </w:pPr>
            <w:r w:rsidRPr="007E446D">
              <w:rPr>
                <w:szCs w:val="20"/>
              </w:rPr>
              <w:t>кв. м/место</w:t>
            </w:r>
          </w:p>
        </w:tc>
        <w:tc>
          <w:tcPr>
            <w:tcW w:w="1539" w:type="pct"/>
          </w:tcPr>
          <w:p w:rsidR="00651CC8" w:rsidRPr="007E446D" w:rsidRDefault="00651CC8" w:rsidP="00570022">
            <w:pPr>
              <w:pStyle w:val="102"/>
            </w:pPr>
            <w:r w:rsidRPr="007E446D">
              <w:t>Встроенные</w:t>
            </w:r>
          </w:p>
        </w:tc>
        <w:tc>
          <w:tcPr>
            <w:tcW w:w="1645" w:type="pct"/>
          </w:tcPr>
          <w:p w:rsidR="00651CC8" w:rsidRPr="007E446D" w:rsidRDefault="00651CC8" w:rsidP="00570022">
            <w:pPr>
              <w:pStyle w:val="102"/>
            </w:pPr>
            <w:r w:rsidRPr="007E446D">
              <w:t xml:space="preserve">Отдельностоящие </w:t>
            </w:r>
          </w:p>
        </w:tc>
      </w:tr>
      <w:tr w:rsidR="00651CC8" w:rsidRPr="007E446D" w:rsidTr="00570022">
        <w:trPr>
          <w:trHeight w:val="201"/>
        </w:trPr>
        <w:tc>
          <w:tcPr>
            <w:tcW w:w="749" w:type="pct"/>
            <w:vMerge/>
            <w:vAlign w:val="center"/>
          </w:tcPr>
          <w:p w:rsidR="00651CC8" w:rsidRPr="007E446D" w:rsidRDefault="00651CC8" w:rsidP="00570022">
            <w:pPr>
              <w:pStyle w:val="102"/>
              <w:rPr>
                <w:szCs w:val="20"/>
              </w:rPr>
            </w:pPr>
          </w:p>
        </w:tc>
        <w:tc>
          <w:tcPr>
            <w:tcW w:w="1067" w:type="pct"/>
            <w:vMerge/>
          </w:tcPr>
          <w:p w:rsidR="00651CC8" w:rsidRPr="007E446D" w:rsidRDefault="00651CC8" w:rsidP="00570022">
            <w:pPr>
              <w:pStyle w:val="102"/>
              <w:rPr>
                <w:szCs w:val="20"/>
              </w:rPr>
            </w:pPr>
          </w:p>
        </w:tc>
        <w:tc>
          <w:tcPr>
            <w:tcW w:w="1539" w:type="pct"/>
          </w:tcPr>
          <w:p w:rsidR="00651CC8" w:rsidRPr="007E446D" w:rsidRDefault="00651CC8" w:rsidP="00570022">
            <w:pPr>
              <w:pStyle w:val="102"/>
            </w:pPr>
            <w:r w:rsidRPr="007E446D">
              <w:t>Размещаются в 1х этажах жилых, общественных зданий.</w:t>
            </w:r>
          </w:p>
          <w:p w:rsidR="00651CC8" w:rsidRPr="007E446D" w:rsidRDefault="00651CC8" w:rsidP="00570022">
            <w:pPr>
              <w:pStyle w:val="102"/>
            </w:pPr>
          </w:p>
        </w:tc>
        <w:tc>
          <w:tcPr>
            <w:tcW w:w="1645" w:type="pct"/>
          </w:tcPr>
          <w:p w:rsidR="00651CC8" w:rsidRPr="007E446D" w:rsidRDefault="00651CC8" w:rsidP="00570022">
            <w:pPr>
              <w:pStyle w:val="102"/>
            </w:pPr>
            <w:r w:rsidRPr="007E446D">
              <w:t>15 кв. м/место</w:t>
            </w:r>
          </w:p>
        </w:tc>
      </w:tr>
    </w:tbl>
    <w:p w:rsidR="00651CC8" w:rsidRPr="00DD24DA" w:rsidRDefault="00651CC8" w:rsidP="00AE7893">
      <w:pPr>
        <w:pStyle w:val="Standard"/>
        <w:widowControl w:val="0"/>
        <w:autoSpaceDE w:val="0"/>
        <w:spacing w:line="276" w:lineRule="auto"/>
        <w:ind w:firstLine="540"/>
        <w:jc w:val="both"/>
        <w:rPr>
          <w:color w:val="000000"/>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5"/>
        <w:gridCol w:w="2240"/>
        <w:gridCol w:w="6621"/>
      </w:tblGrid>
      <w:tr w:rsidR="00651CC8" w:rsidRPr="007E446D" w:rsidTr="00570022">
        <w:trPr>
          <w:tblHeader/>
        </w:trPr>
        <w:tc>
          <w:tcPr>
            <w:tcW w:w="767" w:type="pct"/>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Объекты местного значения муниципального района</w:t>
            </w:r>
          </w:p>
        </w:tc>
        <w:tc>
          <w:tcPr>
            <w:tcW w:w="1070" w:type="pct"/>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63" w:type="pct"/>
            <w:vAlign w:val="center"/>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 xml:space="preserve">Предельное значение расчетного показателя максимально допустимого </w:t>
            </w:r>
          </w:p>
          <w:p w:rsidR="00651CC8" w:rsidRPr="007E446D" w:rsidRDefault="00651CC8" w:rsidP="00570022">
            <w:pPr>
              <w:jc w:val="center"/>
            </w:pPr>
            <w:r w:rsidRPr="007E446D">
              <w:rPr>
                <w:rFonts w:eastAsia="Times New Roman"/>
                <w:b/>
                <w:sz w:val="20"/>
                <w:szCs w:val="20"/>
                <w:lang w:eastAsia="en-US"/>
              </w:rPr>
              <w:t>уровня территориальной доступности</w:t>
            </w:r>
            <w:r w:rsidRPr="007E446D">
              <w:t xml:space="preserve"> </w:t>
            </w:r>
            <w:r w:rsidRPr="007E446D">
              <w:rPr>
                <w:rFonts w:eastAsia="Times New Roman"/>
                <w:b/>
                <w:sz w:val="20"/>
                <w:szCs w:val="20"/>
                <w:lang w:eastAsia="en-US"/>
              </w:rPr>
              <w:t>объекта местного значения</w:t>
            </w:r>
          </w:p>
        </w:tc>
      </w:tr>
      <w:tr w:rsidR="00651CC8" w:rsidRPr="007E446D" w:rsidTr="00570022">
        <w:tc>
          <w:tcPr>
            <w:tcW w:w="767" w:type="pct"/>
            <w:vMerge w:val="restart"/>
            <w:vAlign w:val="center"/>
          </w:tcPr>
          <w:p w:rsidR="00651CC8" w:rsidRPr="007E446D" w:rsidRDefault="00651CC8" w:rsidP="00570022">
            <w:pPr>
              <w:pStyle w:val="102"/>
            </w:pPr>
            <w:r w:rsidRPr="007E446D">
              <w:t>Дошкольные образовательные организации</w:t>
            </w:r>
          </w:p>
        </w:tc>
        <w:tc>
          <w:tcPr>
            <w:tcW w:w="1070" w:type="pct"/>
            <w:vMerge w:val="restart"/>
          </w:tcPr>
          <w:p w:rsidR="00651CC8" w:rsidRPr="007E446D" w:rsidRDefault="00651CC8" w:rsidP="00570022">
            <w:pPr>
              <w:pStyle w:val="102"/>
              <w:rPr>
                <w:bCs/>
                <w:iCs/>
                <w:szCs w:val="20"/>
                <w:lang w:eastAsia="en-US"/>
              </w:rPr>
            </w:pPr>
            <w:r w:rsidRPr="007E446D">
              <w:rPr>
                <w:bCs/>
                <w:iCs/>
                <w:szCs w:val="20"/>
                <w:lang w:eastAsia="en-US"/>
              </w:rPr>
              <w:t xml:space="preserve">Уровень территориальной доступности для населения, </w:t>
            </w:r>
          </w:p>
          <w:p w:rsidR="00651CC8" w:rsidRPr="007E446D" w:rsidRDefault="00651CC8" w:rsidP="00570022">
            <w:pPr>
              <w:pStyle w:val="102"/>
              <w:rPr>
                <w:b/>
              </w:rPr>
            </w:pPr>
            <w:r w:rsidRPr="007E446D">
              <w:rPr>
                <w:bCs/>
                <w:iCs/>
                <w:szCs w:val="20"/>
                <w:lang w:eastAsia="en-US"/>
              </w:rPr>
              <w:t>м/ минут</w:t>
            </w:r>
          </w:p>
        </w:tc>
        <w:tc>
          <w:tcPr>
            <w:tcW w:w="3163" w:type="pct"/>
          </w:tcPr>
          <w:p w:rsidR="00651CC8" w:rsidRPr="007E446D" w:rsidRDefault="00651CC8" w:rsidP="00570022">
            <w:pPr>
              <w:rPr>
                <w:sz w:val="20"/>
                <w:szCs w:val="20"/>
              </w:rPr>
            </w:pPr>
            <w:r w:rsidRPr="007E446D">
              <w:rPr>
                <w:sz w:val="20"/>
                <w:szCs w:val="20"/>
              </w:rPr>
              <w:t>Пешеходная доступность:</w:t>
            </w:r>
          </w:p>
        </w:tc>
      </w:tr>
      <w:tr w:rsidR="00651CC8" w:rsidRPr="007E446D" w:rsidTr="00570022">
        <w:tc>
          <w:tcPr>
            <w:tcW w:w="767" w:type="pct"/>
            <w:vMerge/>
            <w:vAlign w:val="center"/>
          </w:tcPr>
          <w:p w:rsidR="00651CC8" w:rsidRPr="007E446D" w:rsidRDefault="00651CC8" w:rsidP="00570022">
            <w:pPr>
              <w:pStyle w:val="102"/>
            </w:pPr>
          </w:p>
        </w:tc>
        <w:tc>
          <w:tcPr>
            <w:tcW w:w="1070" w:type="pct"/>
            <w:vMerge/>
          </w:tcPr>
          <w:p w:rsidR="00651CC8" w:rsidRPr="007E446D" w:rsidRDefault="00651CC8" w:rsidP="00570022">
            <w:pPr>
              <w:pStyle w:val="102"/>
              <w:rPr>
                <w:bCs/>
                <w:iCs/>
                <w:szCs w:val="20"/>
                <w:lang w:eastAsia="en-US"/>
              </w:rPr>
            </w:pPr>
          </w:p>
        </w:tc>
        <w:tc>
          <w:tcPr>
            <w:tcW w:w="3163" w:type="pct"/>
          </w:tcPr>
          <w:p w:rsidR="00651CC8" w:rsidRPr="007E446D" w:rsidRDefault="00651CC8" w:rsidP="00570022">
            <w:pPr>
              <w:pStyle w:val="102"/>
              <w:rPr>
                <w:szCs w:val="20"/>
                <w:lang w:eastAsia="en-US"/>
              </w:rPr>
            </w:pPr>
            <w:r w:rsidRPr="007E446D">
              <w:rPr>
                <w:szCs w:val="20"/>
              </w:rPr>
              <w:t>300 м/5 минут</w:t>
            </w:r>
          </w:p>
        </w:tc>
      </w:tr>
      <w:tr w:rsidR="00651CC8" w:rsidRPr="007E446D" w:rsidTr="00570022">
        <w:trPr>
          <w:trHeight w:val="216"/>
        </w:trPr>
        <w:tc>
          <w:tcPr>
            <w:tcW w:w="767" w:type="pct"/>
            <w:vMerge w:val="restart"/>
            <w:vAlign w:val="center"/>
          </w:tcPr>
          <w:p w:rsidR="00651CC8" w:rsidRPr="007E446D" w:rsidRDefault="00651CC8" w:rsidP="00570022">
            <w:pPr>
              <w:pStyle w:val="102"/>
              <w:rPr>
                <w:b/>
                <w:szCs w:val="20"/>
              </w:rPr>
            </w:pPr>
            <w:r w:rsidRPr="007E446D">
              <w:t>Общеобразовательные организации</w:t>
            </w:r>
          </w:p>
        </w:tc>
        <w:tc>
          <w:tcPr>
            <w:tcW w:w="1070" w:type="pct"/>
            <w:vMerge w:val="restart"/>
          </w:tcPr>
          <w:p w:rsidR="00651CC8" w:rsidRPr="007E446D" w:rsidRDefault="00651CC8" w:rsidP="00570022">
            <w:pPr>
              <w:pStyle w:val="102"/>
              <w:rPr>
                <w:bCs/>
                <w:iCs/>
                <w:szCs w:val="20"/>
                <w:lang w:eastAsia="en-US"/>
              </w:rPr>
            </w:pPr>
            <w:r w:rsidRPr="007E446D">
              <w:rPr>
                <w:bCs/>
                <w:iCs/>
                <w:szCs w:val="20"/>
                <w:lang w:eastAsia="en-US"/>
              </w:rPr>
              <w:t xml:space="preserve">Уровень территориальной доступности для населения, </w:t>
            </w:r>
          </w:p>
          <w:p w:rsidR="00651CC8" w:rsidRPr="007E446D" w:rsidRDefault="00651CC8" w:rsidP="00570022">
            <w:pPr>
              <w:pStyle w:val="102"/>
              <w:rPr>
                <w:bCs/>
                <w:iCs/>
                <w:szCs w:val="20"/>
                <w:lang w:eastAsia="en-US"/>
              </w:rPr>
            </w:pPr>
            <w:r w:rsidRPr="007E446D">
              <w:rPr>
                <w:bCs/>
                <w:iCs/>
                <w:szCs w:val="20"/>
                <w:lang w:eastAsia="en-US"/>
              </w:rPr>
              <w:t>м/ минут</w:t>
            </w:r>
          </w:p>
        </w:tc>
        <w:tc>
          <w:tcPr>
            <w:tcW w:w="3163" w:type="pct"/>
          </w:tcPr>
          <w:p w:rsidR="00651CC8" w:rsidRPr="007E446D" w:rsidRDefault="00651CC8" w:rsidP="00570022">
            <w:pPr>
              <w:rPr>
                <w:sz w:val="20"/>
                <w:szCs w:val="20"/>
              </w:rPr>
            </w:pPr>
            <w:r w:rsidRPr="007E446D">
              <w:rPr>
                <w:sz w:val="20"/>
                <w:szCs w:val="20"/>
              </w:rPr>
              <w:t>Пешеходная доступность:</w:t>
            </w:r>
          </w:p>
        </w:tc>
      </w:tr>
      <w:tr w:rsidR="00651CC8" w:rsidRPr="007E446D" w:rsidTr="00570022">
        <w:trPr>
          <w:trHeight w:val="213"/>
        </w:trPr>
        <w:tc>
          <w:tcPr>
            <w:tcW w:w="767" w:type="pct"/>
            <w:vMerge/>
            <w:vAlign w:val="center"/>
          </w:tcPr>
          <w:p w:rsidR="00651CC8" w:rsidRPr="007E446D" w:rsidRDefault="00651CC8" w:rsidP="00570022">
            <w:pPr>
              <w:pStyle w:val="102"/>
            </w:pPr>
          </w:p>
        </w:tc>
        <w:tc>
          <w:tcPr>
            <w:tcW w:w="1070" w:type="pct"/>
            <w:vMerge/>
          </w:tcPr>
          <w:p w:rsidR="00651CC8" w:rsidRPr="007E446D" w:rsidRDefault="00651CC8" w:rsidP="00570022">
            <w:pPr>
              <w:pStyle w:val="102"/>
              <w:rPr>
                <w:bCs/>
                <w:iCs/>
                <w:szCs w:val="20"/>
                <w:lang w:eastAsia="en-US"/>
              </w:rPr>
            </w:pPr>
          </w:p>
        </w:tc>
        <w:tc>
          <w:tcPr>
            <w:tcW w:w="3163" w:type="pct"/>
          </w:tcPr>
          <w:p w:rsidR="00651CC8" w:rsidRPr="007E446D" w:rsidRDefault="00651CC8" w:rsidP="00570022">
            <w:pPr>
              <w:rPr>
                <w:i/>
                <w:sz w:val="20"/>
                <w:szCs w:val="20"/>
              </w:rPr>
            </w:pPr>
            <w:r w:rsidRPr="007E446D">
              <w:rPr>
                <w:sz w:val="20"/>
                <w:szCs w:val="20"/>
              </w:rPr>
              <w:t>300 м/5 минут</w:t>
            </w:r>
          </w:p>
        </w:tc>
      </w:tr>
      <w:tr w:rsidR="00651CC8" w:rsidRPr="007E446D" w:rsidTr="00570022">
        <w:trPr>
          <w:trHeight w:val="213"/>
        </w:trPr>
        <w:tc>
          <w:tcPr>
            <w:tcW w:w="767" w:type="pct"/>
            <w:vMerge/>
            <w:vAlign w:val="center"/>
          </w:tcPr>
          <w:p w:rsidR="00651CC8" w:rsidRPr="007E446D" w:rsidRDefault="00651CC8" w:rsidP="00570022">
            <w:pPr>
              <w:pStyle w:val="102"/>
            </w:pPr>
          </w:p>
        </w:tc>
        <w:tc>
          <w:tcPr>
            <w:tcW w:w="1070" w:type="pct"/>
            <w:vMerge/>
          </w:tcPr>
          <w:p w:rsidR="00651CC8" w:rsidRPr="007E446D" w:rsidRDefault="00651CC8" w:rsidP="00570022">
            <w:pPr>
              <w:pStyle w:val="102"/>
              <w:rPr>
                <w:bCs/>
                <w:iCs/>
                <w:szCs w:val="20"/>
                <w:lang w:eastAsia="en-US"/>
              </w:rPr>
            </w:pPr>
          </w:p>
        </w:tc>
        <w:tc>
          <w:tcPr>
            <w:tcW w:w="3163" w:type="pct"/>
          </w:tcPr>
          <w:p w:rsidR="00651CC8" w:rsidRPr="007E446D" w:rsidRDefault="00651CC8" w:rsidP="00570022">
            <w:pPr>
              <w:rPr>
                <w:i/>
                <w:sz w:val="20"/>
                <w:szCs w:val="20"/>
              </w:rPr>
            </w:pPr>
            <w:r w:rsidRPr="007E446D">
              <w:rPr>
                <w:sz w:val="20"/>
                <w:szCs w:val="20"/>
              </w:rPr>
              <w:t>Транспортная доступность:</w:t>
            </w:r>
          </w:p>
        </w:tc>
      </w:tr>
      <w:tr w:rsidR="00651CC8" w:rsidRPr="007E446D" w:rsidTr="00570022">
        <w:trPr>
          <w:trHeight w:val="213"/>
        </w:trPr>
        <w:tc>
          <w:tcPr>
            <w:tcW w:w="767" w:type="pct"/>
            <w:vMerge/>
            <w:vAlign w:val="center"/>
          </w:tcPr>
          <w:p w:rsidR="00651CC8" w:rsidRPr="007E446D" w:rsidRDefault="00651CC8" w:rsidP="00570022">
            <w:pPr>
              <w:pStyle w:val="102"/>
            </w:pPr>
          </w:p>
        </w:tc>
        <w:tc>
          <w:tcPr>
            <w:tcW w:w="1070" w:type="pct"/>
            <w:vMerge/>
          </w:tcPr>
          <w:p w:rsidR="00651CC8" w:rsidRPr="007E446D" w:rsidRDefault="00651CC8" w:rsidP="00570022">
            <w:pPr>
              <w:pStyle w:val="102"/>
              <w:rPr>
                <w:bCs/>
                <w:iCs/>
                <w:szCs w:val="20"/>
                <w:lang w:eastAsia="en-US"/>
              </w:rPr>
            </w:pPr>
          </w:p>
        </w:tc>
        <w:tc>
          <w:tcPr>
            <w:tcW w:w="3163" w:type="pct"/>
          </w:tcPr>
          <w:p w:rsidR="00651CC8" w:rsidRPr="007E446D" w:rsidRDefault="00651CC8" w:rsidP="00570022">
            <w:pPr>
              <w:rPr>
                <w:sz w:val="20"/>
                <w:szCs w:val="20"/>
              </w:rPr>
            </w:pPr>
            <w:r w:rsidRPr="007E446D">
              <w:rPr>
                <w:sz w:val="20"/>
                <w:szCs w:val="20"/>
              </w:rPr>
              <w:t>для городского населенного пункта для учащихся 1 ступени обучения – не более  15 минут в одну сторону,  для учащихся 2-3 ступени обучения – не более 50 минут в одну сторону.</w:t>
            </w:r>
          </w:p>
          <w:p w:rsidR="00651CC8" w:rsidRPr="007E446D" w:rsidRDefault="00651CC8" w:rsidP="00570022">
            <w:pPr>
              <w:rPr>
                <w:i/>
                <w:sz w:val="20"/>
                <w:szCs w:val="20"/>
              </w:rPr>
            </w:pPr>
            <w:r w:rsidRPr="007E446D">
              <w:rPr>
                <w:sz w:val="20"/>
                <w:szCs w:val="20"/>
              </w:rPr>
              <w:t>для сельского населенного пункта для учащихся 1 ступени обучения – не более  15 минут в одну сторону,  для учащихся 2-3 ступени обучения – не более 30 минут в одну сторону.</w:t>
            </w:r>
          </w:p>
        </w:tc>
      </w:tr>
      <w:tr w:rsidR="00651CC8" w:rsidRPr="007E446D" w:rsidTr="00570022">
        <w:trPr>
          <w:trHeight w:val="133"/>
        </w:trPr>
        <w:tc>
          <w:tcPr>
            <w:tcW w:w="767" w:type="pct"/>
            <w:vMerge w:val="restart"/>
            <w:vAlign w:val="center"/>
          </w:tcPr>
          <w:p w:rsidR="00651CC8" w:rsidRPr="007E446D" w:rsidRDefault="00651CC8" w:rsidP="00570022">
            <w:pPr>
              <w:pStyle w:val="102"/>
              <w:rPr>
                <w:b/>
                <w:szCs w:val="20"/>
              </w:rPr>
            </w:pPr>
            <w:r w:rsidRPr="007E446D">
              <w:rPr>
                <w:szCs w:val="20"/>
              </w:rPr>
              <w:t>Организации дополнительного образования</w:t>
            </w:r>
          </w:p>
        </w:tc>
        <w:tc>
          <w:tcPr>
            <w:tcW w:w="1070" w:type="pct"/>
            <w:vMerge w:val="restart"/>
          </w:tcPr>
          <w:p w:rsidR="00651CC8" w:rsidRPr="007E446D" w:rsidRDefault="00651CC8" w:rsidP="00570022">
            <w:pPr>
              <w:pStyle w:val="102"/>
              <w:rPr>
                <w:bCs/>
                <w:iCs/>
                <w:szCs w:val="20"/>
                <w:lang w:eastAsia="en-US"/>
              </w:rPr>
            </w:pPr>
            <w:r w:rsidRPr="007E446D">
              <w:rPr>
                <w:bCs/>
                <w:iCs/>
                <w:szCs w:val="20"/>
                <w:lang w:eastAsia="en-US"/>
              </w:rPr>
              <w:t xml:space="preserve">Уровень территориальной доступности для населения, </w:t>
            </w:r>
          </w:p>
          <w:p w:rsidR="00651CC8" w:rsidRPr="007E446D" w:rsidRDefault="00651CC8" w:rsidP="00570022">
            <w:pPr>
              <w:pStyle w:val="102"/>
              <w:rPr>
                <w:bCs/>
                <w:iCs/>
                <w:szCs w:val="20"/>
                <w:lang w:eastAsia="en-US"/>
              </w:rPr>
            </w:pPr>
            <w:r w:rsidRPr="007E446D">
              <w:rPr>
                <w:bCs/>
                <w:iCs/>
                <w:szCs w:val="20"/>
                <w:lang w:eastAsia="en-US"/>
              </w:rPr>
              <w:t>м/ минут</w:t>
            </w:r>
          </w:p>
        </w:tc>
        <w:tc>
          <w:tcPr>
            <w:tcW w:w="3163" w:type="pct"/>
          </w:tcPr>
          <w:p w:rsidR="00651CC8" w:rsidRPr="007E446D" w:rsidRDefault="00651CC8" w:rsidP="00570022">
            <w:pPr>
              <w:rPr>
                <w:sz w:val="20"/>
                <w:szCs w:val="20"/>
              </w:rPr>
            </w:pPr>
            <w:r w:rsidRPr="007E446D">
              <w:rPr>
                <w:sz w:val="20"/>
                <w:szCs w:val="20"/>
              </w:rPr>
              <w:t>Пешеходная доступность:</w:t>
            </w:r>
          </w:p>
        </w:tc>
      </w:tr>
      <w:tr w:rsidR="00651CC8" w:rsidRPr="007E446D" w:rsidTr="00570022">
        <w:trPr>
          <w:trHeight w:val="380"/>
        </w:trPr>
        <w:tc>
          <w:tcPr>
            <w:tcW w:w="767" w:type="pct"/>
            <w:vMerge/>
            <w:vAlign w:val="center"/>
          </w:tcPr>
          <w:p w:rsidR="00651CC8" w:rsidRPr="007E446D" w:rsidRDefault="00651CC8" w:rsidP="00570022">
            <w:pPr>
              <w:pStyle w:val="102"/>
              <w:rPr>
                <w:szCs w:val="20"/>
              </w:rPr>
            </w:pPr>
          </w:p>
        </w:tc>
        <w:tc>
          <w:tcPr>
            <w:tcW w:w="1070" w:type="pct"/>
            <w:vMerge/>
          </w:tcPr>
          <w:p w:rsidR="00651CC8" w:rsidRPr="007E446D" w:rsidRDefault="00651CC8" w:rsidP="00570022">
            <w:pPr>
              <w:pStyle w:val="102"/>
              <w:rPr>
                <w:bCs/>
                <w:iCs/>
                <w:szCs w:val="20"/>
                <w:lang w:eastAsia="en-US"/>
              </w:rPr>
            </w:pPr>
          </w:p>
        </w:tc>
        <w:tc>
          <w:tcPr>
            <w:tcW w:w="3163" w:type="pct"/>
          </w:tcPr>
          <w:p w:rsidR="00651CC8" w:rsidRPr="007E446D" w:rsidRDefault="00651CC8" w:rsidP="00570022">
            <w:pPr>
              <w:rPr>
                <w:i/>
                <w:sz w:val="20"/>
                <w:szCs w:val="20"/>
              </w:rPr>
            </w:pPr>
            <w:r w:rsidRPr="007E446D">
              <w:rPr>
                <w:sz w:val="20"/>
                <w:szCs w:val="20"/>
              </w:rPr>
              <w:t>300 м/5 минут</w:t>
            </w:r>
          </w:p>
        </w:tc>
      </w:tr>
    </w:tbl>
    <w:p w:rsidR="00651CC8" w:rsidRPr="00713F6F" w:rsidRDefault="00651CC8" w:rsidP="00F17A7C">
      <w:pPr>
        <w:pStyle w:val="NoSpacing"/>
      </w:pPr>
    </w:p>
    <w:p w:rsidR="00651CC8" w:rsidRDefault="00651CC8" w:rsidP="00FD6959">
      <w:pPr>
        <w:pStyle w:val="Heading5"/>
        <w:numPr>
          <w:ilvl w:val="0"/>
          <w:numId w:val="0"/>
        </w:numPr>
        <w:spacing w:line="276" w:lineRule="auto"/>
        <w:ind w:left="141"/>
        <w:jc w:val="center"/>
      </w:pPr>
      <w:bookmarkStart w:id="2" w:name="_Toc406763413"/>
      <w:r>
        <w:t>2</w:t>
      </w:r>
      <w:r w:rsidRPr="00713F6F">
        <w:t>. Расчетные показатели, устанавливаемые для объектов местного значения</w:t>
      </w:r>
      <w:r w:rsidRPr="007D1810">
        <w:t xml:space="preserve"> </w:t>
      </w:r>
      <w:r>
        <w:t>муниципального района</w:t>
      </w:r>
      <w:r w:rsidRPr="00713F6F">
        <w:t xml:space="preserve"> в области физической культуры и массового спорта</w:t>
      </w:r>
      <w:bookmarkEnd w:id="2"/>
    </w:p>
    <w:tbl>
      <w:tblPr>
        <w:tblW w:w="51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9"/>
        <w:gridCol w:w="2247"/>
        <w:gridCol w:w="1334"/>
        <w:gridCol w:w="1340"/>
        <w:gridCol w:w="581"/>
        <w:gridCol w:w="740"/>
        <w:gridCol w:w="1119"/>
        <w:gridCol w:w="1495"/>
      </w:tblGrid>
      <w:tr w:rsidR="00651CC8" w:rsidRPr="004D2EC7" w:rsidTr="00C9264A">
        <w:trPr>
          <w:tblHeader/>
          <w:jc w:val="center"/>
        </w:trPr>
        <w:tc>
          <w:tcPr>
            <w:tcW w:w="836" w:type="pct"/>
          </w:tcPr>
          <w:p w:rsidR="00651CC8" w:rsidRPr="007E446D" w:rsidRDefault="00651CC8" w:rsidP="00B32BBA">
            <w:pPr>
              <w:jc w:val="center"/>
              <w:rPr>
                <w:rFonts w:eastAsia="Times New Roman"/>
                <w:b/>
                <w:sz w:val="20"/>
                <w:szCs w:val="20"/>
                <w:lang w:eastAsia="en-US"/>
              </w:rPr>
            </w:pPr>
            <w:r>
              <w:rPr>
                <w:b/>
                <w:kern w:val="3"/>
              </w:rPr>
              <w:t xml:space="preserve">  </w:t>
            </w:r>
            <w:r w:rsidRPr="007E446D">
              <w:rPr>
                <w:rFonts w:eastAsia="Times New Roman"/>
                <w:b/>
                <w:sz w:val="20"/>
                <w:szCs w:val="20"/>
                <w:lang w:eastAsia="en-US"/>
              </w:rPr>
              <w:t>Объекты местного значения муниципального района</w:t>
            </w:r>
          </w:p>
        </w:tc>
        <w:tc>
          <w:tcPr>
            <w:tcW w:w="1057" w:type="pct"/>
          </w:tcPr>
          <w:p w:rsidR="00651CC8" w:rsidRPr="007E446D" w:rsidRDefault="00651CC8" w:rsidP="00B32BBA">
            <w:pPr>
              <w:jc w:val="center"/>
              <w:rPr>
                <w:rFonts w:eastAsia="Times New Roman"/>
                <w:b/>
                <w:sz w:val="20"/>
                <w:szCs w:val="20"/>
                <w:lang w:eastAsia="en-US"/>
              </w:rPr>
            </w:pPr>
            <w:r w:rsidRPr="007E446D">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06" w:type="pct"/>
            <w:gridSpan w:val="6"/>
            <w:vAlign w:val="center"/>
          </w:tcPr>
          <w:p w:rsidR="00651CC8" w:rsidRPr="007E446D" w:rsidRDefault="00651CC8" w:rsidP="00B32BBA">
            <w:pPr>
              <w:jc w:val="center"/>
              <w:rPr>
                <w:rFonts w:eastAsia="Times New Roman"/>
                <w:b/>
                <w:sz w:val="20"/>
                <w:szCs w:val="20"/>
                <w:lang w:eastAsia="en-US"/>
              </w:rPr>
            </w:pPr>
            <w:r w:rsidRPr="007E446D">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4D2EC7" w:rsidTr="00C9264A">
        <w:trPr>
          <w:trHeight w:val="519"/>
          <w:jc w:val="center"/>
        </w:trPr>
        <w:tc>
          <w:tcPr>
            <w:tcW w:w="836" w:type="pct"/>
            <w:vAlign w:val="center"/>
          </w:tcPr>
          <w:p w:rsidR="00651CC8" w:rsidRPr="004D2EC7" w:rsidRDefault="00651CC8" w:rsidP="00B32BBA">
            <w:pPr>
              <w:pStyle w:val="102"/>
              <w:rPr>
                <w:szCs w:val="20"/>
              </w:rPr>
            </w:pPr>
            <w:r w:rsidRPr="004D2EC7">
              <w:rPr>
                <w:szCs w:val="20"/>
              </w:rPr>
              <w:t xml:space="preserve">Объекты физической культуры и массового спорта </w:t>
            </w:r>
          </w:p>
        </w:tc>
        <w:tc>
          <w:tcPr>
            <w:tcW w:w="1057" w:type="pct"/>
            <w:vAlign w:val="center"/>
          </w:tcPr>
          <w:p w:rsidR="00651CC8" w:rsidRPr="004D2EC7" w:rsidRDefault="00651CC8" w:rsidP="00B32BBA">
            <w:pPr>
              <w:pStyle w:val="102"/>
              <w:rPr>
                <w:szCs w:val="20"/>
              </w:rPr>
            </w:pPr>
            <w:r w:rsidRPr="004D2EC7">
              <w:rPr>
                <w:szCs w:val="20"/>
              </w:rPr>
              <w:t xml:space="preserve">Норматив единовременной пропускной способности, </w:t>
            </w:r>
          </w:p>
          <w:p w:rsidR="00651CC8" w:rsidRPr="004D2EC7" w:rsidRDefault="00651CC8" w:rsidP="00B32BBA">
            <w:pPr>
              <w:pStyle w:val="102"/>
              <w:rPr>
                <w:szCs w:val="20"/>
              </w:rPr>
            </w:pPr>
            <w:r w:rsidRPr="004D2EC7">
              <w:rPr>
                <w:szCs w:val="20"/>
              </w:rPr>
              <w:t>тыс. человек</w:t>
            </w:r>
          </w:p>
        </w:tc>
        <w:tc>
          <w:tcPr>
            <w:tcW w:w="3106" w:type="pct"/>
            <w:gridSpan w:val="6"/>
          </w:tcPr>
          <w:p w:rsidR="00651CC8" w:rsidRPr="00D07E5E" w:rsidRDefault="00651CC8" w:rsidP="00B32BBA">
            <w:pPr>
              <w:pStyle w:val="affff4"/>
              <w:spacing w:before="0" w:after="0"/>
              <w:ind w:firstLine="0"/>
              <w:rPr>
                <w:sz w:val="20"/>
                <w:szCs w:val="20"/>
                <w:lang w:eastAsia="zh-CN"/>
              </w:rPr>
            </w:pPr>
            <w:r w:rsidRPr="00D07E5E">
              <w:rPr>
                <w:sz w:val="20"/>
                <w:szCs w:val="20"/>
                <w:lang w:eastAsia="zh-CN"/>
              </w:rPr>
              <w:t>0,19 на 1 тыс. человек</w:t>
            </w:r>
          </w:p>
          <w:p w:rsidR="00651CC8" w:rsidRPr="00D07E5E" w:rsidRDefault="00651CC8" w:rsidP="00B32BBA">
            <w:pPr>
              <w:pStyle w:val="affff4"/>
              <w:spacing w:before="0" w:after="0"/>
              <w:ind w:firstLine="0"/>
              <w:rPr>
                <w:sz w:val="20"/>
                <w:szCs w:val="20"/>
                <w:lang w:eastAsia="zh-CN"/>
              </w:rPr>
            </w:pPr>
          </w:p>
        </w:tc>
      </w:tr>
      <w:tr w:rsidR="00651CC8" w:rsidRPr="004D2EC7" w:rsidTr="00C9264A">
        <w:trPr>
          <w:trHeight w:val="519"/>
          <w:jc w:val="center"/>
        </w:trPr>
        <w:tc>
          <w:tcPr>
            <w:tcW w:w="836" w:type="pct"/>
            <w:vMerge w:val="restart"/>
            <w:vAlign w:val="center"/>
          </w:tcPr>
          <w:p w:rsidR="00651CC8" w:rsidRPr="004D2EC7" w:rsidRDefault="00651CC8" w:rsidP="00B32BBA">
            <w:pPr>
              <w:pStyle w:val="102"/>
              <w:rPr>
                <w:szCs w:val="20"/>
              </w:rPr>
            </w:pPr>
            <w:r w:rsidRPr="004D2EC7">
              <w:rPr>
                <w:szCs w:val="20"/>
              </w:rPr>
              <w:t>Физкультурно-спортивные залы</w:t>
            </w:r>
          </w:p>
        </w:tc>
        <w:tc>
          <w:tcPr>
            <w:tcW w:w="1057" w:type="pct"/>
            <w:vAlign w:val="center"/>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кв. м площади пола</w:t>
            </w:r>
          </w:p>
        </w:tc>
        <w:tc>
          <w:tcPr>
            <w:tcW w:w="3106" w:type="pct"/>
            <w:gridSpan w:val="6"/>
          </w:tcPr>
          <w:p w:rsidR="00651CC8" w:rsidRPr="004D2EC7" w:rsidRDefault="00651CC8" w:rsidP="00B32BBA">
            <w:pPr>
              <w:pStyle w:val="102"/>
              <w:rPr>
                <w:b/>
                <w:szCs w:val="20"/>
              </w:rPr>
            </w:pPr>
            <w:r w:rsidRPr="004D2EC7">
              <w:rPr>
                <w:szCs w:val="20"/>
              </w:rPr>
              <w:t>350 на 1 тыс. человек</w:t>
            </w:r>
          </w:p>
        </w:tc>
      </w:tr>
      <w:tr w:rsidR="00651CC8" w:rsidRPr="004D2EC7" w:rsidTr="00C9264A">
        <w:trPr>
          <w:trHeight w:val="271"/>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кв. м/тыс. человек</w:t>
            </w:r>
          </w:p>
        </w:tc>
        <w:tc>
          <w:tcPr>
            <w:tcW w:w="3106" w:type="pct"/>
            <w:gridSpan w:val="6"/>
            <w:vAlign w:val="center"/>
          </w:tcPr>
          <w:p w:rsidR="00651CC8" w:rsidRPr="004D2EC7" w:rsidRDefault="00651CC8" w:rsidP="00B32BBA">
            <w:pPr>
              <w:rPr>
                <w:b/>
                <w:sz w:val="20"/>
                <w:szCs w:val="20"/>
              </w:rPr>
            </w:pPr>
            <w:r w:rsidRPr="004D2EC7">
              <w:rPr>
                <w:sz w:val="20"/>
                <w:szCs w:val="20"/>
              </w:rPr>
              <w:t xml:space="preserve">3500 </w:t>
            </w:r>
          </w:p>
        </w:tc>
      </w:tr>
      <w:tr w:rsidR="00651CC8" w:rsidRPr="004D2EC7" w:rsidTr="00C9264A">
        <w:trPr>
          <w:trHeight w:val="558"/>
          <w:jc w:val="center"/>
        </w:trPr>
        <w:tc>
          <w:tcPr>
            <w:tcW w:w="836" w:type="pct"/>
            <w:vMerge w:val="restart"/>
            <w:vAlign w:val="center"/>
          </w:tcPr>
          <w:p w:rsidR="00651CC8" w:rsidRPr="004D2EC7" w:rsidRDefault="00651CC8" w:rsidP="00B32BBA">
            <w:pPr>
              <w:pStyle w:val="102"/>
              <w:rPr>
                <w:szCs w:val="20"/>
              </w:rPr>
            </w:pPr>
            <w:r w:rsidRPr="004D2EC7">
              <w:rPr>
                <w:szCs w:val="20"/>
              </w:rPr>
              <w:t>Плавательные бассейны</w:t>
            </w:r>
          </w:p>
        </w:tc>
        <w:tc>
          <w:tcPr>
            <w:tcW w:w="1057" w:type="pct"/>
            <w:vAlign w:val="center"/>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 xml:space="preserve">кв. м зеркала воды  </w:t>
            </w:r>
          </w:p>
        </w:tc>
        <w:tc>
          <w:tcPr>
            <w:tcW w:w="3106" w:type="pct"/>
            <w:gridSpan w:val="6"/>
          </w:tcPr>
          <w:p w:rsidR="00651CC8" w:rsidRPr="004D2EC7" w:rsidRDefault="00651CC8" w:rsidP="00B32BBA">
            <w:pPr>
              <w:rPr>
                <w:b/>
                <w:sz w:val="20"/>
                <w:szCs w:val="20"/>
              </w:rPr>
            </w:pPr>
            <w:r w:rsidRPr="004D2EC7">
              <w:rPr>
                <w:sz w:val="20"/>
                <w:szCs w:val="20"/>
              </w:rPr>
              <w:t>75 на 1 тыс. человек</w:t>
            </w:r>
          </w:p>
        </w:tc>
      </w:tr>
      <w:tr w:rsidR="00651CC8" w:rsidRPr="004D2EC7" w:rsidTr="00C9264A">
        <w:trPr>
          <w:trHeight w:val="269"/>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кв. м/тыс. человек</w:t>
            </w:r>
          </w:p>
        </w:tc>
        <w:tc>
          <w:tcPr>
            <w:tcW w:w="3106" w:type="pct"/>
            <w:gridSpan w:val="6"/>
            <w:vAlign w:val="center"/>
          </w:tcPr>
          <w:p w:rsidR="00651CC8" w:rsidRPr="004D2EC7" w:rsidRDefault="00651CC8" w:rsidP="00B32BBA">
            <w:pPr>
              <w:rPr>
                <w:b/>
                <w:sz w:val="20"/>
                <w:szCs w:val="20"/>
              </w:rPr>
            </w:pPr>
            <w:r w:rsidRPr="004D2EC7">
              <w:rPr>
                <w:sz w:val="20"/>
                <w:szCs w:val="20"/>
              </w:rPr>
              <w:t>3500</w:t>
            </w:r>
          </w:p>
        </w:tc>
      </w:tr>
      <w:tr w:rsidR="00651CC8" w:rsidRPr="004D2EC7" w:rsidTr="00C9264A">
        <w:trPr>
          <w:trHeight w:val="429"/>
          <w:jc w:val="center"/>
        </w:trPr>
        <w:tc>
          <w:tcPr>
            <w:tcW w:w="836" w:type="pct"/>
            <w:vMerge w:val="restart"/>
            <w:vAlign w:val="center"/>
          </w:tcPr>
          <w:p w:rsidR="00651CC8" w:rsidRPr="004D2EC7" w:rsidRDefault="00651CC8" w:rsidP="00B32BBA">
            <w:pPr>
              <w:pStyle w:val="102"/>
              <w:rPr>
                <w:szCs w:val="20"/>
              </w:rPr>
            </w:pPr>
            <w:r w:rsidRPr="004D2EC7">
              <w:rPr>
                <w:szCs w:val="20"/>
              </w:rPr>
              <w:t xml:space="preserve">Плоскостные сооружения </w:t>
            </w:r>
          </w:p>
        </w:tc>
        <w:tc>
          <w:tcPr>
            <w:tcW w:w="1057" w:type="pc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 xml:space="preserve">кв. м </w:t>
            </w:r>
          </w:p>
        </w:tc>
        <w:tc>
          <w:tcPr>
            <w:tcW w:w="3106" w:type="pct"/>
            <w:gridSpan w:val="6"/>
          </w:tcPr>
          <w:p w:rsidR="00651CC8" w:rsidRPr="004D2EC7" w:rsidRDefault="00651CC8" w:rsidP="00B32BBA">
            <w:pPr>
              <w:rPr>
                <w:sz w:val="20"/>
                <w:szCs w:val="20"/>
              </w:rPr>
            </w:pPr>
            <w:r w:rsidRPr="004D2EC7">
              <w:rPr>
                <w:sz w:val="20"/>
                <w:szCs w:val="20"/>
              </w:rPr>
              <w:t>1950 на 1 тыс. человек,</w:t>
            </w:r>
          </w:p>
          <w:p w:rsidR="00651CC8" w:rsidRPr="004D2EC7" w:rsidRDefault="00651CC8" w:rsidP="00B32BBA">
            <w:pPr>
              <w:rPr>
                <w:sz w:val="20"/>
                <w:szCs w:val="20"/>
              </w:rPr>
            </w:pPr>
            <w:r w:rsidRPr="004D2EC7">
              <w:rPr>
                <w:sz w:val="20"/>
                <w:szCs w:val="20"/>
              </w:rPr>
              <w:t>в том числе по типу:</w:t>
            </w:r>
          </w:p>
          <w:p w:rsidR="00651CC8" w:rsidRPr="004D2EC7" w:rsidRDefault="00651CC8" w:rsidP="00C9264A">
            <w:pPr>
              <w:numPr>
                <w:ilvl w:val="0"/>
                <w:numId w:val="49"/>
              </w:numPr>
              <w:rPr>
                <w:sz w:val="20"/>
                <w:szCs w:val="20"/>
              </w:rPr>
            </w:pPr>
            <w:r w:rsidRPr="004D2EC7">
              <w:rPr>
                <w:sz w:val="20"/>
                <w:szCs w:val="20"/>
              </w:rPr>
              <w:t>крытые плоскостные сооружения - 30%;</w:t>
            </w:r>
          </w:p>
          <w:p w:rsidR="00651CC8" w:rsidRPr="004D2EC7" w:rsidRDefault="00651CC8" w:rsidP="00C9264A">
            <w:pPr>
              <w:numPr>
                <w:ilvl w:val="0"/>
                <w:numId w:val="49"/>
              </w:numPr>
              <w:rPr>
                <w:b/>
                <w:sz w:val="20"/>
                <w:szCs w:val="20"/>
              </w:rPr>
            </w:pPr>
            <w:r w:rsidRPr="004D2EC7">
              <w:rPr>
                <w:sz w:val="20"/>
                <w:szCs w:val="20"/>
              </w:rPr>
              <w:t>открытые плоскостные сооружения – 70%.</w:t>
            </w:r>
          </w:p>
        </w:tc>
      </w:tr>
      <w:tr w:rsidR="00651CC8" w:rsidRPr="004D2EC7" w:rsidTr="00C9264A">
        <w:trPr>
          <w:trHeight w:val="223"/>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кв. м/тыс. человек</w:t>
            </w:r>
          </w:p>
        </w:tc>
        <w:tc>
          <w:tcPr>
            <w:tcW w:w="3106" w:type="pct"/>
            <w:gridSpan w:val="6"/>
            <w:vAlign w:val="center"/>
          </w:tcPr>
          <w:p w:rsidR="00651CC8" w:rsidRPr="004D2EC7" w:rsidRDefault="00651CC8" w:rsidP="00B32BBA">
            <w:pPr>
              <w:rPr>
                <w:b/>
                <w:sz w:val="20"/>
                <w:szCs w:val="20"/>
              </w:rPr>
            </w:pPr>
            <w:r w:rsidRPr="004D2EC7">
              <w:rPr>
                <w:sz w:val="20"/>
                <w:szCs w:val="20"/>
              </w:rPr>
              <w:t xml:space="preserve">2500 </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lang w:val="en-US"/>
              </w:rPr>
              <w:t>C</w:t>
            </w:r>
            <w:r w:rsidRPr="004D2EC7">
              <w:rPr>
                <w:szCs w:val="20"/>
              </w:rPr>
              <w:t>тадионы</w:t>
            </w:r>
          </w:p>
        </w:tc>
        <w:tc>
          <w:tcPr>
            <w:tcW w:w="1057" w:type="pc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мест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88"/>
          <w:jc w:val="center"/>
        </w:trPr>
        <w:tc>
          <w:tcPr>
            <w:tcW w:w="836" w:type="pct"/>
            <w:vMerge/>
            <w:vAlign w:val="center"/>
          </w:tcPr>
          <w:p w:rsidR="00651CC8" w:rsidRPr="004D2EC7" w:rsidRDefault="00651CC8" w:rsidP="00B32BBA">
            <w:pPr>
              <w:pStyle w:val="102"/>
              <w:rPr>
                <w:szCs w:val="20"/>
              </w:rPr>
            </w:pPr>
          </w:p>
        </w:tc>
        <w:tc>
          <w:tcPr>
            <w:tcW w:w="1057" w:type="pct"/>
            <w:vMerge w:val="restar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га</w:t>
            </w:r>
          </w:p>
          <w:p w:rsidR="00651CC8" w:rsidRPr="004D2EC7" w:rsidRDefault="00651CC8" w:rsidP="00B32BBA">
            <w:pPr>
              <w:pStyle w:val="102"/>
              <w:rPr>
                <w:szCs w:val="20"/>
              </w:rPr>
            </w:pPr>
          </w:p>
        </w:tc>
        <w:tc>
          <w:tcPr>
            <w:tcW w:w="1530" w:type="pct"/>
            <w:gridSpan w:val="3"/>
            <w:vAlign w:val="center"/>
          </w:tcPr>
          <w:p w:rsidR="00651CC8" w:rsidRPr="004D2EC7" w:rsidRDefault="00651CC8" w:rsidP="00B32BBA">
            <w:pPr>
              <w:jc w:val="center"/>
              <w:rPr>
                <w:sz w:val="20"/>
                <w:szCs w:val="20"/>
              </w:rPr>
            </w:pPr>
            <w:r w:rsidRPr="004D2EC7">
              <w:rPr>
                <w:sz w:val="20"/>
                <w:szCs w:val="20"/>
              </w:rPr>
              <w:t>вместимость, зрительских мест</w:t>
            </w:r>
          </w:p>
        </w:tc>
        <w:tc>
          <w:tcPr>
            <w:tcW w:w="1576" w:type="pct"/>
            <w:gridSpan w:val="3"/>
            <w:vAlign w:val="center"/>
          </w:tcPr>
          <w:p w:rsidR="00651CC8" w:rsidRPr="004D2EC7" w:rsidRDefault="00651CC8" w:rsidP="00B32BBA">
            <w:pPr>
              <w:jc w:val="center"/>
              <w:rPr>
                <w:sz w:val="20"/>
                <w:szCs w:val="20"/>
              </w:rPr>
            </w:pPr>
            <w:r w:rsidRPr="004D2EC7">
              <w:rPr>
                <w:sz w:val="20"/>
                <w:szCs w:val="20"/>
              </w:rPr>
              <w:t>размер земельного участка, га</w:t>
            </w:r>
          </w:p>
        </w:tc>
      </w:tr>
      <w:tr w:rsidR="00651CC8" w:rsidRPr="004D2EC7" w:rsidTr="00C9264A">
        <w:trPr>
          <w:trHeight w:val="88"/>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jc w:val="center"/>
              <w:rPr>
                <w:sz w:val="20"/>
                <w:szCs w:val="20"/>
              </w:rPr>
            </w:pPr>
            <w:r w:rsidRPr="004D2EC7">
              <w:rPr>
                <w:sz w:val="20"/>
                <w:szCs w:val="20"/>
              </w:rPr>
              <w:t>200</w:t>
            </w:r>
          </w:p>
        </w:tc>
        <w:tc>
          <w:tcPr>
            <w:tcW w:w="1576" w:type="pct"/>
            <w:gridSpan w:val="3"/>
            <w:vAlign w:val="center"/>
          </w:tcPr>
          <w:p w:rsidR="00651CC8" w:rsidRPr="004D2EC7" w:rsidRDefault="00651CC8" w:rsidP="00B32BBA">
            <w:pPr>
              <w:jc w:val="center"/>
              <w:rPr>
                <w:sz w:val="20"/>
                <w:szCs w:val="20"/>
              </w:rPr>
            </w:pPr>
            <w:r w:rsidRPr="004D2EC7">
              <w:rPr>
                <w:sz w:val="20"/>
                <w:szCs w:val="20"/>
              </w:rPr>
              <w:t>3,5</w:t>
            </w:r>
          </w:p>
        </w:tc>
      </w:tr>
      <w:tr w:rsidR="00651CC8" w:rsidRPr="004D2EC7" w:rsidTr="00C9264A">
        <w:trPr>
          <w:trHeight w:val="88"/>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jc w:val="center"/>
              <w:rPr>
                <w:sz w:val="20"/>
                <w:szCs w:val="20"/>
              </w:rPr>
            </w:pPr>
            <w:r w:rsidRPr="004D2EC7">
              <w:rPr>
                <w:sz w:val="20"/>
                <w:szCs w:val="20"/>
              </w:rPr>
              <w:t>200-400</w:t>
            </w:r>
          </w:p>
        </w:tc>
        <w:tc>
          <w:tcPr>
            <w:tcW w:w="1576" w:type="pct"/>
            <w:gridSpan w:val="3"/>
            <w:vAlign w:val="center"/>
          </w:tcPr>
          <w:p w:rsidR="00651CC8" w:rsidRPr="004D2EC7" w:rsidRDefault="00651CC8" w:rsidP="00B32BBA">
            <w:pPr>
              <w:jc w:val="center"/>
              <w:rPr>
                <w:sz w:val="20"/>
                <w:szCs w:val="20"/>
              </w:rPr>
            </w:pPr>
            <w:r w:rsidRPr="004D2EC7">
              <w:rPr>
                <w:sz w:val="20"/>
                <w:szCs w:val="20"/>
              </w:rPr>
              <w:t>4,0</w:t>
            </w:r>
          </w:p>
        </w:tc>
      </w:tr>
      <w:tr w:rsidR="00651CC8" w:rsidRPr="004D2EC7" w:rsidTr="00C9264A">
        <w:trPr>
          <w:trHeight w:val="88"/>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jc w:val="center"/>
              <w:rPr>
                <w:sz w:val="20"/>
                <w:szCs w:val="20"/>
              </w:rPr>
            </w:pPr>
            <w:r w:rsidRPr="004D2EC7">
              <w:rPr>
                <w:sz w:val="20"/>
                <w:szCs w:val="20"/>
              </w:rPr>
              <w:t>400-600</w:t>
            </w:r>
          </w:p>
        </w:tc>
        <w:tc>
          <w:tcPr>
            <w:tcW w:w="1576" w:type="pct"/>
            <w:gridSpan w:val="3"/>
            <w:vAlign w:val="center"/>
          </w:tcPr>
          <w:p w:rsidR="00651CC8" w:rsidRPr="004D2EC7" w:rsidRDefault="00651CC8" w:rsidP="00B32BBA">
            <w:pPr>
              <w:jc w:val="center"/>
              <w:rPr>
                <w:sz w:val="20"/>
                <w:szCs w:val="20"/>
              </w:rPr>
            </w:pPr>
            <w:r w:rsidRPr="004D2EC7">
              <w:rPr>
                <w:sz w:val="20"/>
                <w:szCs w:val="20"/>
              </w:rPr>
              <w:t>4,5</w:t>
            </w:r>
          </w:p>
        </w:tc>
      </w:tr>
      <w:tr w:rsidR="00651CC8" w:rsidRPr="004D2EC7" w:rsidTr="00C9264A">
        <w:trPr>
          <w:trHeight w:val="179"/>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jc w:val="center"/>
              <w:rPr>
                <w:sz w:val="20"/>
                <w:szCs w:val="20"/>
              </w:rPr>
            </w:pPr>
            <w:r w:rsidRPr="004D2EC7">
              <w:rPr>
                <w:sz w:val="20"/>
                <w:szCs w:val="20"/>
              </w:rPr>
              <w:t>600-800</w:t>
            </w:r>
          </w:p>
        </w:tc>
        <w:tc>
          <w:tcPr>
            <w:tcW w:w="1576" w:type="pct"/>
            <w:gridSpan w:val="3"/>
            <w:vAlign w:val="center"/>
          </w:tcPr>
          <w:p w:rsidR="00651CC8" w:rsidRPr="004D2EC7" w:rsidRDefault="00651CC8" w:rsidP="00B32BBA">
            <w:pPr>
              <w:jc w:val="center"/>
              <w:rPr>
                <w:sz w:val="20"/>
                <w:szCs w:val="20"/>
              </w:rPr>
            </w:pPr>
            <w:r w:rsidRPr="004D2EC7">
              <w:rPr>
                <w:sz w:val="20"/>
                <w:szCs w:val="20"/>
              </w:rPr>
              <w:t>5,0</w:t>
            </w:r>
          </w:p>
        </w:tc>
      </w:tr>
      <w:tr w:rsidR="00651CC8" w:rsidRPr="004D2EC7" w:rsidTr="00C9264A">
        <w:trPr>
          <w:trHeight w:val="178"/>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jc w:val="center"/>
              <w:rPr>
                <w:sz w:val="20"/>
                <w:szCs w:val="20"/>
              </w:rPr>
            </w:pPr>
            <w:r w:rsidRPr="004D2EC7">
              <w:rPr>
                <w:sz w:val="20"/>
                <w:szCs w:val="20"/>
              </w:rPr>
              <w:t>800-1000</w:t>
            </w:r>
          </w:p>
        </w:tc>
        <w:tc>
          <w:tcPr>
            <w:tcW w:w="1576" w:type="pct"/>
            <w:gridSpan w:val="3"/>
            <w:vAlign w:val="center"/>
          </w:tcPr>
          <w:p w:rsidR="00651CC8" w:rsidRPr="004D2EC7" w:rsidRDefault="00651CC8" w:rsidP="00B32BBA">
            <w:pPr>
              <w:jc w:val="center"/>
              <w:rPr>
                <w:sz w:val="20"/>
                <w:szCs w:val="20"/>
              </w:rPr>
            </w:pPr>
            <w:r w:rsidRPr="004D2EC7">
              <w:rPr>
                <w:sz w:val="20"/>
                <w:szCs w:val="20"/>
              </w:rPr>
              <w:t>5,5</w:t>
            </w:r>
          </w:p>
        </w:tc>
      </w:tr>
      <w:tr w:rsidR="00651CC8" w:rsidRPr="004D2EC7" w:rsidTr="00C9264A">
        <w:trPr>
          <w:trHeight w:val="223"/>
          <w:jc w:val="center"/>
        </w:trPr>
        <w:tc>
          <w:tcPr>
            <w:tcW w:w="5000" w:type="pct"/>
            <w:gridSpan w:val="8"/>
            <w:vAlign w:val="center"/>
          </w:tcPr>
          <w:p w:rsidR="00651CC8" w:rsidRPr="004D2EC7" w:rsidRDefault="00651CC8" w:rsidP="00B32BBA">
            <w:pPr>
              <w:rPr>
                <w:b/>
                <w:sz w:val="20"/>
                <w:szCs w:val="20"/>
              </w:rPr>
            </w:pPr>
            <w:r w:rsidRPr="004D2EC7">
              <w:rPr>
                <w:b/>
                <w:sz w:val="20"/>
                <w:szCs w:val="20"/>
              </w:rPr>
              <w:t>Примечания:</w:t>
            </w:r>
          </w:p>
          <w:p w:rsidR="00651CC8" w:rsidRPr="004D2EC7" w:rsidRDefault="00651CC8" w:rsidP="00C9264A">
            <w:pPr>
              <w:numPr>
                <w:ilvl w:val="0"/>
                <w:numId w:val="50"/>
              </w:numPr>
              <w:rPr>
                <w:sz w:val="20"/>
                <w:szCs w:val="20"/>
              </w:rPr>
            </w:pPr>
            <w:r w:rsidRPr="004D2EC7">
              <w:rPr>
                <w:sz w:val="20"/>
                <w:szCs w:val="20"/>
              </w:rPr>
              <w:t xml:space="preserve">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 автономного округа, муниципальных районов, городских округов, городских и сельских поселений, а также объектов иного значения. </w:t>
            </w:r>
          </w:p>
          <w:p w:rsidR="00651CC8" w:rsidRPr="004D2EC7" w:rsidRDefault="00651CC8" w:rsidP="00C9264A">
            <w:pPr>
              <w:numPr>
                <w:ilvl w:val="0"/>
                <w:numId w:val="50"/>
              </w:numPr>
              <w:rPr>
                <w:sz w:val="20"/>
                <w:szCs w:val="20"/>
              </w:rPr>
            </w:pPr>
            <w:r w:rsidRPr="004D2EC7">
              <w:rPr>
                <w:sz w:val="20"/>
                <w:szCs w:val="20"/>
              </w:rPr>
              <w:t xml:space="preserve">При размещении спортивного комплекса, физкультурно-оздоровительного комплекса необходимо суммировать значения расчетных показателей размеров земельных участков в зависимости от состава комплекса. </w:t>
            </w:r>
          </w:p>
          <w:p w:rsidR="00651CC8" w:rsidRPr="004D2EC7" w:rsidRDefault="00651CC8" w:rsidP="00C9264A">
            <w:pPr>
              <w:numPr>
                <w:ilvl w:val="0"/>
                <w:numId w:val="50"/>
              </w:numPr>
              <w:rPr>
                <w:sz w:val="20"/>
                <w:szCs w:val="20"/>
              </w:rPr>
            </w:pPr>
            <w:r w:rsidRPr="004D2EC7">
              <w:rPr>
                <w:sz w:val="20"/>
                <w:szCs w:val="20"/>
              </w:rPr>
              <w:t>Минимальный размер стадиона без учёта парковочных мест -3,0 га.</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rPr>
              <w:t>Спортивно-оздоровительные лагеря</w:t>
            </w:r>
          </w:p>
        </w:tc>
        <w:tc>
          <w:tcPr>
            <w:tcW w:w="1057" w:type="pct"/>
          </w:tcPr>
          <w:p w:rsidR="00651CC8" w:rsidRPr="004D2EC7" w:rsidRDefault="00651CC8" w:rsidP="00B32BBA">
            <w:pPr>
              <w:pStyle w:val="102"/>
              <w:rPr>
                <w:szCs w:val="20"/>
              </w:rPr>
            </w:pPr>
            <w:r w:rsidRPr="004D2EC7">
              <w:rPr>
                <w:szCs w:val="20"/>
              </w:rPr>
              <w:t>Уровень обеспеченности, объект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223"/>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 кв. м/место</w:t>
            </w:r>
          </w:p>
        </w:tc>
        <w:tc>
          <w:tcPr>
            <w:tcW w:w="3106" w:type="pct"/>
            <w:gridSpan w:val="6"/>
            <w:vAlign w:val="center"/>
          </w:tcPr>
          <w:p w:rsidR="00651CC8" w:rsidRPr="004D2EC7" w:rsidRDefault="00651CC8" w:rsidP="00B32BBA">
            <w:pPr>
              <w:rPr>
                <w:sz w:val="20"/>
                <w:szCs w:val="20"/>
              </w:rPr>
            </w:pPr>
            <w:r w:rsidRPr="004D2EC7">
              <w:rPr>
                <w:sz w:val="20"/>
                <w:szCs w:val="20"/>
              </w:rPr>
              <w:t>195</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rPr>
              <w:t>Стрельбища</w:t>
            </w:r>
          </w:p>
        </w:tc>
        <w:tc>
          <w:tcPr>
            <w:tcW w:w="1057" w:type="pct"/>
          </w:tcPr>
          <w:p w:rsidR="00651CC8" w:rsidRPr="004D2EC7" w:rsidRDefault="00651CC8" w:rsidP="00B32BBA">
            <w:pPr>
              <w:pStyle w:val="102"/>
              <w:rPr>
                <w:szCs w:val="20"/>
              </w:rPr>
            </w:pPr>
            <w:r w:rsidRPr="004D2EC7">
              <w:rPr>
                <w:szCs w:val="20"/>
              </w:rPr>
              <w:t>Уровень обеспеченности, объект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24"/>
          <w:jc w:val="center"/>
        </w:trPr>
        <w:tc>
          <w:tcPr>
            <w:tcW w:w="836" w:type="pct"/>
            <w:vMerge/>
            <w:vAlign w:val="center"/>
          </w:tcPr>
          <w:p w:rsidR="00651CC8" w:rsidRPr="004D2EC7" w:rsidRDefault="00651CC8" w:rsidP="00B32BBA">
            <w:pPr>
              <w:pStyle w:val="102"/>
              <w:rPr>
                <w:szCs w:val="20"/>
              </w:rPr>
            </w:pPr>
          </w:p>
        </w:tc>
        <w:tc>
          <w:tcPr>
            <w:tcW w:w="1057" w:type="pct"/>
            <w:vMerge w:val="restart"/>
          </w:tcPr>
          <w:p w:rsidR="00651CC8" w:rsidRPr="004D2EC7" w:rsidRDefault="00651CC8" w:rsidP="00B32BBA">
            <w:pPr>
              <w:pStyle w:val="102"/>
              <w:rPr>
                <w:szCs w:val="20"/>
              </w:rPr>
            </w:pPr>
            <w:r w:rsidRPr="004D2EC7">
              <w:rPr>
                <w:szCs w:val="20"/>
              </w:rPr>
              <w:t>Размер земельного участка, га</w:t>
            </w:r>
          </w:p>
        </w:tc>
        <w:tc>
          <w:tcPr>
            <w:tcW w:w="1530" w:type="pct"/>
            <w:gridSpan w:val="3"/>
            <w:vAlign w:val="center"/>
          </w:tcPr>
          <w:p w:rsidR="00651CC8" w:rsidRPr="004D2EC7" w:rsidRDefault="00651CC8" w:rsidP="00B32BBA">
            <w:pPr>
              <w:rPr>
                <w:sz w:val="20"/>
                <w:szCs w:val="20"/>
              </w:rPr>
            </w:pPr>
            <w:r w:rsidRPr="004D2EC7">
              <w:rPr>
                <w:sz w:val="20"/>
                <w:szCs w:val="20"/>
              </w:rPr>
              <w:t>площадки для стрельбы из мелкокалиберного оружия</w:t>
            </w:r>
          </w:p>
        </w:tc>
        <w:tc>
          <w:tcPr>
            <w:tcW w:w="1576" w:type="pct"/>
            <w:gridSpan w:val="3"/>
            <w:vAlign w:val="center"/>
          </w:tcPr>
          <w:p w:rsidR="00651CC8" w:rsidRPr="004D2EC7" w:rsidRDefault="00651CC8" w:rsidP="00B32BBA">
            <w:pPr>
              <w:rPr>
                <w:sz w:val="20"/>
                <w:szCs w:val="20"/>
              </w:rPr>
            </w:pPr>
            <w:r w:rsidRPr="004D2EC7">
              <w:rPr>
                <w:sz w:val="20"/>
                <w:szCs w:val="20"/>
              </w:rPr>
              <w:t>0,14</w:t>
            </w:r>
          </w:p>
        </w:tc>
      </w:tr>
      <w:tr w:rsidR="00651CC8" w:rsidRPr="004D2EC7" w:rsidTr="00C9264A">
        <w:trPr>
          <w:trHeight w:val="21"/>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rPr>
                <w:sz w:val="20"/>
                <w:szCs w:val="20"/>
              </w:rPr>
            </w:pPr>
            <w:r w:rsidRPr="004D2EC7">
              <w:rPr>
                <w:sz w:val="20"/>
                <w:szCs w:val="20"/>
              </w:rPr>
              <w:t>площадки для стрельбы из мелкокалиберного оружия и для стрельбы из револьверов по силуэтам</w:t>
            </w:r>
          </w:p>
        </w:tc>
        <w:tc>
          <w:tcPr>
            <w:tcW w:w="1576" w:type="pct"/>
            <w:gridSpan w:val="3"/>
            <w:vAlign w:val="center"/>
          </w:tcPr>
          <w:p w:rsidR="00651CC8" w:rsidRPr="004D2EC7" w:rsidRDefault="00651CC8" w:rsidP="00B32BBA">
            <w:pPr>
              <w:rPr>
                <w:sz w:val="20"/>
                <w:szCs w:val="20"/>
              </w:rPr>
            </w:pPr>
            <w:r w:rsidRPr="004D2EC7">
              <w:rPr>
                <w:sz w:val="20"/>
                <w:szCs w:val="20"/>
              </w:rPr>
              <w:t>0,45</w:t>
            </w:r>
          </w:p>
        </w:tc>
      </w:tr>
      <w:tr w:rsidR="00651CC8" w:rsidRPr="004D2EC7" w:rsidTr="00C9264A">
        <w:trPr>
          <w:trHeight w:val="21"/>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rPr>
                <w:sz w:val="20"/>
                <w:szCs w:val="20"/>
              </w:rPr>
            </w:pPr>
            <w:r w:rsidRPr="004D2EC7">
              <w:rPr>
                <w:sz w:val="20"/>
                <w:szCs w:val="20"/>
              </w:rPr>
              <w:t>площадки для стрелково-охотничьих стрельб</w:t>
            </w:r>
          </w:p>
        </w:tc>
        <w:tc>
          <w:tcPr>
            <w:tcW w:w="1576" w:type="pct"/>
            <w:gridSpan w:val="3"/>
            <w:vAlign w:val="center"/>
          </w:tcPr>
          <w:p w:rsidR="00651CC8" w:rsidRPr="004D2EC7" w:rsidRDefault="00651CC8" w:rsidP="00B32BBA">
            <w:pPr>
              <w:rPr>
                <w:sz w:val="20"/>
                <w:szCs w:val="20"/>
              </w:rPr>
            </w:pPr>
            <w:r w:rsidRPr="004D2EC7">
              <w:rPr>
                <w:sz w:val="20"/>
                <w:szCs w:val="20"/>
              </w:rPr>
              <w:t>3,0</w:t>
            </w:r>
          </w:p>
        </w:tc>
      </w:tr>
      <w:tr w:rsidR="00651CC8" w:rsidRPr="004D2EC7" w:rsidTr="00C9264A">
        <w:trPr>
          <w:trHeight w:val="21"/>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1530" w:type="pct"/>
            <w:gridSpan w:val="3"/>
            <w:vAlign w:val="center"/>
          </w:tcPr>
          <w:p w:rsidR="00651CC8" w:rsidRPr="004D2EC7" w:rsidRDefault="00651CC8" w:rsidP="00B32BBA">
            <w:pPr>
              <w:rPr>
                <w:sz w:val="20"/>
                <w:szCs w:val="20"/>
              </w:rPr>
            </w:pPr>
            <w:r w:rsidRPr="004D2EC7">
              <w:rPr>
                <w:sz w:val="20"/>
                <w:szCs w:val="20"/>
              </w:rPr>
              <w:t>для отдельно стоящих открытых тиров</w:t>
            </w:r>
          </w:p>
        </w:tc>
        <w:tc>
          <w:tcPr>
            <w:tcW w:w="1576" w:type="pct"/>
            <w:gridSpan w:val="3"/>
            <w:vAlign w:val="center"/>
          </w:tcPr>
          <w:p w:rsidR="00651CC8" w:rsidRPr="004D2EC7" w:rsidRDefault="00651CC8" w:rsidP="00B32BBA">
            <w:pPr>
              <w:rPr>
                <w:sz w:val="20"/>
                <w:szCs w:val="20"/>
              </w:rPr>
            </w:pPr>
            <w:r w:rsidRPr="004D2EC7">
              <w:rPr>
                <w:sz w:val="20"/>
                <w:szCs w:val="20"/>
              </w:rPr>
              <w:t>37,5</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rPr>
              <w:t>Лыжные базы</w:t>
            </w:r>
          </w:p>
        </w:tc>
        <w:tc>
          <w:tcPr>
            <w:tcW w:w="1057" w:type="pct"/>
          </w:tcPr>
          <w:p w:rsidR="00651CC8" w:rsidRPr="004D2EC7" w:rsidRDefault="00651CC8" w:rsidP="00B32BBA">
            <w:pPr>
              <w:pStyle w:val="102"/>
              <w:rPr>
                <w:szCs w:val="20"/>
              </w:rPr>
            </w:pPr>
            <w:r w:rsidRPr="004D2EC7">
              <w:rPr>
                <w:szCs w:val="20"/>
              </w:rPr>
              <w:t>Уровень обеспеченности, объект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223"/>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 га</w:t>
            </w:r>
          </w:p>
        </w:tc>
        <w:tc>
          <w:tcPr>
            <w:tcW w:w="3106" w:type="pct"/>
            <w:gridSpan w:val="6"/>
            <w:vAlign w:val="center"/>
          </w:tcPr>
          <w:p w:rsidR="00651CC8" w:rsidRPr="004D2EC7" w:rsidRDefault="00651CC8" w:rsidP="00B32BBA">
            <w:pPr>
              <w:rPr>
                <w:sz w:val="20"/>
                <w:szCs w:val="20"/>
              </w:rPr>
            </w:pPr>
            <w:r w:rsidRPr="004D2EC7">
              <w:rPr>
                <w:sz w:val="20"/>
                <w:szCs w:val="20"/>
              </w:rPr>
              <w:t>0,3 (без трасс и трамплинов)</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rPr>
              <w:t>Конноспортивные базы</w:t>
            </w:r>
          </w:p>
        </w:tc>
        <w:tc>
          <w:tcPr>
            <w:tcW w:w="1057" w:type="pct"/>
          </w:tcPr>
          <w:p w:rsidR="00651CC8" w:rsidRPr="004D2EC7" w:rsidRDefault="00651CC8" w:rsidP="00B32BBA">
            <w:pPr>
              <w:pStyle w:val="102"/>
              <w:rPr>
                <w:szCs w:val="20"/>
              </w:rPr>
            </w:pPr>
            <w:r w:rsidRPr="004D2EC7">
              <w:rPr>
                <w:szCs w:val="20"/>
              </w:rPr>
              <w:t>Уровень обеспеченности, объект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113"/>
          <w:jc w:val="center"/>
        </w:trPr>
        <w:tc>
          <w:tcPr>
            <w:tcW w:w="836" w:type="pct"/>
            <w:vMerge/>
            <w:vAlign w:val="center"/>
          </w:tcPr>
          <w:p w:rsidR="00651CC8" w:rsidRPr="004D2EC7" w:rsidRDefault="00651CC8" w:rsidP="00B32BBA">
            <w:pPr>
              <w:pStyle w:val="102"/>
              <w:rPr>
                <w:szCs w:val="20"/>
              </w:rPr>
            </w:pPr>
          </w:p>
        </w:tc>
        <w:tc>
          <w:tcPr>
            <w:tcW w:w="1057" w:type="pct"/>
            <w:vMerge w:val="restart"/>
          </w:tcPr>
          <w:p w:rsidR="00651CC8" w:rsidRPr="004D2EC7" w:rsidRDefault="00651CC8" w:rsidP="00B32BBA">
            <w:pPr>
              <w:pStyle w:val="102"/>
              <w:rPr>
                <w:szCs w:val="20"/>
              </w:rPr>
            </w:pPr>
            <w:r w:rsidRPr="004D2EC7">
              <w:rPr>
                <w:szCs w:val="20"/>
              </w:rPr>
              <w:t>Размер земельного участка, кв. м/1голову</w:t>
            </w:r>
          </w:p>
        </w:tc>
        <w:tc>
          <w:tcPr>
            <w:tcW w:w="627" w:type="pct"/>
            <w:vAlign w:val="center"/>
          </w:tcPr>
          <w:p w:rsidR="00651CC8" w:rsidRPr="004D2EC7" w:rsidRDefault="00651CC8" w:rsidP="00B32BBA">
            <w:pPr>
              <w:rPr>
                <w:sz w:val="20"/>
                <w:szCs w:val="20"/>
              </w:rPr>
            </w:pPr>
            <w:r w:rsidRPr="004D2EC7">
              <w:rPr>
                <w:sz w:val="20"/>
                <w:szCs w:val="20"/>
              </w:rPr>
              <w:t>расчетное число поголовья</w:t>
            </w:r>
          </w:p>
        </w:tc>
        <w:tc>
          <w:tcPr>
            <w:tcW w:w="630" w:type="pct"/>
            <w:vAlign w:val="center"/>
          </w:tcPr>
          <w:p w:rsidR="00651CC8" w:rsidRPr="004D2EC7" w:rsidRDefault="00651CC8" w:rsidP="00B32BBA">
            <w:pPr>
              <w:jc w:val="center"/>
              <w:rPr>
                <w:sz w:val="20"/>
                <w:szCs w:val="20"/>
              </w:rPr>
            </w:pPr>
            <w:r w:rsidRPr="004D2EC7">
              <w:rPr>
                <w:sz w:val="20"/>
                <w:szCs w:val="20"/>
              </w:rPr>
              <w:t>До 10 голов</w:t>
            </w:r>
          </w:p>
        </w:tc>
        <w:tc>
          <w:tcPr>
            <w:tcW w:w="621" w:type="pct"/>
            <w:gridSpan w:val="2"/>
            <w:vAlign w:val="center"/>
          </w:tcPr>
          <w:p w:rsidR="00651CC8" w:rsidRPr="004D2EC7" w:rsidRDefault="00651CC8" w:rsidP="00B32BBA">
            <w:pPr>
              <w:jc w:val="center"/>
              <w:rPr>
                <w:sz w:val="20"/>
                <w:szCs w:val="20"/>
              </w:rPr>
            </w:pPr>
            <w:r w:rsidRPr="004D2EC7">
              <w:rPr>
                <w:sz w:val="20"/>
                <w:szCs w:val="20"/>
              </w:rPr>
              <w:t>До 20 голов</w:t>
            </w:r>
          </w:p>
        </w:tc>
        <w:tc>
          <w:tcPr>
            <w:tcW w:w="526" w:type="pct"/>
            <w:vAlign w:val="center"/>
          </w:tcPr>
          <w:p w:rsidR="00651CC8" w:rsidRPr="004D2EC7" w:rsidRDefault="00651CC8" w:rsidP="00B32BBA">
            <w:pPr>
              <w:jc w:val="center"/>
              <w:rPr>
                <w:sz w:val="20"/>
                <w:szCs w:val="20"/>
              </w:rPr>
            </w:pPr>
            <w:r w:rsidRPr="004D2EC7">
              <w:rPr>
                <w:sz w:val="20"/>
                <w:szCs w:val="20"/>
              </w:rPr>
              <w:t>До 40 голов</w:t>
            </w:r>
          </w:p>
        </w:tc>
        <w:tc>
          <w:tcPr>
            <w:tcW w:w="702" w:type="pct"/>
            <w:vAlign w:val="center"/>
          </w:tcPr>
          <w:p w:rsidR="00651CC8" w:rsidRPr="004D2EC7" w:rsidRDefault="00651CC8" w:rsidP="00B32BBA">
            <w:pPr>
              <w:jc w:val="center"/>
              <w:rPr>
                <w:sz w:val="20"/>
                <w:szCs w:val="20"/>
              </w:rPr>
            </w:pPr>
            <w:r w:rsidRPr="004D2EC7">
              <w:rPr>
                <w:sz w:val="20"/>
                <w:szCs w:val="20"/>
              </w:rPr>
              <w:t>Свыше 40 голов</w:t>
            </w:r>
          </w:p>
        </w:tc>
      </w:tr>
      <w:tr w:rsidR="00651CC8" w:rsidRPr="004D2EC7" w:rsidTr="00C9264A">
        <w:trPr>
          <w:trHeight w:val="112"/>
          <w:jc w:val="center"/>
        </w:trPr>
        <w:tc>
          <w:tcPr>
            <w:tcW w:w="836" w:type="pct"/>
            <w:vMerge/>
            <w:vAlign w:val="center"/>
          </w:tcPr>
          <w:p w:rsidR="00651CC8" w:rsidRPr="004D2EC7" w:rsidRDefault="00651CC8" w:rsidP="00B32BBA">
            <w:pPr>
              <w:pStyle w:val="102"/>
              <w:rPr>
                <w:szCs w:val="20"/>
              </w:rPr>
            </w:pPr>
          </w:p>
        </w:tc>
        <w:tc>
          <w:tcPr>
            <w:tcW w:w="1057" w:type="pct"/>
            <w:vMerge/>
          </w:tcPr>
          <w:p w:rsidR="00651CC8" w:rsidRPr="004D2EC7" w:rsidRDefault="00651CC8" w:rsidP="00B32BBA">
            <w:pPr>
              <w:pStyle w:val="102"/>
              <w:rPr>
                <w:szCs w:val="20"/>
              </w:rPr>
            </w:pPr>
          </w:p>
        </w:tc>
        <w:tc>
          <w:tcPr>
            <w:tcW w:w="627" w:type="pct"/>
            <w:vAlign w:val="center"/>
          </w:tcPr>
          <w:p w:rsidR="00651CC8" w:rsidRPr="004D2EC7" w:rsidRDefault="00651CC8" w:rsidP="00B32BBA">
            <w:pPr>
              <w:rPr>
                <w:sz w:val="20"/>
                <w:szCs w:val="20"/>
              </w:rPr>
            </w:pPr>
            <w:r w:rsidRPr="004D2EC7">
              <w:rPr>
                <w:sz w:val="20"/>
                <w:szCs w:val="20"/>
              </w:rPr>
              <w:t>размер земельного участка кв. м/1голову</w:t>
            </w:r>
          </w:p>
        </w:tc>
        <w:tc>
          <w:tcPr>
            <w:tcW w:w="630" w:type="pct"/>
            <w:vAlign w:val="center"/>
          </w:tcPr>
          <w:p w:rsidR="00651CC8" w:rsidRPr="004D2EC7" w:rsidRDefault="00651CC8" w:rsidP="00B32BBA">
            <w:pPr>
              <w:jc w:val="center"/>
              <w:rPr>
                <w:sz w:val="20"/>
                <w:szCs w:val="20"/>
              </w:rPr>
            </w:pPr>
            <w:r w:rsidRPr="004D2EC7">
              <w:rPr>
                <w:sz w:val="20"/>
                <w:szCs w:val="20"/>
              </w:rPr>
              <w:t>1000</w:t>
            </w:r>
          </w:p>
        </w:tc>
        <w:tc>
          <w:tcPr>
            <w:tcW w:w="621" w:type="pct"/>
            <w:gridSpan w:val="2"/>
            <w:vAlign w:val="center"/>
          </w:tcPr>
          <w:p w:rsidR="00651CC8" w:rsidRPr="004D2EC7" w:rsidRDefault="00651CC8" w:rsidP="00B32BBA">
            <w:pPr>
              <w:jc w:val="center"/>
              <w:rPr>
                <w:sz w:val="20"/>
                <w:szCs w:val="20"/>
              </w:rPr>
            </w:pPr>
            <w:r w:rsidRPr="004D2EC7">
              <w:rPr>
                <w:sz w:val="20"/>
                <w:szCs w:val="20"/>
              </w:rPr>
              <w:t>800</w:t>
            </w:r>
          </w:p>
        </w:tc>
        <w:tc>
          <w:tcPr>
            <w:tcW w:w="526" w:type="pct"/>
            <w:vAlign w:val="center"/>
          </w:tcPr>
          <w:p w:rsidR="00651CC8" w:rsidRPr="004D2EC7" w:rsidRDefault="00651CC8" w:rsidP="00B32BBA">
            <w:pPr>
              <w:jc w:val="center"/>
              <w:rPr>
                <w:sz w:val="20"/>
                <w:szCs w:val="20"/>
              </w:rPr>
            </w:pPr>
            <w:r w:rsidRPr="004D2EC7">
              <w:rPr>
                <w:sz w:val="20"/>
                <w:szCs w:val="20"/>
              </w:rPr>
              <w:t>700</w:t>
            </w:r>
          </w:p>
        </w:tc>
        <w:tc>
          <w:tcPr>
            <w:tcW w:w="702" w:type="pct"/>
            <w:vAlign w:val="center"/>
          </w:tcPr>
          <w:p w:rsidR="00651CC8" w:rsidRPr="004D2EC7" w:rsidRDefault="00651CC8" w:rsidP="00B32BBA">
            <w:pPr>
              <w:jc w:val="center"/>
              <w:rPr>
                <w:sz w:val="20"/>
                <w:szCs w:val="20"/>
              </w:rPr>
            </w:pPr>
            <w:r w:rsidRPr="004D2EC7">
              <w:rPr>
                <w:sz w:val="20"/>
                <w:szCs w:val="20"/>
              </w:rPr>
              <w:t>650</w:t>
            </w:r>
          </w:p>
        </w:tc>
      </w:tr>
      <w:tr w:rsidR="00651CC8" w:rsidRPr="004D2EC7" w:rsidTr="00C9264A">
        <w:trPr>
          <w:trHeight w:val="112"/>
          <w:jc w:val="center"/>
        </w:trPr>
        <w:tc>
          <w:tcPr>
            <w:tcW w:w="5000" w:type="pct"/>
            <w:gridSpan w:val="8"/>
            <w:vAlign w:val="center"/>
          </w:tcPr>
          <w:p w:rsidR="00651CC8" w:rsidRPr="004D2EC7" w:rsidRDefault="00651CC8" w:rsidP="00B32BBA">
            <w:pPr>
              <w:rPr>
                <w:b/>
                <w:sz w:val="20"/>
                <w:szCs w:val="20"/>
              </w:rPr>
            </w:pPr>
            <w:r w:rsidRPr="004D2EC7">
              <w:rPr>
                <w:b/>
                <w:sz w:val="20"/>
                <w:szCs w:val="20"/>
              </w:rPr>
              <w:t>Примечания:</w:t>
            </w:r>
          </w:p>
          <w:p w:rsidR="00651CC8" w:rsidRPr="004D2EC7" w:rsidRDefault="00651CC8" w:rsidP="00C9264A">
            <w:pPr>
              <w:numPr>
                <w:ilvl w:val="0"/>
                <w:numId w:val="51"/>
              </w:numPr>
              <w:rPr>
                <w:sz w:val="20"/>
                <w:szCs w:val="20"/>
              </w:rPr>
            </w:pPr>
            <w:r w:rsidRPr="004D2EC7">
              <w:rPr>
                <w:sz w:val="20"/>
                <w:szCs w:val="20"/>
              </w:rPr>
              <w:t>Приведенные размеры не учитывают использование манежа конно-спортивного комплекса с целью проведения соревнований, в этом случае размер земельного участка необходимо увеличить для размещения трибун, объектов обслуживания посетителей.</w:t>
            </w:r>
          </w:p>
          <w:p w:rsidR="00651CC8" w:rsidRPr="004D2EC7" w:rsidRDefault="00651CC8" w:rsidP="00C9264A">
            <w:pPr>
              <w:numPr>
                <w:ilvl w:val="0"/>
                <w:numId w:val="51"/>
              </w:numPr>
              <w:rPr>
                <w:sz w:val="20"/>
                <w:szCs w:val="20"/>
              </w:rPr>
            </w:pPr>
            <w:r w:rsidRPr="004D2EC7">
              <w:rPr>
                <w:sz w:val="20"/>
                <w:szCs w:val="20"/>
              </w:rPr>
              <w:t xml:space="preserve"> Земельный участок не предусматривает размещение ипподрома.</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rPr>
              <w:t>Авто- и мотодромы</w:t>
            </w:r>
          </w:p>
        </w:tc>
        <w:tc>
          <w:tcPr>
            <w:tcW w:w="1057" w:type="pct"/>
          </w:tcPr>
          <w:p w:rsidR="00651CC8" w:rsidRPr="004D2EC7" w:rsidRDefault="00651CC8" w:rsidP="00B32BBA">
            <w:pPr>
              <w:pStyle w:val="102"/>
              <w:rPr>
                <w:szCs w:val="20"/>
              </w:rPr>
            </w:pPr>
            <w:r w:rsidRPr="004D2EC7">
              <w:rPr>
                <w:szCs w:val="20"/>
              </w:rPr>
              <w:t>Уровень обеспеченности, объект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223"/>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 га</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223"/>
          <w:jc w:val="center"/>
        </w:trPr>
        <w:tc>
          <w:tcPr>
            <w:tcW w:w="836" w:type="pct"/>
            <w:vMerge w:val="restart"/>
            <w:vAlign w:val="center"/>
          </w:tcPr>
          <w:p w:rsidR="00651CC8" w:rsidRPr="004D2EC7" w:rsidRDefault="00651CC8" w:rsidP="00B32BBA">
            <w:pPr>
              <w:pStyle w:val="102"/>
              <w:rPr>
                <w:szCs w:val="20"/>
              </w:rPr>
            </w:pPr>
            <w:r w:rsidRPr="004D2EC7">
              <w:rPr>
                <w:szCs w:val="20"/>
              </w:rPr>
              <w:t>Лодочные станции, яхт-клубы</w:t>
            </w:r>
          </w:p>
        </w:tc>
        <w:tc>
          <w:tcPr>
            <w:tcW w:w="1057" w:type="pct"/>
          </w:tcPr>
          <w:p w:rsidR="00651CC8" w:rsidRPr="004D2EC7" w:rsidRDefault="00651CC8" w:rsidP="00B32BBA">
            <w:pPr>
              <w:pStyle w:val="102"/>
              <w:rPr>
                <w:szCs w:val="20"/>
              </w:rPr>
            </w:pPr>
            <w:r w:rsidRPr="004D2EC7">
              <w:rPr>
                <w:szCs w:val="20"/>
              </w:rPr>
              <w:t>Уровень обеспеченности, объект</w:t>
            </w:r>
          </w:p>
        </w:tc>
        <w:tc>
          <w:tcPr>
            <w:tcW w:w="3106" w:type="pct"/>
            <w:gridSpan w:val="6"/>
            <w:vAlign w:val="center"/>
          </w:tcPr>
          <w:p w:rsidR="00651CC8" w:rsidRPr="004D2EC7" w:rsidRDefault="00651CC8" w:rsidP="00B32BBA">
            <w:pPr>
              <w:rPr>
                <w:sz w:val="20"/>
                <w:szCs w:val="20"/>
              </w:rPr>
            </w:pPr>
            <w:r w:rsidRPr="004D2EC7">
              <w:rPr>
                <w:sz w:val="20"/>
                <w:szCs w:val="20"/>
              </w:rPr>
              <w:t>по заданию на проектирование</w:t>
            </w:r>
          </w:p>
        </w:tc>
      </w:tr>
      <w:tr w:rsidR="00651CC8" w:rsidRPr="004D2EC7" w:rsidTr="00C9264A">
        <w:trPr>
          <w:trHeight w:val="223"/>
          <w:jc w:val="center"/>
        </w:trPr>
        <w:tc>
          <w:tcPr>
            <w:tcW w:w="836" w:type="pct"/>
            <w:vMerge/>
            <w:vAlign w:val="center"/>
          </w:tcPr>
          <w:p w:rsidR="00651CC8" w:rsidRPr="004D2EC7" w:rsidRDefault="00651CC8" w:rsidP="00B32BBA">
            <w:pPr>
              <w:pStyle w:val="102"/>
              <w:rPr>
                <w:szCs w:val="20"/>
              </w:rPr>
            </w:pPr>
          </w:p>
        </w:tc>
        <w:tc>
          <w:tcPr>
            <w:tcW w:w="1057" w:type="pct"/>
          </w:tcPr>
          <w:p w:rsidR="00651CC8" w:rsidRPr="004D2EC7" w:rsidRDefault="00651CC8" w:rsidP="00B32BBA">
            <w:pPr>
              <w:pStyle w:val="102"/>
              <w:rPr>
                <w:szCs w:val="20"/>
              </w:rPr>
            </w:pPr>
            <w:r w:rsidRPr="004D2EC7">
              <w:rPr>
                <w:szCs w:val="20"/>
              </w:rPr>
              <w:t>Размер земельного участка, га</w:t>
            </w:r>
          </w:p>
        </w:tc>
        <w:tc>
          <w:tcPr>
            <w:tcW w:w="3106" w:type="pct"/>
            <w:gridSpan w:val="6"/>
            <w:vAlign w:val="center"/>
          </w:tcPr>
          <w:p w:rsidR="00651CC8" w:rsidRPr="004D2EC7" w:rsidRDefault="00651CC8" w:rsidP="00B32BBA">
            <w:pPr>
              <w:rPr>
                <w:sz w:val="20"/>
                <w:szCs w:val="20"/>
              </w:rPr>
            </w:pPr>
            <w:r w:rsidRPr="004D2EC7">
              <w:rPr>
                <w:sz w:val="20"/>
                <w:szCs w:val="20"/>
              </w:rPr>
              <w:t xml:space="preserve"> 1,0 для каждого причала, но не менее 1,5 га</w:t>
            </w:r>
          </w:p>
        </w:tc>
      </w:tr>
    </w:tbl>
    <w:p w:rsidR="00651CC8" w:rsidRDefault="00651CC8" w:rsidP="00C9264A">
      <w:pPr>
        <w:rPr>
          <w:lang w:eastAsia="ar-SA"/>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5"/>
        <w:gridCol w:w="2240"/>
        <w:gridCol w:w="6621"/>
      </w:tblGrid>
      <w:tr w:rsidR="00651CC8" w:rsidRPr="00204ED3" w:rsidTr="005A0111">
        <w:trPr>
          <w:trHeight w:val="144"/>
        </w:trPr>
        <w:tc>
          <w:tcPr>
            <w:tcW w:w="767" w:type="pct"/>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Объекты местного значения муниципального района</w:t>
            </w:r>
          </w:p>
        </w:tc>
        <w:tc>
          <w:tcPr>
            <w:tcW w:w="1070" w:type="pct"/>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63" w:type="pct"/>
            <w:vAlign w:val="center"/>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204ED3" w:rsidTr="005A0111">
        <w:trPr>
          <w:trHeight w:val="144"/>
        </w:trPr>
        <w:tc>
          <w:tcPr>
            <w:tcW w:w="767" w:type="pct"/>
            <w:vMerge w:val="restart"/>
            <w:vAlign w:val="center"/>
          </w:tcPr>
          <w:p w:rsidR="00651CC8" w:rsidRPr="008D1F9B" w:rsidRDefault="00651CC8" w:rsidP="00570022">
            <w:pPr>
              <w:pStyle w:val="102"/>
            </w:pPr>
            <w:r w:rsidRPr="008D1F9B">
              <w:t>Физкультурно-спортивные залы</w:t>
            </w:r>
          </w:p>
        </w:tc>
        <w:tc>
          <w:tcPr>
            <w:tcW w:w="1070" w:type="pct"/>
            <w:vMerge w:val="restart"/>
          </w:tcPr>
          <w:p w:rsidR="00651CC8" w:rsidRPr="001474DA" w:rsidRDefault="00651CC8" w:rsidP="00570022">
            <w:pPr>
              <w:rPr>
                <w:rFonts w:eastAsia="Times New Roman"/>
                <w:sz w:val="20"/>
                <w:szCs w:val="20"/>
                <w:lang w:eastAsia="en-US"/>
              </w:rPr>
            </w:pPr>
            <w:r w:rsidRPr="001474DA">
              <w:rPr>
                <w:rFonts w:eastAsia="Times New Roman"/>
                <w:bCs/>
                <w:iCs/>
                <w:sz w:val="20"/>
                <w:szCs w:val="20"/>
                <w:lang w:eastAsia="en-US"/>
              </w:rPr>
              <w:t>Уровень территориальной доступности для населения, минут</w:t>
            </w:r>
          </w:p>
        </w:tc>
        <w:tc>
          <w:tcPr>
            <w:tcW w:w="3163" w:type="pct"/>
            <w:vAlign w:val="center"/>
          </w:tcPr>
          <w:p w:rsidR="00651CC8" w:rsidRPr="00204ED3" w:rsidRDefault="00651CC8" w:rsidP="00867A10">
            <w:pPr>
              <w:rPr>
                <w:sz w:val="20"/>
                <w:szCs w:val="20"/>
              </w:rPr>
            </w:pPr>
            <w:r w:rsidRPr="00204ED3">
              <w:rPr>
                <w:sz w:val="20"/>
                <w:szCs w:val="20"/>
              </w:rPr>
              <w:t>Транспортная доступность:</w:t>
            </w:r>
          </w:p>
        </w:tc>
      </w:tr>
      <w:tr w:rsidR="00651CC8" w:rsidRPr="00204ED3" w:rsidTr="005A0111">
        <w:trPr>
          <w:trHeight w:val="473"/>
        </w:trPr>
        <w:tc>
          <w:tcPr>
            <w:tcW w:w="767" w:type="pct"/>
            <w:vMerge/>
            <w:vAlign w:val="center"/>
          </w:tcPr>
          <w:p w:rsidR="00651CC8" w:rsidRPr="008D1F9B" w:rsidRDefault="00651CC8" w:rsidP="00570022">
            <w:pPr>
              <w:pStyle w:val="102"/>
            </w:pPr>
          </w:p>
        </w:tc>
        <w:tc>
          <w:tcPr>
            <w:tcW w:w="1070" w:type="pct"/>
            <w:vMerge/>
          </w:tcPr>
          <w:p w:rsidR="00651CC8" w:rsidRPr="001474DA" w:rsidRDefault="00651CC8" w:rsidP="00570022">
            <w:pPr>
              <w:pStyle w:val="102"/>
              <w:rPr>
                <w:bCs/>
                <w:iCs/>
                <w:szCs w:val="20"/>
                <w:lang w:eastAsia="en-US"/>
              </w:rPr>
            </w:pPr>
          </w:p>
        </w:tc>
        <w:tc>
          <w:tcPr>
            <w:tcW w:w="3163" w:type="pct"/>
            <w:vAlign w:val="center"/>
          </w:tcPr>
          <w:p w:rsidR="00651CC8" w:rsidRPr="00204ED3" w:rsidRDefault="00651CC8" w:rsidP="00867A10">
            <w:pPr>
              <w:rPr>
                <w:sz w:val="20"/>
                <w:szCs w:val="20"/>
              </w:rPr>
            </w:pPr>
            <w:r w:rsidRPr="00204ED3">
              <w:rPr>
                <w:sz w:val="20"/>
                <w:szCs w:val="20"/>
                <w:lang w:val="en-US"/>
              </w:rPr>
              <w:t xml:space="preserve">30 </w:t>
            </w:r>
            <w:r w:rsidRPr="00204ED3">
              <w:rPr>
                <w:sz w:val="20"/>
                <w:szCs w:val="20"/>
              </w:rPr>
              <w:t>минут</w:t>
            </w:r>
          </w:p>
        </w:tc>
      </w:tr>
      <w:tr w:rsidR="00651CC8" w:rsidRPr="00204ED3" w:rsidTr="005A0111">
        <w:trPr>
          <w:trHeight w:val="153"/>
        </w:trPr>
        <w:tc>
          <w:tcPr>
            <w:tcW w:w="767" w:type="pct"/>
            <w:vMerge w:val="restart"/>
            <w:vAlign w:val="center"/>
          </w:tcPr>
          <w:p w:rsidR="00651CC8" w:rsidRPr="008D1F9B" w:rsidRDefault="00651CC8" w:rsidP="00570022">
            <w:pPr>
              <w:pStyle w:val="102"/>
            </w:pPr>
            <w:r>
              <w:t>Плавательные бассейны</w:t>
            </w:r>
          </w:p>
        </w:tc>
        <w:tc>
          <w:tcPr>
            <w:tcW w:w="1070" w:type="pct"/>
            <w:vMerge w:val="restart"/>
          </w:tcPr>
          <w:p w:rsidR="00651CC8" w:rsidRPr="001474DA" w:rsidRDefault="00651CC8" w:rsidP="00570022">
            <w:pPr>
              <w:rPr>
                <w:rFonts w:eastAsia="Times New Roman"/>
                <w:sz w:val="20"/>
                <w:szCs w:val="20"/>
                <w:lang w:eastAsia="en-US"/>
              </w:rPr>
            </w:pPr>
            <w:r w:rsidRPr="001474DA">
              <w:rPr>
                <w:rFonts w:eastAsia="Times New Roman"/>
                <w:bCs/>
                <w:iCs/>
                <w:sz w:val="20"/>
                <w:szCs w:val="20"/>
                <w:lang w:eastAsia="en-US"/>
              </w:rPr>
              <w:t>Уровень территориальной доступности для населения, минут</w:t>
            </w:r>
          </w:p>
        </w:tc>
        <w:tc>
          <w:tcPr>
            <w:tcW w:w="3163" w:type="pct"/>
            <w:vAlign w:val="center"/>
          </w:tcPr>
          <w:p w:rsidR="00651CC8" w:rsidRPr="00204ED3" w:rsidRDefault="00651CC8" w:rsidP="00867A10">
            <w:pPr>
              <w:rPr>
                <w:sz w:val="20"/>
                <w:szCs w:val="20"/>
              </w:rPr>
            </w:pPr>
            <w:r w:rsidRPr="00204ED3">
              <w:rPr>
                <w:sz w:val="20"/>
                <w:szCs w:val="20"/>
              </w:rPr>
              <w:t>Транспортная доступность:</w:t>
            </w:r>
          </w:p>
        </w:tc>
      </w:tr>
      <w:tr w:rsidR="00651CC8" w:rsidRPr="00204ED3" w:rsidTr="005A0111">
        <w:trPr>
          <w:trHeight w:val="473"/>
        </w:trPr>
        <w:tc>
          <w:tcPr>
            <w:tcW w:w="767" w:type="pct"/>
            <w:vMerge/>
            <w:vAlign w:val="center"/>
          </w:tcPr>
          <w:p w:rsidR="00651CC8" w:rsidRPr="008D1F9B" w:rsidRDefault="00651CC8" w:rsidP="00570022">
            <w:pPr>
              <w:pStyle w:val="102"/>
            </w:pPr>
          </w:p>
        </w:tc>
        <w:tc>
          <w:tcPr>
            <w:tcW w:w="1070" w:type="pct"/>
            <w:vMerge/>
          </w:tcPr>
          <w:p w:rsidR="00651CC8" w:rsidRPr="001474DA" w:rsidRDefault="00651CC8" w:rsidP="00570022">
            <w:pPr>
              <w:pStyle w:val="102"/>
              <w:rPr>
                <w:bCs/>
                <w:iCs/>
                <w:szCs w:val="20"/>
                <w:lang w:eastAsia="en-US"/>
              </w:rPr>
            </w:pPr>
          </w:p>
        </w:tc>
        <w:tc>
          <w:tcPr>
            <w:tcW w:w="3163" w:type="pct"/>
            <w:vAlign w:val="center"/>
          </w:tcPr>
          <w:p w:rsidR="00651CC8" w:rsidRPr="00204ED3" w:rsidRDefault="00651CC8" w:rsidP="00867A10">
            <w:pPr>
              <w:rPr>
                <w:i/>
                <w:sz w:val="20"/>
                <w:szCs w:val="20"/>
              </w:rPr>
            </w:pPr>
            <w:r w:rsidRPr="00204ED3">
              <w:rPr>
                <w:sz w:val="20"/>
                <w:szCs w:val="20"/>
                <w:lang w:val="en-US"/>
              </w:rPr>
              <w:t xml:space="preserve">30 </w:t>
            </w:r>
            <w:r w:rsidRPr="00204ED3">
              <w:rPr>
                <w:sz w:val="20"/>
                <w:szCs w:val="20"/>
              </w:rPr>
              <w:t>минут</w:t>
            </w:r>
          </w:p>
        </w:tc>
      </w:tr>
      <w:tr w:rsidR="00651CC8" w:rsidRPr="00204ED3" w:rsidTr="005A0111">
        <w:trPr>
          <w:trHeight w:val="63"/>
        </w:trPr>
        <w:tc>
          <w:tcPr>
            <w:tcW w:w="767" w:type="pct"/>
            <w:vMerge w:val="restart"/>
            <w:vAlign w:val="center"/>
          </w:tcPr>
          <w:p w:rsidR="00651CC8" w:rsidRPr="008D1F9B" w:rsidRDefault="00651CC8" w:rsidP="00570022">
            <w:pPr>
              <w:pStyle w:val="102"/>
            </w:pPr>
            <w:r>
              <w:t>Плоскостные сооружения</w:t>
            </w:r>
          </w:p>
        </w:tc>
        <w:tc>
          <w:tcPr>
            <w:tcW w:w="1070" w:type="pct"/>
            <w:vMerge w:val="restart"/>
          </w:tcPr>
          <w:p w:rsidR="00651CC8" w:rsidRPr="001474DA" w:rsidRDefault="00651CC8" w:rsidP="00570022">
            <w:pPr>
              <w:rPr>
                <w:rFonts w:eastAsia="Times New Roman"/>
                <w:sz w:val="20"/>
                <w:szCs w:val="20"/>
                <w:lang w:eastAsia="en-US"/>
              </w:rPr>
            </w:pPr>
            <w:r w:rsidRPr="001474DA">
              <w:rPr>
                <w:rFonts w:eastAsia="Times New Roman"/>
                <w:bCs/>
                <w:iCs/>
                <w:sz w:val="20"/>
                <w:szCs w:val="20"/>
                <w:lang w:eastAsia="en-US"/>
              </w:rPr>
              <w:t>Уровень территориальной доступности для населения, минут</w:t>
            </w:r>
          </w:p>
        </w:tc>
        <w:tc>
          <w:tcPr>
            <w:tcW w:w="3163" w:type="pct"/>
            <w:vAlign w:val="center"/>
          </w:tcPr>
          <w:p w:rsidR="00651CC8" w:rsidRPr="00204ED3" w:rsidRDefault="00651CC8" w:rsidP="00867A10">
            <w:pPr>
              <w:rPr>
                <w:sz w:val="20"/>
                <w:szCs w:val="20"/>
              </w:rPr>
            </w:pPr>
            <w:r w:rsidRPr="00204ED3">
              <w:rPr>
                <w:sz w:val="20"/>
                <w:szCs w:val="20"/>
              </w:rPr>
              <w:t>Транспортная доступность:</w:t>
            </w:r>
          </w:p>
        </w:tc>
      </w:tr>
      <w:tr w:rsidR="00651CC8" w:rsidRPr="001474DA" w:rsidTr="005A0111">
        <w:trPr>
          <w:trHeight w:val="473"/>
        </w:trPr>
        <w:tc>
          <w:tcPr>
            <w:tcW w:w="767" w:type="pct"/>
            <w:vMerge/>
            <w:vAlign w:val="center"/>
          </w:tcPr>
          <w:p w:rsidR="00651CC8" w:rsidRPr="008D1F9B" w:rsidRDefault="00651CC8" w:rsidP="00570022">
            <w:pPr>
              <w:pStyle w:val="102"/>
            </w:pPr>
          </w:p>
        </w:tc>
        <w:tc>
          <w:tcPr>
            <w:tcW w:w="1070" w:type="pct"/>
            <w:vMerge/>
          </w:tcPr>
          <w:p w:rsidR="00651CC8" w:rsidRPr="001474DA" w:rsidRDefault="00651CC8" w:rsidP="00570022">
            <w:pPr>
              <w:pStyle w:val="102"/>
              <w:rPr>
                <w:bCs/>
                <w:iCs/>
                <w:szCs w:val="20"/>
                <w:lang w:eastAsia="en-US"/>
              </w:rPr>
            </w:pPr>
          </w:p>
        </w:tc>
        <w:tc>
          <w:tcPr>
            <w:tcW w:w="3163" w:type="pct"/>
            <w:vAlign w:val="center"/>
          </w:tcPr>
          <w:p w:rsidR="00651CC8" w:rsidRPr="001474DA" w:rsidRDefault="00651CC8" w:rsidP="00867A10">
            <w:pPr>
              <w:rPr>
                <w:i/>
                <w:sz w:val="20"/>
                <w:szCs w:val="20"/>
              </w:rPr>
            </w:pPr>
            <w:r w:rsidRPr="001474DA">
              <w:rPr>
                <w:sz w:val="20"/>
                <w:szCs w:val="20"/>
                <w:lang w:val="en-US"/>
              </w:rPr>
              <w:t xml:space="preserve">30 </w:t>
            </w:r>
            <w:r w:rsidRPr="001474DA">
              <w:rPr>
                <w:sz w:val="20"/>
                <w:szCs w:val="20"/>
              </w:rPr>
              <w:t>минут</w:t>
            </w:r>
          </w:p>
        </w:tc>
      </w:tr>
    </w:tbl>
    <w:p w:rsidR="00651CC8" w:rsidRPr="00DD24DA" w:rsidRDefault="00651CC8" w:rsidP="00F17A7C">
      <w:pPr>
        <w:pStyle w:val="NoSpacing"/>
      </w:pPr>
    </w:p>
    <w:p w:rsidR="00651CC8" w:rsidRDefault="00651CC8" w:rsidP="00FD6959">
      <w:pPr>
        <w:pStyle w:val="Heading5"/>
        <w:numPr>
          <w:ilvl w:val="0"/>
          <w:numId w:val="0"/>
        </w:numPr>
        <w:spacing w:line="276" w:lineRule="auto"/>
        <w:ind w:left="141"/>
        <w:jc w:val="center"/>
      </w:pPr>
      <w:bookmarkStart w:id="3" w:name="_Toc406763414"/>
      <w:r>
        <w:t>3</w:t>
      </w:r>
      <w:r w:rsidRPr="00713F6F">
        <w:t>. Расчетные показатели, устанавливаемые для объектов местного значения</w:t>
      </w:r>
      <w:r w:rsidRPr="007D1810">
        <w:t xml:space="preserve"> </w:t>
      </w:r>
      <w:r>
        <w:t>муниципального района</w:t>
      </w:r>
      <w:r w:rsidRPr="00713F6F">
        <w:t xml:space="preserve"> в области культуры и досуга</w:t>
      </w:r>
      <w:bookmarkEnd w:id="3"/>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4"/>
        <w:gridCol w:w="2184"/>
        <w:gridCol w:w="3242"/>
        <w:gridCol w:w="3335"/>
      </w:tblGrid>
      <w:tr w:rsidR="00651CC8" w:rsidRPr="004D2EC7" w:rsidTr="00C9264A">
        <w:trPr>
          <w:tblHeader/>
        </w:trPr>
        <w:tc>
          <w:tcPr>
            <w:tcW w:w="881" w:type="pct"/>
          </w:tcPr>
          <w:p w:rsidR="00651CC8" w:rsidRPr="007E446D" w:rsidRDefault="00651CC8" w:rsidP="00B32BBA">
            <w:pPr>
              <w:jc w:val="center"/>
              <w:rPr>
                <w:rFonts w:eastAsia="Times New Roman"/>
                <w:b/>
                <w:sz w:val="20"/>
                <w:szCs w:val="20"/>
                <w:lang w:eastAsia="en-US"/>
              </w:rPr>
            </w:pPr>
            <w:r w:rsidRPr="007E446D">
              <w:rPr>
                <w:rFonts w:eastAsia="Times New Roman"/>
                <w:b/>
                <w:sz w:val="20"/>
                <w:szCs w:val="20"/>
                <w:lang w:eastAsia="en-US"/>
              </w:rPr>
              <w:t>Объекты местного значения муниципального района</w:t>
            </w:r>
          </w:p>
        </w:tc>
        <w:tc>
          <w:tcPr>
            <w:tcW w:w="1027" w:type="pct"/>
          </w:tcPr>
          <w:p w:rsidR="00651CC8" w:rsidRPr="007E446D" w:rsidRDefault="00651CC8" w:rsidP="00B32BBA">
            <w:pPr>
              <w:jc w:val="center"/>
              <w:rPr>
                <w:rFonts w:eastAsia="Times New Roman"/>
                <w:b/>
                <w:sz w:val="20"/>
                <w:szCs w:val="20"/>
                <w:lang w:eastAsia="en-US"/>
              </w:rPr>
            </w:pPr>
            <w:r w:rsidRPr="007E446D">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092" w:type="pct"/>
            <w:gridSpan w:val="2"/>
            <w:vAlign w:val="center"/>
          </w:tcPr>
          <w:p w:rsidR="00651CC8" w:rsidRPr="007E446D" w:rsidRDefault="00651CC8" w:rsidP="00B32BBA">
            <w:pPr>
              <w:jc w:val="center"/>
              <w:rPr>
                <w:rFonts w:eastAsia="Times New Roman"/>
                <w:b/>
                <w:sz w:val="20"/>
                <w:szCs w:val="20"/>
                <w:lang w:eastAsia="en-US"/>
              </w:rPr>
            </w:pPr>
            <w:r w:rsidRPr="007E446D">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4D2EC7" w:rsidTr="00C9264A">
        <w:tc>
          <w:tcPr>
            <w:tcW w:w="881" w:type="pct"/>
            <w:vMerge w:val="restart"/>
          </w:tcPr>
          <w:p w:rsidR="00651CC8" w:rsidRPr="004D2EC7" w:rsidRDefault="00651CC8" w:rsidP="00B32BBA">
            <w:pPr>
              <w:pStyle w:val="102"/>
              <w:rPr>
                <w:szCs w:val="20"/>
              </w:rPr>
            </w:pPr>
            <w:r w:rsidRPr="004D2EC7">
              <w:rPr>
                <w:szCs w:val="20"/>
              </w:rPr>
              <w:t>Межпоселенческие библиотеки</w:t>
            </w:r>
          </w:p>
        </w:tc>
        <w:tc>
          <w:tcPr>
            <w:tcW w:w="1027" w:type="pc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объект</w:t>
            </w:r>
          </w:p>
        </w:tc>
        <w:tc>
          <w:tcPr>
            <w:tcW w:w="3092" w:type="pct"/>
            <w:gridSpan w:val="2"/>
            <w:vAlign w:val="center"/>
          </w:tcPr>
          <w:p w:rsidR="00651CC8" w:rsidRPr="004D2EC7" w:rsidRDefault="00651CC8" w:rsidP="00B32BBA">
            <w:pPr>
              <w:rPr>
                <w:sz w:val="20"/>
                <w:szCs w:val="20"/>
              </w:rPr>
            </w:pPr>
            <w:r w:rsidRPr="004D2EC7">
              <w:rPr>
                <w:sz w:val="20"/>
                <w:szCs w:val="20"/>
              </w:rPr>
              <w:t>1 на муниципальный район</w:t>
            </w:r>
          </w:p>
          <w:p w:rsidR="00651CC8" w:rsidRPr="004D2EC7" w:rsidRDefault="00651CC8" w:rsidP="00B32BBA">
            <w:pPr>
              <w:rPr>
                <w:sz w:val="20"/>
                <w:szCs w:val="20"/>
              </w:rPr>
            </w:pPr>
          </w:p>
        </w:tc>
      </w:tr>
      <w:tr w:rsidR="00651CC8" w:rsidRPr="004D2EC7" w:rsidTr="00C9264A">
        <w:tc>
          <w:tcPr>
            <w:tcW w:w="881" w:type="pct"/>
            <w:vMerge/>
          </w:tcPr>
          <w:p w:rsidR="00651CC8" w:rsidRPr="004D2EC7" w:rsidRDefault="00651CC8" w:rsidP="00B32BBA">
            <w:pPr>
              <w:pStyle w:val="102"/>
              <w:rPr>
                <w:szCs w:val="20"/>
              </w:rPr>
            </w:pPr>
          </w:p>
        </w:tc>
        <w:tc>
          <w:tcPr>
            <w:tcW w:w="102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га/1 тыс. ед. хранения</w:t>
            </w:r>
          </w:p>
        </w:tc>
        <w:tc>
          <w:tcPr>
            <w:tcW w:w="3092" w:type="pct"/>
            <w:gridSpan w:val="2"/>
          </w:tcPr>
          <w:p w:rsidR="00651CC8" w:rsidRPr="004D2EC7" w:rsidRDefault="00651CC8" w:rsidP="00B32BBA">
            <w:pPr>
              <w:pStyle w:val="102"/>
              <w:rPr>
                <w:szCs w:val="20"/>
              </w:rPr>
            </w:pPr>
            <w:r w:rsidRPr="004D2EC7">
              <w:rPr>
                <w:szCs w:val="20"/>
              </w:rPr>
              <w:t>0,5</w:t>
            </w:r>
          </w:p>
          <w:p w:rsidR="00651CC8" w:rsidRPr="004D2EC7" w:rsidRDefault="00651CC8" w:rsidP="00B32BBA">
            <w:pPr>
              <w:rPr>
                <w:b/>
                <w:sz w:val="20"/>
                <w:szCs w:val="20"/>
              </w:rPr>
            </w:pPr>
          </w:p>
        </w:tc>
      </w:tr>
      <w:tr w:rsidR="00651CC8" w:rsidRPr="004D2EC7" w:rsidTr="00C9264A">
        <w:trPr>
          <w:trHeight w:val="69"/>
        </w:trPr>
        <w:tc>
          <w:tcPr>
            <w:tcW w:w="881" w:type="pct"/>
            <w:vMerge w:val="restart"/>
          </w:tcPr>
          <w:p w:rsidR="00651CC8" w:rsidRPr="004D2EC7" w:rsidRDefault="00651CC8" w:rsidP="00B32BBA">
            <w:pPr>
              <w:pStyle w:val="102"/>
              <w:rPr>
                <w:szCs w:val="20"/>
              </w:rPr>
            </w:pPr>
            <w:r w:rsidRPr="004D2EC7">
              <w:rPr>
                <w:szCs w:val="20"/>
              </w:rPr>
              <w:t>Общедоступные библиотеки</w:t>
            </w:r>
          </w:p>
        </w:tc>
        <w:tc>
          <w:tcPr>
            <w:tcW w:w="1027" w:type="pct"/>
            <w:vMerge w:val="restar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объект</w:t>
            </w:r>
          </w:p>
          <w:p w:rsidR="00651CC8" w:rsidRPr="004D2EC7" w:rsidRDefault="00651CC8" w:rsidP="00B32BBA">
            <w:pPr>
              <w:pStyle w:val="102"/>
              <w:rPr>
                <w:szCs w:val="20"/>
              </w:rPr>
            </w:pPr>
          </w:p>
        </w:tc>
        <w:tc>
          <w:tcPr>
            <w:tcW w:w="1524" w:type="pct"/>
            <w:vMerge w:val="restart"/>
            <w:vAlign w:val="center"/>
          </w:tcPr>
          <w:p w:rsidR="00651CC8" w:rsidRPr="004D2EC7" w:rsidRDefault="00651CC8" w:rsidP="00B32BBA">
            <w:pPr>
              <w:tabs>
                <w:tab w:val="left" w:pos="318"/>
              </w:tabs>
              <w:rPr>
                <w:sz w:val="20"/>
                <w:szCs w:val="20"/>
              </w:rPr>
            </w:pPr>
            <w:r w:rsidRPr="004D2EC7">
              <w:rPr>
                <w:sz w:val="20"/>
                <w:szCs w:val="20"/>
              </w:rPr>
              <w:t>сельское поселение</w:t>
            </w:r>
          </w:p>
        </w:tc>
        <w:tc>
          <w:tcPr>
            <w:tcW w:w="1568" w:type="pct"/>
            <w:vAlign w:val="center"/>
          </w:tcPr>
          <w:p w:rsidR="00651CC8" w:rsidRPr="004D2EC7" w:rsidRDefault="00651CC8" w:rsidP="00B32BBA">
            <w:pPr>
              <w:tabs>
                <w:tab w:val="left" w:pos="318"/>
              </w:tabs>
              <w:rPr>
                <w:i/>
                <w:sz w:val="20"/>
                <w:szCs w:val="20"/>
              </w:rPr>
            </w:pPr>
            <w:r w:rsidRPr="004D2EC7">
              <w:rPr>
                <w:sz w:val="20"/>
                <w:szCs w:val="20"/>
              </w:rPr>
              <w:t>1 филиал на населенный пункт сельского поселения с численностью населения до 0,5 тыс. человек, расположенного на расстоянии более 5 км до административного центра поселения</w:t>
            </w:r>
          </w:p>
        </w:tc>
      </w:tr>
      <w:tr w:rsidR="00651CC8" w:rsidRPr="004D2EC7" w:rsidTr="00C9264A">
        <w:trPr>
          <w:trHeight w:val="69"/>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vMerge/>
            <w:vAlign w:val="center"/>
          </w:tcPr>
          <w:p w:rsidR="00651CC8" w:rsidRPr="004D2EC7" w:rsidRDefault="00651CC8" w:rsidP="00B32BBA">
            <w:pPr>
              <w:tabs>
                <w:tab w:val="left" w:pos="318"/>
              </w:tabs>
              <w:rPr>
                <w:i/>
                <w:sz w:val="20"/>
                <w:szCs w:val="20"/>
              </w:rPr>
            </w:pPr>
          </w:p>
        </w:tc>
        <w:tc>
          <w:tcPr>
            <w:tcW w:w="1568" w:type="pct"/>
            <w:vAlign w:val="center"/>
          </w:tcPr>
          <w:p w:rsidR="00651CC8" w:rsidRPr="004D2EC7" w:rsidRDefault="00651CC8" w:rsidP="00B32BBA">
            <w:pPr>
              <w:tabs>
                <w:tab w:val="left" w:pos="318"/>
              </w:tabs>
              <w:rPr>
                <w:i/>
                <w:sz w:val="20"/>
                <w:szCs w:val="20"/>
              </w:rPr>
            </w:pPr>
            <w:r w:rsidRPr="004D2EC7">
              <w:rPr>
                <w:sz w:val="20"/>
                <w:szCs w:val="20"/>
              </w:rPr>
              <w:t>1 филиал на населенный пункт сельского поселения с численностью населения свыше 0,5 тыс. человек, расположенного на расстоянии до 5 км до административного центра поселения</w:t>
            </w:r>
          </w:p>
        </w:tc>
      </w:tr>
      <w:tr w:rsidR="00651CC8" w:rsidRPr="004D2EC7" w:rsidTr="00C9264A">
        <w:trPr>
          <w:trHeight w:val="69"/>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vMerge/>
            <w:vAlign w:val="center"/>
          </w:tcPr>
          <w:p w:rsidR="00651CC8" w:rsidRPr="004D2EC7" w:rsidRDefault="00651CC8" w:rsidP="00B32BBA">
            <w:pPr>
              <w:tabs>
                <w:tab w:val="left" w:pos="318"/>
              </w:tabs>
              <w:rPr>
                <w:i/>
                <w:sz w:val="20"/>
                <w:szCs w:val="20"/>
              </w:rPr>
            </w:pPr>
          </w:p>
        </w:tc>
        <w:tc>
          <w:tcPr>
            <w:tcW w:w="1568" w:type="pct"/>
            <w:vAlign w:val="center"/>
          </w:tcPr>
          <w:p w:rsidR="00651CC8" w:rsidRPr="004D2EC7" w:rsidRDefault="00651CC8" w:rsidP="00B32BBA">
            <w:pPr>
              <w:tabs>
                <w:tab w:val="left" w:pos="318"/>
              </w:tabs>
              <w:rPr>
                <w:i/>
                <w:sz w:val="20"/>
                <w:szCs w:val="20"/>
              </w:rPr>
            </w:pPr>
            <w:r w:rsidRPr="004D2EC7">
              <w:rPr>
                <w:sz w:val="20"/>
                <w:szCs w:val="20"/>
              </w:rPr>
              <w:t>1 на населенный пункт сельского поселения с численностью населения свыше 0,5 тыс. человек, расположенного на расстоянии более 5 км до административного центра поселения</w:t>
            </w:r>
          </w:p>
        </w:tc>
      </w:tr>
      <w:tr w:rsidR="00651CC8" w:rsidRPr="004D2EC7" w:rsidTr="00C9264A">
        <w:trPr>
          <w:trHeight w:val="69"/>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vMerge/>
            <w:vAlign w:val="center"/>
          </w:tcPr>
          <w:p w:rsidR="00651CC8" w:rsidRPr="004D2EC7" w:rsidRDefault="00651CC8" w:rsidP="00B32BBA">
            <w:pPr>
              <w:tabs>
                <w:tab w:val="left" w:pos="318"/>
              </w:tabs>
              <w:rPr>
                <w:i/>
                <w:sz w:val="20"/>
                <w:szCs w:val="20"/>
              </w:rPr>
            </w:pPr>
          </w:p>
        </w:tc>
        <w:tc>
          <w:tcPr>
            <w:tcW w:w="1568" w:type="pct"/>
            <w:vAlign w:val="center"/>
          </w:tcPr>
          <w:p w:rsidR="00651CC8" w:rsidRPr="004D2EC7" w:rsidRDefault="00651CC8" w:rsidP="00B32BBA">
            <w:pPr>
              <w:tabs>
                <w:tab w:val="left" w:pos="318"/>
              </w:tabs>
              <w:rPr>
                <w:i/>
                <w:sz w:val="20"/>
                <w:szCs w:val="20"/>
              </w:rPr>
            </w:pPr>
            <w:r w:rsidRPr="004D2EC7">
              <w:rPr>
                <w:sz w:val="20"/>
                <w:szCs w:val="20"/>
              </w:rPr>
              <w:t>1 на административный центр сельского поселения с числом жителей до 0,5 тыс. человек</w:t>
            </w:r>
          </w:p>
        </w:tc>
      </w:tr>
      <w:tr w:rsidR="00651CC8" w:rsidRPr="004D2EC7" w:rsidTr="00C9264A">
        <w:trPr>
          <w:trHeight w:val="69"/>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vMerge/>
            <w:vAlign w:val="center"/>
          </w:tcPr>
          <w:p w:rsidR="00651CC8" w:rsidRPr="004D2EC7" w:rsidRDefault="00651CC8" w:rsidP="00B32BBA">
            <w:pPr>
              <w:tabs>
                <w:tab w:val="left" w:pos="318"/>
              </w:tabs>
              <w:rPr>
                <w:i/>
                <w:sz w:val="20"/>
                <w:szCs w:val="20"/>
              </w:rPr>
            </w:pPr>
          </w:p>
        </w:tc>
        <w:tc>
          <w:tcPr>
            <w:tcW w:w="1568" w:type="pct"/>
            <w:vAlign w:val="center"/>
          </w:tcPr>
          <w:p w:rsidR="00651CC8" w:rsidRPr="004D2EC7" w:rsidRDefault="00651CC8" w:rsidP="00B32BBA">
            <w:pPr>
              <w:tabs>
                <w:tab w:val="left" w:pos="318"/>
              </w:tabs>
              <w:rPr>
                <w:i/>
                <w:sz w:val="20"/>
                <w:szCs w:val="20"/>
              </w:rPr>
            </w:pPr>
            <w:r w:rsidRPr="004D2EC7">
              <w:rPr>
                <w:sz w:val="20"/>
                <w:szCs w:val="20"/>
              </w:rPr>
              <w:t>1 с филиалом на административный центр сельского поселения с численностью населения от 0,5 до 1 тыс. человек</w:t>
            </w:r>
          </w:p>
        </w:tc>
      </w:tr>
      <w:tr w:rsidR="00651CC8" w:rsidRPr="004D2EC7" w:rsidTr="00C9264A">
        <w:trPr>
          <w:trHeight w:val="69"/>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vMerge/>
            <w:vAlign w:val="center"/>
          </w:tcPr>
          <w:p w:rsidR="00651CC8" w:rsidRPr="004D2EC7" w:rsidRDefault="00651CC8" w:rsidP="00B32BBA">
            <w:pPr>
              <w:tabs>
                <w:tab w:val="left" w:pos="318"/>
              </w:tabs>
              <w:rPr>
                <w:i/>
                <w:sz w:val="20"/>
                <w:szCs w:val="20"/>
              </w:rPr>
            </w:pPr>
          </w:p>
        </w:tc>
        <w:tc>
          <w:tcPr>
            <w:tcW w:w="1568" w:type="pct"/>
            <w:vAlign w:val="center"/>
          </w:tcPr>
          <w:p w:rsidR="00651CC8" w:rsidRPr="004D2EC7" w:rsidRDefault="00651CC8" w:rsidP="00B32BBA">
            <w:pPr>
              <w:tabs>
                <w:tab w:val="left" w:pos="318"/>
              </w:tabs>
              <w:rPr>
                <w:i/>
                <w:sz w:val="20"/>
                <w:szCs w:val="20"/>
              </w:rPr>
            </w:pPr>
            <w:r w:rsidRPr="004D2EC7">
              <w:rPr>
                <w:sz w:val="20"/>
                <w:szCs w:val="20"/>
              </w:rPr>
              <w:t>1 на 1 тыс. человек для административного центра сельского поселения с численностью населения свыше 1 тыс. человек</w:t>
            </w:r>
          </w:p>
        </w:tc>
      </w:tr>
      <w:tr w:rsidR="00651CC8" w:rsidRPr="004D2EC7" w:rsidTr="00C9264A">
        <w:tc>
          <w:tcPr>
            <w:tcW w:w="881" w:type="pct"/>
            <w:vMerge/>
          </w:tcPr>
          <w:p w:rsidR="00651CC8" w:rsidRPr="004D2EC7" w:rsidRDefault="00651CC8" w:rsidP="00B32BBA">
            <w:pPr>
              <w:pStyle w:val="102"/>
              <w:rPr>
                <w:szCs w:val="20"/>
              </w:rPr>
            </w:pPr>
          </w:p>
        </w:tc>
        <w:tc>
          <w:tcPr>
            <w:tcW w:w="102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га/1 тыс. ед. хранения</w:t>
            </w:r>
          </w:p>
        </w:tc>
        <w:tc>
          <w:tcPr>
            <w:tcW w:w="3092" w:type="pct"/>
            <w:gridSpan w:val="2"/>
          </w:tcPr>
          <w:p w:rsidR="00651CC8" w:rsidRPr="004D2EC7" w:rsidRDefault="00651CC8" w:rsidP="00B32BBA">
            <w:pPr>
              <w:pStyle w:val="102"/>
              <w:rPr>
                <w:szCs w:val="20"/>
              </w:rPr>
            </w:pPr>
            <w:r w:rsidRPr="004D2EC7">
              <w:rPr>
                <w:szCs w:val="20"/>
              </w:rPr>
              <w:t>0,3</w:t>
            </w:r>
          </w:p>
        </w:tc>
      </w:tr>
      <w:tr w:rsidR="00651CC8" w:rsidRPr="004D2EC7" w:rsidTr="00C9264A">
        <w:trPr>
          <w:trHeight w:val="233"/>
        </w:trPr>
        <w:tc>
          <w:tcPr>
            <w:tcW w:w="881" w:type="pct"/>
            <w:vMerge w:val="restart"/>
          </w:tcPr>
          <w:p w:rsidR="00651CC8" w:rsidRPr="004D2EC7" w:rsidRDefault="00651CC8" w:rsidP="00B32BBA">
            <w:pPr>
              <w:pStyle w:val="102"/>
              <w:rPr>
                <w:szCs w:val="20"/>
              </w:rPr>
            </w:pPr>
            <w:r w:rsidRPr="004D2EC7">
              <w:rPr>
                <w:szCs w:val="20"/>
              </w:rPr>
              <w:t>Детские библиотеки</w:t>
            </w:r>
          </w:p>
        </w:tc>
        <w:tc>
          <w:tcPr>
            <w:tcW w:w="1027" w:type="pct"/>
            <w:vMerge w:val="restar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объект</w:t>
            </w:r>
          </w:p>
        </w:tc>
        <w:tc>
          <w:tcPr>
            <w:tcW w:w="3092" w:type="pct"/>
            <w:gridSpan w:val="2"/>
            <w:vAlign w:val="center"/>
          </w:tcPr>
          <w:p w:rsidR="00651CC8" w:rsidRPr="004D2EC7" w:rsidRDefault="00651CC8" w:rsidP="00B32BBA">
            <w:pPr>
              <w:rPr>
                <w:sz w:val="20"/>
                <w:szCs w:val="20"/>
              </w:rPr>
            </w:pPr>
            <w:r w:rsidRPr="004D2EC7">
              <w:rPr>
                <w:sz w:val="20"/>
                <w:szCs w:val="20"/>
              </w:rPr>
              <w:t>1 на муниципальный район</w:t>
            </w:r>
          </w:p>
        </w:tc>
      </w:tr>
      <w:tr w:rsidR="00651CC8" w:rsidRPr="004D2EC7" w:rsidTr="00C9264A">
        <w:trPr>
          <w:trHeight w:val="232"/>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3092" w:type="pct"/>
            <w:gridSpan w:val="2"/>
            <w:vAlign w:val="center"/>
          </w:tcPr>
          <w:p w:rsidR="00651CC8" w:rsidRPr="004D2EC7" w:rsidRDefault="00651CC8" w:rsidP="00B32BBA">
            <w:pPr>
              <w:rPr>
                <w:sz w:val="20"/>
                <w:szCs w:val="20"/>
              </w:rPr>
            </w:pPr>
            <w:r w:rsidRPr="004D2EC7">
              <w:rPr>
                <w:sz w:val="20"/>
                <w:szCs w:val="20"/>
              </w:rPr>
              <w:t>1 на 1 тыс. детей в возрасте от 1,5 до 15 лет для административного центра сельского поселения с численностью населения свыше 1 тыс. человек</w:t>
            </w:r>
          </w:p>
        </w:tc>
      </w:tr>
      <w:tr w:rsidR="00651CC8" w:rsidRPr="004D2EC7" w:rsidTr="00C9264A">
        <w:tc>
          <w:tcPr>
            <w:tcW w:w="881" w:type="pct"/>
            <w:vMerge/>
          </w:tcPr>
          <w:p w:rsidR="00651CC8" w:rsidRPr="004D2EC7" w:rsidRDefault="00651CC8" w:rsidP="00B32BBA">
            <w:pPr>
              <w:pStyle w:val="102"/>
              <w:rPr>
                <w:szCs w:val="20"/>
              </w:rPr>
            </w:pPr>
          </w:p>
        </w:tc>
        <w:tc>
          <w:tcPr>
            <w:tcW w:w="102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га/1 тыс. ед. хранения</w:t>
            </w:r>
          </w:p>
        </w:tc>
        <w:tc>
          <w:tcPr>
            <w:tcW w:w="3092" w:type="pct"/>
            <w:gridSpan w:val="2"/>
          </w:tcPr>
          <w:p w:rsidR="00651CC8" w:rsidRPr="004D2EC7" w:rsidRDefault="00651CC8" w:rsidP="00B32BBA">
            <w:pPr>
              <w:pStyle w:val="102"/>
              <w:rPr>
                <w:szCs w:val="20"/>
              </w:rPr>
            </w:pPr>
            <w:r w:rsidRPr="004D2EC7">
              <w:rPr>
                <w:szCs w:val="20"/>
              </w:rPr>
              <w:t>0,3</w:t>
            </w:r>
          </w:p>
        </w:tc>
      </w:tr>
      <w:tr w:rsidR="00651CC8" w:rsidRPr="004D2EC7" w:rsidTr="00C9264A">
        <w:trPr>
          <w:trHeight w:val="233"/>
        </w:trPr>
        <w:tc>
          <w:tcPr>
            <w:tcW w:w="881" w:type="pct"/>
            <w:vMerge w:val="restart"/>
          </w:tcPr>
          <w:p w:rsidR="00651CC8" w:rsidRPr="004D2EC7" w:rsidRDefault="00651CC8" w:rsidP="00B32BBA">
            <w:pPr>
              <w:pStyle w:val="102"/>
              <w:rPr>
                <w:szCs w:val="20"/>
              </w:rPr>
            </w:pPr>
            <w:r w:rsidRPr="004D2EC7">
              <w:rPr>
                <w:szCs w:val="20"/>
              </w:rPr>
              <w:t>Юношеские библиотеки</w:t>
            </w:r>
          </w:p>
        </w:tc>
        <w:tc>
          <w:tcPr>
            <w:tcW w:w="1027" w:type="pc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объект</w:t>
            </w:r>
          </w:p>
        </w:tc>
        <w:tc>
          <w:tcPr>
            <w:tcW w:w="3092" w:type="pct"/>
            <w:gridSpan w:val="2"/>
            <w:vAlign w:val="center"/>
          </w:tcPr>
          <w:p w:rsidR="00651CC8" w:rsidRPr="004D2EC7" w:rsidRDefault="00651CC8" w:rsidP="00B32BBA">
            <w:pPr>
              <w:rPr>
                <w:sz w:val="20"/>
                <w:szCs w:val="20"/>
              </w:rPr>
            </w:pPr>
            <w:r w:rsidRPr="004D2EC7">
              <w:rPr>
                <w:sz w:val="20"/>
                <w:szCs w:val="20"/>
              </w:rPr>
              <w:t>1 на муниципальный район</w:t>
            </w:r>
          </w:p>
          <w:p w:rsidR="00651CC8" w:rsidRPr="004D2EC7" w:rsidRDefault="00651CC8" w:rsidP="00B32BBA">
            <w:pPr>
              <w:rPr>
                <w:sz w:val="20"/>
                <w:szCs w:val="20"/>
              </w:rPr>
            </w:pPr>
          </w:p>
        </w:tc>
      </w:tr>
      <w:tr w:rsidR="00651CC8" w:rsidRPr="004D2EC7" w:rsidTr="00C9264A">
        <w:trPr>
          <w:trHeight w:val="239"/>
        </w:trPr>
        <w:tc>
          <w:tcPr>
            <w:tcW w:w="881" w:type="pct"/>
            <w:vMerge/>
          </w:tcPr>
          <w:p w:rsidR="00651CC8" w:rsidRPr="004D2EC7" w:rsidRDefault="00651CC8" w:rsidP="00B32BBA">
            <w:pPr>
              <w:pStyle w:val="102"/>
              <w:rPr>
                <w:szCs w:val="20"/>
              </w:rPr>
            </w:pPr>
          </w:p>
        </w:tc>
        <w:tc>
          <w:tcPr>
            <w:tcW w:w="102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га/1 тыс. ед. хранения</w:t>
            </w:r>
          </w:p>
        </w:tc>
        <w:tc>
          <w:tcPr>
            <w:tcW w:w="3092" w:type="pct"/>
            <w:gridSpan w:val="2"/>
          </w:tcPr>
          <w:p w:rsidR="00651CC8" w:rsidRPr="004D2EC7" w:rsidRDefault="00651CC8" w:rsidP="00B32BBA">
            <w:pPr>
              <w:pStyle w:val="102"/>
              <w:rPr>
                <w:b/>
                <w:szCs w:val="20"/>
              </w:rPr>
            </w:pPr>
            <w:r w:rsidRPr="004D2EC7">
              <w:rPr>
                <w:szCs w:val="20"/>
              </w:rPr>
              <w:t>0,3</w:t>
            </w:r>
          </w:p>
        </w:tc>
      </w:tr>
      <w:tr w:rsidR="00651CC8" w:rsidRPr="004D2EC7" w:rsidTr="00A811D4">
        <w:trPr>
          <w:trHeight w:val="239"/>
        </w:trPr>
        <w:tc>
          <w:tcPr>
            <w:tcW w:w="5000" w:type="pct"/>
            <w:gridSpan w:val="4"/>
          </w:tcPr>
          <w:p w:rsidR="00651CC8" w:rsidRPr="004D2EC7" w:rsidRDefault="00651CC8" w:rsidP="00A811D4">
            <w:pPr>
              <w:pStyle w:val="102"/>
              <w:rPr>
                <w:b/>
                <w:szCs w:val="20"/>
              </w:rPr>
            </w:pPr>
            <w:r>
              <w:rPr>
                <w:b/>
                <w:szCs w:val="20"/>
              </w:rPr>
              <w:t>П</w:t>
            </w:r>
            <w:r w:rsidRPr="004D2EC7">
              <w:rPr>
                <w:b/>
                <w:szCs w:val="20"/>
              </w:rPr>
              <w:t xml:space="preserve">римечания: </w:t>
            </w:r>
          </w:p>
          <w:p w:rsidR="00651CC8" w:rsidRPr="004D2EC7" w:rsidRDefault="00651CC8" w:rsidP="00A811D4">
            <w:pPr>
              <w:pStyle w:val="102"/>
              <w:numPr>
                <w:ilvl w:val="0"/>
                <w:numId w:val="47"/>
              </w:numPr>
              <w:rPr>
                <w:szCs w:val="20"/>
              </w:rPr>
            </w:pPr>
            <w:r w:rsidRPr="004D2EC7">
              <w:rPr>
                <w:szCs w:val="20"/>
              </w:rPr>
              <w:t>В муниципальном районе норматив обеспеченности библиотечным фондом в центральной районной (межпоселенческой) библиотеке составляет не менее 4 тыс. ед. хранения на 1 тыс. человек административного центра муниципального района.</w:t>
            </w:r>
          </w:p>
          <w:p w:rsidR="00651CC8" w:rsidRPr="004D2EC7" w:rsidRDefault="00651CC8" w:rsidP="00A811D4">
            <w:pPr>
              <w:pStyle w:val="102"/>
              <w:numPr>
                <w:ilvl w:val="0"/>
                <w:numId w:val="47"/>
              </w:numPr>
              <w:rPr>
                <w:szCs w:val="20"/>
              </w:rPr>
            </w:pPr>
            <w:r w:rsidRPr="004D2EC7">
              <w:rPr>
                <w:szCs w:val="20"/>
              </w:rPr>
              <w:t>Дополнительно в центральной районной (межпоселенческой) библиотеке: 0,14-0,5 тыс. ед. хранения на 1 тыс. человек муниципального района.</w:t>
            </w:r>
          </w:p>
          <w:p w:rsidR="00651CC8" w:rsidRPr="004D2EC7" w:rsidRDefault="00651CC8" w:rsidP="00A811D4">
            <w:pPr>
              <w:pStyle w:val="102"/>
              <w:numPr>
                <w:ilvl w:val="0"/>
                <w:numId w:val="47"/>
              </w:numPr>
              <w:rPr>
                <w:szCs w:val="20"/>
              </w:rPr>
            </w:pPr>
            <w:r w:rsidRPr="004D2EC7">
              <w:rPr>
                <w:szCs w:val="20"/>
              </w:rPr>
              <w:t>В сельских массовых библиотеках при численности обслуживаемого населения нормативы обеспеченности библиотечным фондом составляют: более 1 и до 2 тыс. население 6-7,5 тыс. ед. хранения на 1 тыс. человек; более 2 и до 5 тыс. население 5-6 тыс. ед. хранения на 1 тыс. человек; более 5 и до 10 тыс. население 4,5-5 тыс. ед. хранения на 1 тыс. человек.</w:t>
            </w:r>
          </w:p>
          <w:p w:rsidR="00651CC8" w:rsidRPr="004D2EC7" w:rsidRDefault="00651CC8" w:rsidP="00A811D4">
            <w:pPr>
              <w:pStyle w:val="102"/>
              <w:numPr>
                <w:ilvl w:val="0"/>
                <w:numId w:val="47"/>
              </w:numPr>
              <w:rPr>
                <w:szCs w:val="20"/>
              </w:rPr>
            </w:pPr>
            <w:r w:rsidRPr="004D2EC7">
              <w:rPr>
                <w:szCs w:val="20"/>
              </w:rPr>
              <w:t>В населенных пунктах сельского поселения с численностью населения до 0,5 тыс. человек, расположенного на расстоянии до 5 км до административного центра поселениям рекомендуется организовывать отделы внестационарного обслуживания общедоступной библиотеки.</w:t>
            </w:r>
          </w:p>
          <w:p w:rsidR="00651CC8" w:rsidRPr="004D2EC7" w:rsidRDefault="00651CC8" w:rsidP="00A811D4">
            <w:pPr>
              <w:pStyle w:val="102"/>
              <w:numPr>
                <w:ilvl w:val="0"/>
                <w:numId w:val="47"/>
              </w:numPr>
              <w:rPr>
                <w:szCs w:val="20"/>
              </w:rPr>
            </w:pPr>
            <w:r w:rsidRPr="004D2EC7">
              <w:rPr>
                <w:szCs w:val="20"/>
              </w:rPr>
              <w:t>Минимальный объем книжного фонда не должен быть ниже 2,5 тыс. книг.</w:t>
            </w:r>
          </w:p>
          <w:p w:rsidR="00651CC8" w:rsidRPr="004D2EC7" w:rsidRDefault="00651CC8" w:rsidP="00A811D4">
            <w:pPr>
              <w:pStyle w:val="102"/>
              <w:rPr>
                <w:szCs w:val="20"/>
              </w:rPr>
            </w:pPr>
            <w:r w:rsidRPr="004D2EC7">
              <w:rPr>
                <w:szCs w:val="20"/>
              </w:rPr>
              <w:t>Общедоступная, детская, юношеская библиотеки, филиалы общедоступных библиотек могут размещаться в отдельно стоящем здании или в блок-пристройке к жилому или общественному зданию, а также в специально приспособленном помещении жилого или общественного здания.</w:t>
            </w:r>
          </w:p>
        </w:tc>
      </w:tr>
      <w:tr w:rsidR="00651CC8" w:rsidRPr="004D2EC7" w:rsidTr="00C9264A">
        <w:tc>
          <w:tcPr>
            <w:tcW w:w="881" w:type="pct"/>
            <w:vMerge w:val="restart"/>
          </w:tcPr>
          <w:p w:rsidR="00651CC8" w:rsidRPr="004D2EC7" w:rsidRDefault="00651CC8" w:rsidP="00B32BBA">
            <w:pPr>
              <w:pStyle w:val="102"/>
              <w:rPr>
                <w:szCs w:val="20"/>
              </w:rPr>
            </w:pPr>
            <w:r w:rsidRPr="004D2EC7">
              <w:rPr>
                <w:szCs w:val="20"/>
              </w:rPr>
              <w:t>Учреждения культуры клубного типа</w:t>
            </w:r>
          </w:p>
        </w:tc>
        <w:tc>
          <w:tcPr>
            <w:tcW w:w="1027" w:type="pc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объект</w:t>
            </w:r>
          </w:p>
        </w:tc>
        <w:tc>
          <w:tcPr>
            <w:tcW w:w="3092" w:type="pct"/>
            <w:gridSpan w:val="2"/>
            <w:vAlign w:val="center"/>
          </w:tcPr>
          <w:p w:rsidR="00651CC8" w:rsidRPr="004D2EC7" w:rsidRDefault="00651CC8" w:rsidP="00B32BBA">
            <w:pPr>
              <w:rPr>
                <w:sz w:val="20"/>
                <w:szCs w:val="20"/>
              </w:rPr>
            </w:pPr>
            <w:r w:rsidRPr="004D2EC7">
              <w:rPr>
                <w:sz w:val="20"/>
                <w:szCs w:val="20"/>
              </w:rPr>
              <w:t>1 на муниципальный район</w:t>
            </w:r>
          </w:p>
          <w:p w:rsidR="00651CC8" w:rsidRPr="004D2EC7" w:rsidRDefault="00651CC8" w:rsidP="00B32BBA">
            <w:pPr>
              <w:rPr>
                <w:sz w:val="20"/>
                <w:szCs w:val="20"/>
              </w:rPr>
            </w:pPr>
            <w:r w:rsidRPr="004D2EC7">
              <w:rPr>
                <w:sz w:val="20"/>
                <w:szCs w:val="20"/>
              </w:rPr>
              <w:t>число зрительских мест в районном учреждении культуры клубного типа должно быть не менее 500</w:t>
            </w:r>
          </w:p>
        </w:tc>
      </w:tr>
      <w:tr w:rsidR="00651CC8" w:rsidRPr="004D2EC7" w:rsidTr="00C9264A">
        <w:tc>
          <w:tcPr>
            <w:tcW w:w="881" w:type="pct"/>
            <w:vMerge/>
          </w:tcPr>
          <w:p w:rsidR="00651CC8" w:rsidRPr="004D2EC7" w:rsidRDefault="00651CC8" w:rsidP="00B32BBA">
            <w:pPr>
              <w:pStyle w:val="102"/>
              <w:rPr>
                <w:szCs w:val="20"/>
              </w:rPr>
            </w:pPr>
          </w:p>
        </w:tc>
        <w:tc>
          <w:tcPr>
            <w:tcW w:w="1027" w:type="pc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szCs w:val="20"/>
              </w:rPr>
            </w:pPr>
            <w:r w:rsidRPr="004D2EC7">
              <w:rPr>
                <w:szCs w:val="20"/>
              </w:rPr>
              <w:t>га/объект</w:t>
            </w:r>
          </w:p>
        </w:tc>
        <w:tc>
          <w:tcPr>
            <w:tcW w:w="3092" w:type="pct"/>
            <w:gridSpan w:val="2"/>
          </w:tcPr>
          <w:p w:rsidR="00651CC8" w:rsidRPr="004D2EC7" w:rsidRDefault="00651CC8" w:rsidP="00B32BBA">
            <w:pPr>
              <w:pStyle w:val="103"/>
              <w:rPr>
                <w:b/>
                <w:szCs w:val="20"/>
              </w:rPr>
            </w:pPr>
            <w:r w:rsidRPr="004D2EC7">
              <w:rPr>
                <w:szCs w:val="20"/>
              </w:rPr>
              <w:t>0,4</w:t>
            </w:r>
          </w:p>
        </w:tc>
      </w:tr>
      <w:tr w:rsidR="00651CC8" w:rsidRPr="004D2EC7" w:rsidTr="00C9264A">
        <w:tc>
          <w:tcPr>
            <w:tcW w:w="881" w:type="pct"/>
            <w:vMerge w:val="restart"/>
          </w:tcPr>
          <w:p w:rsidR="00651CC8" w:rsidRPr="004D2EC7" w:rsidRDefault="00651CC8" w:rsidP="00B32BBA">
            <w:pPr>
              <w:pStyle w:val="102"/>
              <w:rPr>
                <w:szCs w:val="20"/>
              </w:rPr>
            </w:pPr>
            <w:r w:rsidRPr="004D2EC7">
              <w:rPr>
                <w:szCs w:val="20"/>
              </w:rPr>
              <w:t>Выставочные залы, картинные галереи</w:t>
            </w:r>
          </w:p>
        </w:tc>
        <w:tc>
          <w:tcPr>
            <w:tcW w:w="1027" w:type="pct"/>
          </w:tcPr>
          <w:p w:rsidR="00651CC8" w:rsidRPr="004D2EC7" w:rsidRDefault="00651CC8" w:rsidP="00B32BBA">
            <w:pPr>
              <w:pStyle w:val="102"/>
              <w:rPr>
                <w:szCs w:val="20"/>
              </w:rPr>
            </w:pPr>
            <w:r w:rsidRPr="004D2EC7">
              <w:rPr>
                <w:szCs w:val="20"/>
              </w:rPr>
              <w:t>Уровень обеспеченности,</w:t>
            </w:r>
          </w:p>
          <w:p w:rsidR="00651CC8" w:rsidRPr="004D2EC7" w:rsidRDefault="00651CC8" w:rsidP="00B32BBA">
            <w:pPr>
              <w:pStyle w:val="102"/>
              <w:rPr>
                <w:szCs w:val="20"/>
              </w:rPr>
            </w:pPr>
            <w:r w:rsidRPr="004D2EC7">
              <w:rPr>
                <w:szCs w:val="20"/>
              </w:rPr>
              <w:t>объект</w:t>
            </w:r>
          </w:p>
        </w:tc>
        <w:tc>
          <w:tcPr>
            <w:tcW w:w="3092" w:type="pct"/>
            <w:gridSpan w:val="2"/>
            <w:vAlign w:val="center"/>
          </w:tcPr>
          <w:p w:rsidR="00651CC8" w:rsidRPr="004D2EC7" w:rsidRDefault="00651CC8" w:rsidP="00B32BBA">
            <w:pPr>
              <w:rPr>
                <w:sz w:val="20"/>
                <w:szCs w:val="20"/>
              </w:rPr>
            </w:pPr>
            <w:r w:rsidRPr="004D2EC7">
              <w:rPr>
                <w:sz w:val="20"/>
                <w:szCs w:val="20"/>
              </w:rPr>
              <w:t xml:space="preserve">1 на муниципальный район </w:t>
            </w:r>
          </w:p>
        </w:tc>
      </w:tr>
      <w:tr w:rsidR="00651CC8" w:rsidRPr="004D2EC7" w:rsidTr="00C9264A">
        <w:trPr>
          <w:trHeight w:val="21"/>
        </w:trPr>
        <w:tc>
          <w:tcPr>
            <w:tcW w:w="881" w:type="pct"/>
            <w:vMerge/>
          </w:tcPr>
          <w:p w:rsidR="00651CC8" w:rsidRPr="004D2EC7" w:rsidRDefault="00651CC8" w:rsidP="00B32BBA">
            <w:pPr>
              <w:pStyle w:val="102"/>
              <w:rPr>
                <w:szCs w:val="20"/>
              </w:rPr>
            </w:pPr>
          </w:p>
        </w:tc>
        <w:tc>
          <w:tcPr>
            <w:tcW w:w="1027" w:type="pct"/>
            <w:vMerge w:val="restart"/>
          </w:tcPr>
          <w:p w:rsidR="00651CC8" w:rsidRPr="004D2EC7" w:rsidRDefault="00651CC8" w:rsidP="00B32BBA">
            <w:pPr>
              <w:pStyle w:val="102"/>
              <w:rPr>
                <w:szCs w:val="20"/>
              </w:rPr>
            </w:pPr>
            <w:r w:rsidRPr="004D2EC7">
              <w:rPr>
                <w:szCs w:val="20"/>
              </w:rPr>
              <w:t>Размер земельного участка, га</w:t>
            </w:r>
          </w:p>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размер участка, га</w:t>
            </w:r>
          </w:p>
        </w:tc>
        <w:tc>
          <w:tcPr>
            <w:tcW w:w="1568" w:type="pct"/>
          </w:tcPr>
          <w:p w:rsidR="00651CC8" w:rsidRPr="004D2EC7" w:rsidRDefault="00651CC8" w:rsidP="00B32BBA">
            <w:pPr>
              <w:pStyle w:val="102"/>
              <w:jc w:val="center"/>
              <w:rPr>
                <w:szCs w:val="20"/>
              </w:rPr>
            </w:pPr>
            <w:r w:rsidRPr="004D2EC7">
              <w:rPr>
                <w:szCs w:val="20"/>
              </w:rPr>
              <w:t>экспозиционная площадь, кв. м</w:t>
            </w:r>
          </w:p>
        </w:tc>
      </w:tr>
      <w:tr w:rsidR="00651CC8" w:rsidRPr="004D2EC7" w:rsidTr="00C9264A">
        <w:trPr>
          <w:trHeight w:val="21"/>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0,5</w:t>
            </w:r>
          </w:p>
        </w:tc>
        <w:tc>
          <w:tcPr>
            <w:tcW w:w="1568" w:type="pct"/>
          </w:tcPr>
          <w:p w:rsidR="00651CC8" w:rsidRPr="004D2EC7" w:rsidRDefault="00651CC8" w:rsidP="00B32BBA">
            <w:pPr>
              <w:pStyle w:val="102"/>
              <w:jc w:val="center"/>
              <w:rPr>
                <w:szCs w:val="20"/>
              </w:rPr>
            </w:pPr>
            <w:r w:rsidRPr="004D2EC7">
              <w:rPr>
                <w:szCs w:val="20"/>
              </w:rPr>
              <w:t>500</w:t>
            </w:r>
          </w:p>
        </w:tc>
      </w:tr>
      <w:tr w:rsidR="00651CC8" w:rsidRPr="004D2EC7" w:rsidTr="00C9264A">
        <w:trPr>
          <w:trHeight w:val="21"/>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0,8</w:t>
            </w:r>
          </w:p>
        </w:tc>
        <w:tc>
          <w:tcPr>
            <w:tcW w:w="1568" w:type="pct"/>
          </w:tcPr>
          <w:p w:rsidR="00651CC8" w:rsidRPr="004D2EC7" w:rsidRDefault="00651CC8" w:rsidP="00B32BBA">
            <w:pPr>
              <w:pStyle w:val="102"/>
              <w:jc w:val="center"/>
              <w:rPr>
                <w:szCs w:val="20"/>
              </w:rPr>
            </w:pPr>
            <w:r w:rsidRPr="004D2EC7">
              <w:rPr>
                <w:szCs w:val="20"/>
              </w:rPr>
              <w:t>1000</w:t>
            </w:r>
          </w:p>
        </w:tc>
      </w:tr>
      <w:tr w:rsidR="00651CC8" w:rsidRPr="004D2EC7" w:rsidTr="00C9264A">
        <w:trPr>
          <w:trHeight w:val="21"/>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1,2</w:t>
            </w:r>
          </w:p>
        </w:tc>
        <w:tc>
          <w:tcPr>
            <w:tcW w:w="1568" w:type="pct"/>
          </w:tcPr>
          <w:p w:rsidR="00651CC8" w:rsidRPr="004D2EC7" w:rsidRDefault="00651CC8" w:rsidP="00B32BBA">
            <w:pPr>
              <w:pStyle w:val="102"/>
              <w:jc w:val="center"/>
              <w:rPr>
                <w:szCs w:val="20"/>
              </w:rPr>
            </w:pPr>
            <w:r w:rsidRPr="004D2EC7">
              <w:rPr>
                <w:szCs w:val="20"/>
              </w:rPr>
              <w:t>1500</w:t>
            </w:r>
          </w:p>
        </w:tc>
      </w:tr>
      <w:tr w:rsidR="00651CC8" w:rsidRPr="004D2EC7" w:rsidTr="00C9264A">
        <w:trPr>
          <w:trHeight w:val="21"/>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1,5</w:t>
            </w:r>
          </w:p>
        </w:tc>
        <w:tc>
          <w:tcPr>
            <w:tcW w:w="1568" w:type="pct"/>
          </w:tcPr>
          <w:p w:rsidR="00651CC8" w:rsidRPr="004D2EC7" w:rsidRDefault="00651CC8" w:rsidP="00B32BBA">
            <w:pPr>
              <w:pStyle w:val="102"/>
              <w:jc w:val="center"/>
              <w:rPr>
                <w:szCs w:val="20"/>
              </w:rPr>
            </w:pPr>
            <w:r w:rsidRPr="004D2EC7">
              <w:rPr>
                <w:szCs w:val="20"/>
              </w:rPr>
              <w:t>2000</w:t>
            </w:r>
          </w:p>
        </w:tc>
      </w:tr>
      <w:tr w:rsidR="00651CC8" w:rsidRPr="004D2EC7" w:rsidTr="00C9264A">
        <w:trPr>
          <w:trHeight w:val="21"/>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1,8</w:t>
            </w:r>
          </w:p>
        </w:tc>
        <w:tc>
          <w:tcPr>
            <w:tcW w:w="1568" w:type="pct"/>
          </w:tcPr>
          <w:p w:rsidR="00651CC8" w:rsidRPr="004D2EC7" w:rsidRDefault="00651CC8" w:rsidP="00B32BBA">
            <w:pPr>
              <w:pStyle w:val="102"/>
              <w:jc w:val="center"/>
              <w:rPr>
                <w:szCs w:val="20"/>
              </w:rPr>
            </w:pPr>
            <w:r w:rsidRPr="004D2EC7">
              <w:rPr>
                <w:szCs w:val="20"/>
              </w:rPr>
              <w:t>2500</w:t>
            </w:r>
          </w:p>
        </w:tc>
      </w:tr>
      <w:tr w:rsidR="00651CC8" w:rsidRPr="004D2EC7" w:rsidTr="00C9264A">
        <w:trPr>
          <w:trHeight w:val="87"/>
        </w:trPr>
        <w:tc>
          <w:tcPr>
            <w:tcW w:w="881" w:type="pct"/>
            <w:vMerge/>
          </w:tcPr>
          <w:p w:rsidR="00651CC8" w:rsidRPr="004D2EC7" w:rsidRDefault="00651CC8" w:rsidP="00B32BBA">
            <w:pPr>
              <w:pStyle w:val="102"/>
              <w:rPr>
                <w:szCs w:val="20"/>
              </w:rPr>
            </w:pPr>
          </w:p>
        </w:tc>
        <w:tc>
          <w:tcPr>
            <w:tcW w:w="1027" w:type="pct"/>
            <w:vMerge/>
          </w:tcPr>
          <w:p w:rsidR="00651CC8" w:rsidRPr="004D2EC7" w:rsidRDefault="00651CC8" w:rsidP="00B32BBA">
            <w:pPr>
              <w:pStyle w:val="102"/>
              <w:rPr>
                <w:szCs w:val="20"/>
              </w:rPr>
            </w:pPr>
          </w:p>
        </w:tc>
        <w:tc>
          <w:tcPr>
            <w:tcW w:w="1524" w:type="pct"/>
          </w:tcPr>
          <w:p w:rsidR="00651CC8" w:rsidRPr="004D2EC7" w:rsidRDefault="00651CC8" w:rsidP="00B32BBA">
            <w:pPr>
              <w:pStyle w:val="102"/>
              <w:jc w:val="center"/>
              <w:rPr>
                <w:szCs w:val="20"/>
              </w:rPr>
            </w:pPr>
            <w:r w:rsidRPr="004D2EC7">
              <w:rPr>
                <w:szCs w:val="20"/>
              </w:rPr>
              <w:t>2,0</w:t>
            </w:r>
          </w:p>
        </w:tc>
        <w:tc>
          <w:tcPr>
            <w:tcW w:w="1568" w:type="pct"/>
          </w:tcPr>
          <w:p w:rsidR="00651CC8" w:rsidRPr="004D2EC7" w:rsidRDefault="00651CC8" w:rsidP="00B32BBA">
            <w:pPr>
              <w:pStyle w:val="102"/>
              <w:jc w:val="center"/>
              <w:rPr>
                <w:szCs w:val="20"/>
              </w:rPr>
            </w:pPr>
            <w:r w:rsidRPr="004D2EC7">
              <w:rPr>
                <w:szCs w:val="20"/>
              </w:rPr>
              <w:t>3000</w:t>
            </w:r>
          </w:p>
        </w:tc>
      </w:tr>
      <w:tr w:rsidR="00651CC8" w:rsidRPr="004D2EC7" w:rsidTr="00B32BBA">
        <w:trPr>
          <w:trHeight w:val="86"/>
        </w:trPr>
        <w:tc>
          <w:tcPr>
            <w:tcW w:w="5000" w:type="pct"/>
            <w:gridSpan w:val="4"/>
          </w:tcPr>
          <w:p w:rsidR="00651CC8" w:rsidRPr="004D2EC7" w:rsidRDefault="00651CC8" w:rsidP="00B32BBA">
            <w:pPr>
              <w:pStyle w:val="102"/>
              <w:rPr>
                <w:b/>
                <w:szCs w:val="20"/>
              </w:rPr>
            </w:pPr>
            <w:r w:rsidRPr="004D2EC7">
              <w:rPr>
                <w:b/>
                <w:szCs w:val="20"/>
              </w:rPr>
              <w:t xml:space="preserve">Примечания: </w:t>
            </w:r>
          </w:p>
          <w:p w:rsidR="00651CC8" w:rsidRPr="004D2EC7" w:rsidRDefault="00651CC8" w:rsidP="00C9264A">
            <w:pPr>
              <w:pStyle w:val="102"/>
              <w:numPr>
                <w:ilvl w:val="0"/>
                <w:numId w:val="48"/>
              </w:numPr>
              <w:rPr>
                <w:szCs w:val="20"/>
              </w:rPr>
            </w:pPr>
            <w:r w:rsidRPr="004D2EC7">
              <w:rPr>
                <w:szCs w:val="20"/>
              </w:rPr>
              <w:t>В зависимости от состава и объема фондов выставочные залы и галереи могут являться структурными подразделениями музеев.</w:t>
            </w:r>
          </w:p>
          <w:p w:rsidR="00651CC8" w:rsidRPr="004D2EC7" w:rsidRDefault="00651CC8" w:rsidP="00C9264A">
            <w:pPr>
              <w:pStyle w:val="102"/>
              <w:numPr>
                <w:ilvl w:val="0"/>
                <w:numId w:val="48"/>
              </w:numPr>
              <w:rPr>
                <w:szCs w:val="20"/>
              </w:rPr>
            </w:pPr>
            <w:r w:rsidRPr="004D2EC7">
              <w:rPr>
                <w:szCs w:val="20"/>
              </w:rPr>
              <w:t>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региона.</w:t>
            </w:r>
          </w:p>
        </w:tc>
      </w:tr>
    </w:tbl>
    <w:p w:rsidR="00651CC8" w:rsidRDefault="00651CC8" w:rsidP="00C9264A">
      <w:pPr>
        <w:rPr>
          <w:lang w:eastAsia="ar-SA"/>
        </w:rPr>
      </w:pPr>
    </w:p>
    <w:p w:rsidR="00651CC8" w:rsidRPr="00713F6F" w:rsidRDefault="00651CC8" w:rsidP="00FD6959">
      <w:pPr>
        <w:pStyle w:val="Heading5"/>
        <w:numPr>
          <w:ilvl w:val="0"/>
          <w:numId w:val="0"/>
        </w:numPr>
        <w:spacing w:line="276" w:lineRule="auto"/>
        <w:ind w:left="141"/>
        <w:jc w:val="center"/>
      </w:pPr>
      <w:bookmarkStart w:id="4" w:name="_Toc406763415"/>
      <w:r>
        <w:t>4</w:t>
      </w:r>
      <w:r w:rsidRPr="00713F6F">
        <w:t xml:space="preserve">. Расчетные показатели, устанавливаемые для объектов местного значения </w:t>
      </w:r>
      <w:r>
        <w:t>муниципального района</w:t>
      </w:r>
      <w:r w:rsidRPr="00713F6F">
        <w:t xml:space="preserve"> в области электроснабжения и газоснабжения поселений</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8"/>
        <w:gridCol w:w="277"/>
        <w:gridCol w:w="2399"/>
        <w:gridCol w:w="35"/>
        <w:gridCol w:w="306"/>
        <w:gridCol w:w="2011"/>
        <w:gridCol w:w="1023"/>
        <w:gridCol w:w="13"/>
        <w:gridCol w:w="1255"/>
        <w:gridCol w:w="288"/>
        <w:gridCol w:w="700"/>
        <w:gridCol w:w="725"/>
      </w:tblGrid>
      <w:tr w:rsidR="00651CC8" w:rsidRPr="007E446D" w:rsidTr="00F43E57">
        <w:trPr>
          <w:trHeight w:val="471"/>
        </w:trPr>
        <w:tc>
          <w:tcPr>
            <w:tcW w:w="799" w:type="pct"/>
            <w:gridSpan w:val="2"/>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Объекты местного значения муниципального района</w:t>
            </w:r>
          </w:p>
        </w:tc>
        <w:tc>
          <w:tcPr>
            <w:tcW w:w="1168" w:type="pct"/>
            <w:gridSpan w:val="2"/>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033" w:type="pct"/>
            <w:gridSpan w:val="8"/>
            <w:vAlign w:val="center"/>
          </w:tcPr>
          <w:p w:rsidR="00651CC8" w:rsidRPr="007E446D" w:rsidRDefault="00651CC8" w:rsidP="00570022">
            <w:pPr>
              <w:jc w:val="center"/>
              <w:rPr>
                <w:rFonts w:eastAsia="Times New Roman"/>
                <w:b/>
                <w:sz w:val="20"/>
                <w:szCs w:val="20"/>
                <w:lang w:eastAsia="en-US"/>
              </w:rPr>
            </w:pPr>
            <w:r w:rsidRPr="007E446D">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7E446D" w:rsidTr="00F43E57">
        <w:trPr>
          <w:trHeight w:val="471"/>
        </w:trPr>
        <w:tc>
          <w:tcPr>
            <w:tcW w:w="799" w:type="pct"/>
            <w:gridSpan w:val="2"/>
            <w:vMerge w:val="restart"/>
            <w:vAlign w:val="center"/>
          </w:tcPr>
          <w:p w:rsidR="00651CC8" w:rsidRPr="007E446D" w:rsidRDefault="00651CC8" w:rsidP="00570022">
            <w:pPr>
              <w:pStyle w:val="102"/>
              <w:rPr>
                <w:szCs w:val="20"/>
              </w:rPr>
            </w:pPr>
            <w:r w:rsidRPr="007E446D">
              <w:rPr>
                <w:szCs w:val="20"/>
              </w:rPr>
              <w:t>Электрические станции, установленная генерируемая мощность которых составляет до 5 мвт включительно.</w:t>
            </w:r>
          </w:p>
          <w:p w:rsidR="00651CC8" w:rsidRPr="007E446D" w:rsidRDefault="00651CC8" w:rsidP="00570022">
            <w:pPr>
              <w:pStyle w:val="102"/>
              <w:ind w:firstLine="142"/>
              <w:rPr>
                <w:b/>
                <w:szCs w:val="20"/>
                <w:lang w:eastAsia="en-US"/>
              </w:rPr>
            </w:pPr>
            <w:r w:rsidRPr="007E446D">
              <w:rPr>
                <w:szCs w:val="20"/>
              </w:rPr>
              <w:t>Подстанции и переключательные пункты, проектный номинальный класс напряжений которых находится в диапазоне от 20 кВ до 35 кВ включительно.</w:t>
            </w:r>
          </w:p>
          <w:p w:rsidR="00651CC8" w:rsidRPr="007E446D" w:rsidRDefault="00651CC8" w:rsidP="00570022">
            <w:pPr>
              <w:pStyle w:val="102"/>
              <w:rPr>
                <w:szCs w:val="20"/>
              </w:rPr>
            </w:pPr>
            <w:r w:rsidRPr="007E446D">
              <w:rPr>
                <w:szCs w:val="20"/>
              </w:rPr>
              <w:t>Понизительные подстанции номинальным напряжением до 35 кВ включительно.</w:t>
            </w:r>
          </w:p>
          <w:p w:rsidR="00651CC8" w:rsidRPr="007E446D" w:rsidRDefault="00651CC8" w:rsidP="00570022">
            <w:pPr>
              <w:pStyle w:val="102"/>
              <w:rPr>
                <w:b/>
                <w:szCs w:val="20"/>
                <w:lang w:eastAsia="en-US"/>
              </w:rPr>
            </w:pPr>
            <w:r w:rsidRPr="007E446D">
              <w:t>Трансформаторные подстанции, проектный номинальный класс напряжений которых находится в диапазоне от 6 кВ до 10 кВ включительно</w:t>
            </w:r>
            <w:r>
              <w:t>;</w:t>
            </w:r>
          </w:p>
          <w:p w:rsidR="00651CC8" w:rsidRPr="007E446D" w:rsidRDefault="00651CC8" w:rsidP="00570022">
            <w:pPr>
              <w:pStyle w:val="102"/>
              <w:rPr>
                <w:szCs w:val="20"/>
              </w:rPr>
            </w:pPr>
            <w:r w:rsidRPr="007E446D">
              <w:rPr>
                <w:szCs w:val="20"/>
              </w:rPr>
              <w:t>Линии электропередачи, проектный номинальный класс напряжений которых находится в диапазоне от 20 кВ до 35 кВ включительно.</w:t>
            </w:r>
          </w:p>
          <w:p w:rsidR="00651CC8" w:rsidRPr="007E446D" w:rsidRDefault="00651CC8" w:rsidP="00570022">
            <w:pPr>
              <w:pStyle w:val="102"/>
              <w:rPr>
                <w:szCs w:val="20"/>
              </w:rPr>
            </w:pPr>
            <w:r w:rsidRPr="007E446D">
              <w:rPr>
                <w:szCs w:val="20"/>
              </w:rPr>
              <w:t>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p>
          <w:p w:rsidR="00651CC8" w:rsidRPr="007E446D" w:rsidRDefault="00651CC8" w:rsidP="00570022">
            <w:pPr>
              <w:pStyle w:val="102"/>
              <w:rPr>
                <w:b/>
                <w:szCs w:val="20"/>
                <w:lang w:eastAsia="en-US"/>
              </w:rPr>
            </w:pPr>
            <w:r w:rsidRPr="007E446D">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168" w:type="pct"/>
            <w:gridSpan w:val="2"/>
            <w:vAlign w:val="center"/>
          </w:tcPr>
          <w:p w:rsidR="00651CC8" w:rsidRPr="007E446D" w:rsidRDefault="00651CC8" w:rsidP="00570022">
            <w:pPr>
              <w:jc w:val="center"/>
              <w:rPr>
                <w:sz w:val="20"/>
                <w:szCs w:val="20"/>
              </w:rPr>
            </w:pPr>
            <w:r w:rsidRPr="007E446D">
              <w:rPr>
                <w:sz w:val="20"/>
                <w:szCs w:val="20"/>
              </w:rPr>
              <w:t>Уровень обеспеченности централизованным электроснабжением</w:t>
            </w:r>
          </w:p>
          <w:p w:rsidR="00651CC8" w:rsidRPr="007E446D" w:rsidRDefault="00651CC8" w:rsidP="00570022">
            <w:pPr>
              <w:jc w:val="center"/>
              <w:rPr>
                <w:sz w:val="20"/>
                <w:szCs w:val="20"/>
              </w:rPr>
            </w:pPr>
          </w:p>
        </w:tc>
        <w:tc>
          <w:tcPr>
            <w:tcW w:w="3033" w:type="pct"/>
            <w:gridSpan w:val="8"/>
            <w:vAlign w:val="center"/>
          </w:tcPr>
          <w:p w:rsidR="00651CC8" w:rsidRPr="007E446D" w:rsidRDefault="00651CC8" w:rsidP="00570022">
            <w:pPr>
              <w:jc w:val="center"/>
              <w:rPr>
                <w:sz w:val="20"/>
                <w:szCs w:val="20"/>
              </w:rPr>
            </w:pPr>
            <w:r w:rsidRPr="007E446D">
              <w:rPr>
                <w:sz w:val="20"/>
                <w:szCs w:val="20"/>
              </w:rPr>
              <w:t>100</w:t>
            </w:r>
          </w:p>
        </w:tc>
      </w:tr>
      <w:tr w:rsidR="00651CC8" w:rsidRPr="007E446D" w:rsidTr="00F43E57">
        <w:trPr>
          <w:trHeight w:val="24"/>
        </w:trPr>
        <w:tc>
          <w:tcPr>
            <w:tcW w:w="799" w:type="pct"/>
            <w:gridSpan w:val="2"/>
            <w:vMerge/>
            <w:vAlign w:val="center"/>
          </w:tcPr>
          <w:p w:rsidR="00651CC8" w:rsidRPr="007E446D" w:rsidRDefault="00651CC8" w:rsidP="00570022">
            <w:pPr>
              <w:pStyle w:val="102"/>
              <w:rPr>
                <w:szCs w:val="20"/>
              </w:rPr>
            </w:pPr>
          </w:p>
        </w:tc>
        <w:tc>
          <w:tcPr>
            <w:tcW w:w="1168" w:type="pct"/>
            <w:gridSpan w:val="2"/>
            <w:vMerge w:val="restart"/>
            <w:vAlign w:val="center"/>
          </w:tcPr>
          <w:p w:rsidR="00651CC8" w:rsidRPr="007E446D" w:rsidRDefault="00651CC8" w:rsidP="00570022">
            <w:pPr>
              <w:pStyle w:val="102"/>
              <w:rPr>
                <w:szCs w:val="20"/>
              </w:rPr>
            </w:pPr>
            <w:r w:rsidRPr="007E446D">
              <w:rPr>
                <w:szCs w:val="20"/>
              </w:rPr>
              <w:t>Норматив потребления коммунальных услуг по электроснабжению, кВт*ч/чел в мес.</w:t>
            </w:r>
          </w:p>
        </w:tc>
        <w:tc>
          <w:tcPr>
            <w:tcW w:w="3033" w:type="pct"/>
            <w:gridSpan w:val="8"/>
            <w:vAlign w:val="center"/>
          </w:tcPr>
          <w:p w:rsidR="00651CC8" w:rsidRPr="007E446D" w:rsidRDefault="00651CC8" w:rsidP="00570022">
            <w:pPr>
              <w:jc w:val="center"/>
              <w:rPr>
                <w:sz w:val="20"/>
                <w:szCs w:val="20"/>
              </w:rPr>
            </w:pPr>
            <w:r w:rsidRPr="007E446D">
              <w:rPr>
                <w:sz w:val="20"/>
                <w:szCs w:val="20"/>
              </w:rPr>
              <w:t>Состав семьи</w:t>
            </w:r>
          </w:p>
        </w:tc>
      </w:tr>
      <w:tr w:rsidR="00651CC8" w:rsidRPr="007E446D" w:rsidTr="00F43E57">
        <w:trPr>
          <w:trHeight w:val="24"/>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1112" w:type="pct"/>
            <w:gridSpan w:val="2"/>
            <w:vAlign w:val="center"/>
          </w:tcPr>
          <w:p w:rsidR="00651CC8" w:rsidRPr="007E446D" w:rsidRDefault="00651CC8" w:rsidP="00570022">
            <w:pPr>
              <w:jc w:val="center"/>
              <w:rPr>
                <w:sz w:val="20"/>
                <w:szCs w:val="20"/>
              </w:rPr>
            </w:pPr>
            <w:r w:rsidRPr="007E446D">
              <w:rPr>
                <w:sz w:val="20"/>
                <w:szCs w:val="20"/>
              </w:rPr>
              <w:t>1 человек</w:t>
            </w:r>
          </w:p>
        </w:tc>
        <w:tc>
          <w:tcPr>
            <w:tcW w:w="491" w:type="pct"/>
          </w:tcPr>
          <w:p w:rsidR="00651CC8" w:rsidRPr="007E446D" w:rsidRDefault="00651CC8" w:rsidP="00570022">
            <w:pPr>
              <w:jc w:val="center"/>
              <w:rPr>
                <w:sz w:val="20"/>
                <w:szCs w:val="20"/>
              </w:rPr>
            </w:pPr>
            <w:r w:rsidRPr="007E446D">
              <w:rPr>
                <w:sz w:val="20"/>
                <w:szCs w:val="20"/>
              </w:rPr>
              <w:t>2 человека</w:t>
            </w:r>
          </w:p>
        </w:tc>
        <w:tc>
          <w:tcPr>
            <w:tcW w:w="608" w:type="pct"/>
            <w:gridSpan w:val="2"/>
          </w:tcPr>
          <w:p w:rsidR="00651CC8" w:rsidRPr="007E446D" w:rsidRDefault="00651CC8" w:rsidP="00570022">
            <w:pPr>
              <w:jc w:val="center"/>
              <w:rPr>
                <w:sz w:val="20"/>
                <w:szCs w:val="20"/>
              </w:rPr>
            </w:pPr>
            <w:r w:rsidRPr="007E446D">
              <w:rPr>
                <w:sz w:val="20"/>
                <w:szCs w:val="20"/>
              </w:rPr>
              <w:t>3 человека</w:t>
            </w:r>
          </w:p>
        </w:tc>
        <w:tc>
          <w:tcPr>
            <w:tcW w:w="474" w:type="pct"/>
            <w:gridSpan w:val="2"/>
          </w:tcPr>
          <w:p w:rsidR="00651CC8" w:rsidRPr="007E446D" w:rsidRDefault="00651CC8" w:rsidP="00570022">
            <w:pPr>
              <w:jc w:val="center"/>
              <w:rPr>
                <w:sz w:val="20"/>
                <w:szCs w:val="20"/>
              </w:rPr>
            </w:pPr>
            <w:r w:rsidRPr="007E446D">
              <w:rPr>
                <w:sz w:val="20"/>
                <w:szCs w:val="20"/>
              </w:rPr>
              <w:t>4 человека</w:t>
            </w:r>
          </w:p>
        </w:tc>
        <w:tc>
          <w:tcPr>
            <w:tcW w:w="347" w:type="pct"/>
          </w:tcPr>
          <w:p w:rsidR="00651CC8" w:rsidRPr="007E446D" w:rsidRDefault="00651CC8" w:rsidP="00570022">
            <w:pPr>
              <w:jc w:val="center"/>
              <w:rPr>
                <w:sz w:val="20"/>
                <w:szCs w:val="20"/>
              </w:rPr>
            </w:pPr>
            <w:r w:rsidRPr="007E446D">
              <w:rPr>
                <w:sz w:val="20"/>
                <w:szCs w:val="20"/>
              </w:rPr>
              <w:t>5 человек и более</w:t>
            </w:r>
          </w:p>
        </w:tc>
      </w:tr>
      <w:tr w:rsidR="00651CC8" w:rsidRPr="007E446D" w:rsidTr="00F43E57">
        <w:trPr>
          <w:trHeight w:val="20"/>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3033" w:type="pct"/>
            <w:gridSpan w:val="8"/>
            <w:vAlign w:val="center"/>
          </w:tcPr>
          <w:p w:rsidR="00651CC8" w:rsidRPr="007E446D" w:rsidRDefault="00651CC8" w:rsidP="00570022">
            <w:pPr>
              <w:pStyle w:val="102"/>
              <w:jc w:val="center"/>
              <w:rPr>
                <w:szCs w:val="20"/>
              </w:rPr>
            </w:pPr>
            <w:r w:rsidRPr="007E446D">
              <w:rPr>
                <w:szCs w:val="20"/>
              </w:rPr>
              <w:t>При наличии газовой плиты</w:t>
            </w:r>
          </w:p>
        </w:tc>
      </w:tr>
      <w:tr w:rsidR="00651CC8" w:rsidRPr="007E446D" w:rsidTr="00F43E57">
        <w:trPr>
          <w:trHeight w:val="20"/>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1112" w:type="pct"/>
            <w:gridSpan w:val="2"/>
            <w:vAlign w:val="center"/>
          </w:tcPr>
          <w:p w:rsidR="00651CC8" w:rsidRPr="004D2EC7" w:rsidRDefault="00651CC8" w:rsidP="00B32BBA">
            <w:pPr>
              <w:jc w:val="center"/>
              <w:rPr>
                <w:sz w:val="20"/>
                <w:szCs w:val="20"/>
              </w:rPr>
            </w:pPr>
            <w:r w:rsidRPr="004D2EC7">
              <w:rPr>
                <w:sz w:val="20"/>
                <w:szCs w:val="20"/>
              </w:rPr>
              <w:t>2118,96</w:t>
            </w:r>
          </w:p>
        </w:tc>
        <w:tc>
          <w:tcPr>
            <w:tcW w:w="491" w:type="pct"/>
            <w:vAlign w:val="center"/>
          </w:tcPr>
          <w:p w:rsidR="00651CC8" w:rsidRPr="004D2EC7" w:rsidRDefault="00651CC8" w:rsidP="00B32BBA">
            <w:pPr>
              <w:jc w:val="center"/>
              <w:rPr>
                <w:sz w:val="20"/>
                <w:szCs w:val="20"/>
              </w:rPr>
            </w:pPr>
            <w:r w:rsidRPr="004D2EC7">
              <w:rPr>
                <w:sz w:val="20"/>
                <w:szCs w:val="20"/>
              </w:rPr>
              <w:t>1315,2</w:t>
            </w:r>
          </w:p>
        </w:tc>
        <w:tc>
          <w:tcPr>
            <w:tcW w:w="608" w:type="pct"/>
            <w:gridSpan w:val="2"/>
            <w:vAlign w:val="center"/>
          </w:tcPr>
          <w:p w:rsidR="00651CC8" w:rsidRPr="004D2EC7" w:rsidRDefault="00651CC8" w:rsidP="00B32BBA">
            <w:pPr>
              <w:jc w:val="center"/>
              <w:rPr>
                <w:sz w:val="20"/>
                <w:szCs w:val="20"/>
              </w:rPr>
            </w:pPr>
            <w:r w:rsidRPr="004D2EC7">
              <w:rPr>
                <w:sz w:val="20"/>
                <w:szCs w:val="20"/>
              </w:rPr>
              <w:t>1017,24</w:t>
            </w:r>
          </w:p>
        </w:tc>
        <w:tc>
          <w:tcPr>
            <w:tcW w:w="474" w:type="pct"/>
            <w:gridSpan w:val="2"/>
            <w:vAlign w:val="center"/>
          </w:tcPr>
          <w:p w:rsidR="00651CC8" w:rsidRPr="004D2EC7" w:rsidRDefault="00651CC8" w:rsidP="00B32BBA">
            <w:pPr>
              <w:jc w:val="center"/>
              <w:rPr>
                <w:sz w:val="20"/>
                <w:szCs w:val="20"/>
              </w:rPr>
            </w:pPr>
            <w:r w:rsidRPr="004D2EC7">
              <w:rPr>
                <w:sz w:val="20"/>
                <w:szCs w:val="20"/>
              </w:rPr>
              <w:t>831,24</w:t>
            </w:r>
          </w:p>
        </w:tc>
        <w:tc>
          <w:tcPr>
            <w:tcW w:w="347" w:type="pct"/>
            <w:vAlign w:val="center"/>
          </w:tcPr>
          <w:p w:rsidR="00651CC8" w:rsidRPr="004D2EC7" w:rsidRDefault="00651CC8" w:rsidP="00B32BBA">
            <w:pPr>
              <w:jc w:val="center"/>
              <w:rPr>
                <w:sz w:val="20"/>
                <w:szCs w:val="20"/>
              </w:rPr>
            </w:pPr>
            <w:r w:rsidRPr="004D2EC7">
              <w:rPr>
                <w:sz w:val="20"/>
                <w:szCs w:val="20"/>
              </w:rPr>
              <w:t>722,76</w:t>
            </w:r>
          </w:p>
        </w:tc>
      </w:tr>
      <w:tr w:rsidR="00651CC8" w:rsidRPr="007E446D" w:rsidTr="00F43E57">
        <w:trPr>
          <w:trHeight w:val="20"/>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3033" w:type="pct"/>
            <w:gridSpan w:val="8"/>
          </w:tcPr>
          <w:p w:rsidR="00651CC8" w:rsidRPr="007E446D" w:rsidRDefault="00651CC8" w:rsidP="00570022">
            <w:pPr>
              <w:pStyle w:val="102"/>
              <w:jc w:val="center"/>
              <w:rPr>
                <w:szCs w:val="20"/>
              </w:rPr>
            </w:pPr>
            <w:r w:rsidRPr="007E446D">
              <w:rPr>
                <w:szCs w:val="20"/>
              </w:rPr>
              <w:t>При наличии электрической плиты</w:t>
            </w:r>
          </w:p>
        </w:tc>
      </w:tr>
      <w:tr w:rsidR="00651CC8" w:rsidRPr="007E446D" w:rsidTr="00F43E57">
        <w:trPr>
          <w:trHeight w:val="20"/>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1112" w:type="pct"/>
            <w:gridSpan w:val="2"/>
            <w:vAlign w:val="center"/>
          </w:tcPr>
          <w:p w:rsidR="00651CC8" w:rsidRPr="004D2EC7" w:rsidRDefault="00651CC8" w:rsidP="00B32BBA">
            <w:pPr>
              <w:jc w:val="center"/>
              <w:rPr>
                <w:sz w:val="20"/>
                <w:szCs w:val="20"/>
              </w:rPr>
            </w:pPr>
            <w:r w:rsidRPr="004D2EC7">
              <w:rPr>
                <w:sz w:val="20"/>
                <w:szCs w:val="20"/>
              </w:rPr>
              <w:t>2651,4</w:t>
            </w:r>
          </w:p>
        </w:tc>
        <w:tc>
          <w:tcPr>
            <w:tcW w:w="491" w:type="pct"/>
            <w:vAlign w:val="center"/>
          </w:tcPr>
          <w:p w:rsidR="00651CC8" w:rsidRPr="004D2EC7" w:rsidRDefault="00651CC8" w:rsidP="00B32BBA">
            <w:pPr>
              <w:jc w:val="center"/>
              <w:rPr>
                <w:sz w:val="20"/>
                <w:szCs w:val="20"/>
              </w:rPr>
            </w:pPr>
            <w:r w:rsidRPr="004D2EC7">
              <w:rPr>
                <w:sz w:val="20"/>
                <w:szCs w:val="20"/>
              </w:rPr>
              <w:t>1645,44</w:t>
            </w:r>
          </w:p>
        </w:tc>
        <w:tc>
          <w:tcPr>
            <w:tcW w:w="608" w:type="pct"/>
            <w:gridSpan w:val="2"/>
            <w:vAlign w:val="center"/>
          </w:tcPr>
          <w:p w:rsidR="00651CC8" w:rsidRPr="004D2EC7" w:rsidRDefault="00651CC8" w:rsidP="00B32BBA">
            <w:pPr>
              <w:jc w:val="center"/>
              <w:rPr>
                <w:sz w:val="20"/>
                <w:szCs w:val="20"/>
              </w:rPr>
            </w:pPr>
            <w:r w:rsidRPr="004D2EC7">
              <w:rPr>
                <w:sz w:val="20"/>
                <w:szCs w:val="20"/>
              </w:rPr>
              <w:t>1275,72</w:t>
            </w:r>
          </w:p>
        </w:tc>
        <w:tc>
          <w:tcPr>
            <w:tcW w:w="474" w:type="pct"/>
            <w:gridSpan w:val="2"/>
            <w:vAlign w:val="center"/>
          </w:tcPr>
          <w:p w:rsidR="00651CC8" w:rsidRPr="004D2EC7" w:rsidRDefault="00651CC8" w:rsidP="00B32BBA">
            <w:pPr>
              <w:jc w:val="center"/>
              <w:rPr>
                <w:sz w:val="20"/>
                <w:szCs w:val="20"/>
              </w:rPr>
            </w:pPr>
            <w:r w:rsidRPr="004D2EC7">
              <w:rPr>
                <w:sz w:val="20"/>
                <w:szCs w:val="20"/>
              </w:rPr>
              <w:t>1033,44</w:t>
            </w:r>
          </w:p>
        </w:tc>
        <w:tc>
          <w:tcPr>
            <w:tcW w:w="347" w:type="pct"/>
            <w:vAlign w:val="center"/>
          </w:tcPr>
          <w:p w:rsidR="00651CC8" w:rsidRPr="004D2EC7" w:rsidRDefault="00651CC8" w:rsidP="00B32BBA">
            <w:pPr>
              <w:jc w:val="center"/>
              <w:rPr>
                <w:sz w:val="20"/>
                <w:szCs w:val="20"/>
              </w:rPr>
            </w:pPr>
            <w:r w:rsidRPr="004D2EC7">
              <w:rPr>
                <w:sz w:val="20"/>
                <w:szCs w:val="20"/>
              </w:rPr>
              <w:t>900,96</w:t>
            </w:r>
          </w:p>
        </w:tc>
      </w:tr>
      <w:tr w:rsidR="00651CC8" w:rsidRPr="007E446D" w:rsidTr="00F43E57">
        <w:trPr>
          <w:trHeight w:val="20"/>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3033" w:type="pct"/>
            <w:gridSpan w:val="8"/>
          </w:tcPr>
          <w:p w:rsidR="00651CC8" w:rsidRPr="004D2EC7" w:rsidRDefault="00651CC8" w:rsidP="00B32BBA">
            <w:pPr>
              <w:jc w:val="center"/>
              <w:rPr>
                <w:sz w:val="20"/>
                <w:szCs w:val="20"/>
              </w:rPr>
            </w:pPr>
            <w:r w:rsidRPr="004D2EC7">
              <w:rPr>
                <w:sz w:val="20"/>
                <w:szCs w:val="20"/>
              </w:rPr>
              <w:t>При наличии электроводонагревателя</w:t>
            </w:r>
          </w:p>
        </w:tc>
      </w:tr>
      <w:tr w:rsidR="00651CC8" w:rsidRPr="007E446D" w:rsidTr="00F43E57">
        <w:trPr>
          <w:trHeight w:val="20"/>
        </w:trPr>
        <w:tc>
          <w:tcPr>
            <w:tcW w:w="799" w:type="pct"/>
            <w:gridSpan w:val="2"/>
            <w:vMerge/>
            <w:vAlign w:val="center"/>
          </w:tcPr>
          <w:p w:rsidR="00651CC8" w:rsidRPr="007E446D" w:rsidRDefault="00651CC8" w:rsidP="00570022">
            <w:pPr>
              <w:pStyle w:val="102"/>
              <w:rPr>
                <w:szCs w:val="20"/>
              </w:rPr>
            </w:pPr>
          </w:p>
        </w:tc>
        <w:tc>
          <w:tcPr>
            <w:tcW w:w="1168" w:type="pct"/>
            <w:gridSpan w:val="2"/>
            <w:vMerge/>
            <w:vAlign w:val="center"/>
          </w:tcPr>
          <w:p w:rsidR="00651CC8" w:rsidRPr="007E446D" w:rsidRDefault="00651CC8" w:rsidP="00570022">
            <w:pPr>
              <w:pStyle w:val="102"/>
              <w:rPr>
                <w:szCs w:val="20"/>
              </w:rPr>
            </w:pPr>
          </w:p>
        </w:tc>
        <w:tc>
          <w:tcPr>
            <w:tcW w:w="3033" w:type="pct"/>
            <w:gridSpan w:val="8"/>
          </w:tcPr>
          <w:p w:rsidR="00651CC8" w:rsidRPr="004D2EC7" w:rsidRDefault="00651CC8" w:rsidP="00B32BBA">
            <w:pPr>
              <w:jc w:val="center"/>
              <w:rPr>
                <w:sz w:val="20"/>
                <w:szCs w:val="20"/>
              </w:rPr>
            </w:pPr>
            <w:r w:rsidRPr="004D2EC7">
              <w:rPr>
                <w:sz w:val="20"/>
                <w:szCs w:val="20"/>
              </w:rPr>
              <w:t>852</w:t>
            </w:r>
          </w:p>
        </w:tc>
      </w:tr>
      <w:tr w:rsidR="00651CC8" w:rsidRPr="007E446D" w:rsidTr="00F43E57">
        <w:trPr>
          <w:trHeight w:val="1150"/>
        </w:trPr>
        <w:tc>
          <w:tcPr>
            <w:tcW w:w="799" w:type="pct"/>
            <w:gridSpan w:val="2"/>
            <w:vMerge/>
            <w:vAlign w:val="center"/>
          </w:tcPr>
          <w:p w:rsidR="00651CC8" w:rsidRPr="007E446D" w:rsidRDefault="00651CC8" w:rsidP="00570022">
            <w:pPr>
              <w:pStyle w:val="102"/>
              <w:rPr>
                <w:szCs w:val="20"/>
              </w:rPr>
            </w:pPr>
          </w:p>
        </w:tc>
        <w:tc>
          <w:tcPr>
            <w:tcW w:w="1168" w:type="pct"/>
            <w:gridSpan w:val="2"/>
            <w:vAlign w:val="center"/>
          </w:tcPr>
          <w:p w:rsidR="00651CC8" w:rsidRPr="004D2EC7" w:rsidRDefault="00651CC8" w:rsidP="00B32BBA">
            <w:pPr>
              <w:pStyle w:val="102"/>
              <w:rPr>
                <w:szCs w:val="20"/>
              </w:rPr>
            </w:pPr>
            <w:r w:rsidRPr="004D2EC7">
              <w:rPr>
                <w:szCs w:val="20"/>
              </w:rPr>
              <w:t>Размер земельного участка, отводимого для понизительных подстанций и переключательных пунктов напряжением от 20 кВ до 35 кВ включительно, кв. м</w:t>
            </w:r>
          </w:p>
        </w:tc>
        <w:tc>
          <w:tcPr>
            <w:tcW w:w="3033" w:type="pct"/>
            <w:gridSpan w:val="8"/>
            <w:vAlign w:val="center"/>
          </w:tcPr>
          <w:p w:rsidR="00651CC8" w:rsidRPr="007E446D" w:rsidRDefault="00651CC8" w:rsidP="00570022">
            <w:pPr>
              <w:widowControl w:val="0"/>
              <w:autoSpaceDE w:val="0"/>
              <w:autoSpaceDN w:val="0"/>
              <w:adjustRightInd w:val="0"/>
              <w:ind w:left="13"/>
              <w:jc w:val="center"/>
              <w:rPr>
                <w:sz w:val="20"/>
                <w:szCs w:val="20"/>
              </w:rPr>
            </w:pPr>
            <w:r w:rsidRPr="007E446D">
              <w:rPr>
                <w:sz w:val="20"/>
                <w:szCs w:val="20"/>
              </w:rPr>
              <w:t>Не более 5000</w:t>
            </w:r>
          </w:p>
        </w:tc>
      </w:tr>
      <w:tr w:rsidR="00651CC8" w:rsidRPr="007E446D" w:rsidTr="00F43E57">
        <w:trPr>
          <w:trHeight w:val="243"/>
        </w:trPr>
        <w:tc>
          <w:tcPr>
            <w:tcW w:w="799" w:type="pct"/>
            <w:gridSpan w:val="2"/>
            <w:vMerge/>
            <w:vAlign w:val="center"/>
          </w:tcPr>
          <w:p w:rsidR="00651CC8" w:rsidRPr="007E446D" w:rsidRDefault="00651CC8" w:rsidP="00570022">
            <w:pPr>
              <w:pStyle w:val="102"/>
              <w:rPr>
                <w:szCs w:val="20"/>
              </w:rPr>
            </w:pPr>
          </w:p>
        </w:tc>
        <w:tc>
          <w:tcPr>
            <w:tcW w:w="1168" w:type="pct"/>
            <w:gridSpan w:val="2"/>
            <w:vMerge w:val="restart"/>
            <w:vAlign w:val="center"/>
          </w:tcPr>
          <w:p w:rsidR="00651CC8" w:rsidRPr="007E446D" w:rsidRDefault="00651CC8" w:rsidP="00570022">
            <w:pPr>
              <w:pStyle w:val="102"/>
              <w:rPr>
                <w:szCs w:val="20"/>
              </w:rPr>
            </w:pPr>
            <w:r w:rsidRPr="007E446D">
              <w:rPr>
                <w:szCs w:val="20"/>
              </w:rPr>
              <w:t xml:space="preserve">Размер земельного участка, отводимого для трансформаторных подстанций и распределительных пунктов, </w:t>
            </w:r>
          </w:p>
          <w:p w:rsidR="00651CC8" w:rsidRPr="007E446D" w:rsidRDefault="00651CC8" w:rsidP="00570022">
            <w:pPr>
              <w:pStyle w:val="102"/>
              <w:rPr>
                <w:szCs w:val="20"/>
              </w:rPr>
            </w:pPr>
            <w:r w:rsidRPr="007E446D">
              <w:rPr>
                <w:szCs w:val="20"/>
              </w:rPr>
              <w:t>кв. м</w:t>
            </w:r>
          </w:p>
        </w:tc>
        <w:tc>
          <w:tcPr>
            <w:tcW w:w="1603" w:type="pct"/>
            <w:gridSpan w:val="3"/>
            <w:vAlign w:val="center"/>
          </w:tcPr>
          <w:p w:rsidR="00651CC8" w:rsidRPr="007E446D" w:rsidRDefault="00651CC8" w:rsidP="00570022">
            <w:pPr>
              <w:jc w:val="center"/>
              <w:rPr>
                <w:sz w:val="20"/>
                <w:szCs w:val="20"/>
              </w:rPr>
            </w:pPr>
            <w:r w:rsidRPr="007E446D">
              <w:rPr>
                <w:sz w:val="20"/>
                <w:szCs w:val="20"/>
              </w:rPr>
              <w:t>Вид объекта</w:t>
            </w:r>
          </w:p>
        </w:tc>
        <w:tc>
          <w:tcPr>
            <w:tcW w:w="1430" w:type="pct"/>
            <w:gridSpan w:val="5"/>
            <w:vAlign w:val="center"/>
          </w:tcPr>
          <w:p w:rsidR="00651CC8" w:rsidRPr="007E446D" w:rsidRDefault="00651CC8" w:rsidP="00570022">
            <w:pPr>
              <w:jc w:val="center"/>
              <w:rPr>
                <w:sz w:val="20"/>
                <w:szCs w:val="20"/>
              </w:rPr>
            </w:pPr>
            <w:r w:rsidRPr="007E446D">
              <w:rPr>
                <w:sz w:val="20"/>
                <w:szCs w:val="20"/>
              </w:rPr>
              <w:t>Размер земельного участка, кв.м</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Мачтовые подстанции мощностью от 25 до 250 кВ·А</w:t>
            </w:r>
          </w:p>
        </w:tc>
        <w:tc>
          <w:tcPr>
            <w:tcW w:w="1430" w:type="pct"/>
            <w:gridSpan w:val="5"/>
            <w:vAlign w:val="center"/>
          </w:tcPr>
          <w:p w:rsidR="00651CC8" w:rsidRPr="007E446D" w:rsidRDefault="00651CC8" w:rsidP="00570022">
            <w:pPr>
              <w:ind w:left="13"/>
              <w:jc w:val="center"/>
              <w:rPr>
                <w:sz w:val="20"/>
                <w:szCs w:val="20"/>
              </w:rPr>
            </w:pPr>
            <w:r w:rsidRPr="007E446D">
              <w:rPr>
                <w:sz w:val="20"/>
                <w:szCs w:val="20"/>
              </w:rPr>
              <w:t>Не более 50</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Комплектные подстанции с одним трансформатором мощностью от 25 до 630 кВ·А</w:t>
            </w:r>
          </w:p>
        </w:tc>
        <w:tc>
          <w:tcPr>
            <w:tcW w:w="1430" w:type="pct"/>
            <w:gridSpan w:val="5"/>
            <w:vAlign w:val="center"/>
          </w:tcPr>
          <w:p w:rsidR="00651CC8" w:rsidRPr="007E446D" w:rsidRDefault="00651CC8" w:rsidP="00570022">
            <w:pPr>
              <w:ind w:left="13"/>
              <w:jc w:val="center"/>
              <w:rPr>
                <w:sz w:val="20"/>
                <w:szCs w:val="20"/>
              </w:rPr>
            </w:pPr>
            <w:r w:rsidRPr="007E446D">
              <w:rPr>
                <w:sz w:val="20"/>
                <w:szCs w:val="20"/>
              </w:rPr>
              <w:t>Не более 50</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Комплектные подстанции с двумя трансформаторами мощностью от 160 до 630 кВ·А</w:t>
            </w:r>
          </w:p>
        </w:tc>
        <w:tc>
          <w:tcPr>
            <w:tcW w:w="1430" w:type="pct"/>
            <w:gridSpan w:val="5"/>
            <w:vAlign w:val="center"/>
          </w:tcPr>
          <w:p w:rsidR="00651CC8" w:rsidRPr="007E446D" w:rsidRDefault="00651CC8" w:rsidP="00570022">
            <w:pPr>
              <w:ind w:left="13"/>
              <w:jc w:val="center"/>
              <w:rPr>
                <w:sz w:val="20"/>
                <w:szCs w:val="20"/>
              </w:rPr>
            </w:pPr>
            <w:r w:rsidRPr="007E446D">
              <w:rPr>
                <w:sz w:val="20"/>
                <w:szCs w:val="20"/>
              </w:rPr>
              <w:t>Не более 80</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Подстанции с двумя трансформаторами закрытого типа мощностью от 160 до 630 кВ·А</w:t>
            </w:r>
          </w:p>
        </w:tc>
        <w:tc>
          <w:tcPr>
            <w:tcW w:w="1430" w:type="pct"/>
            <w:gridSpan w:val="5"/>
            <w:vAlign w:val="center"/>
          </w:tcPr>
          <w:p w:rsidR="00651CC8" w:rsidRPr="007E446D" w:rsidRDefault="00651CC8" w:rsidP="00570022">
            <w:pPr>
              <w:ind w:left="13"/>
              <w:jc w:val="center"/>
              <w:rPr>
                <w:sz w:val="20"/>
                <w:szCs w:val="20"/>
              </w:rPr>
            </w:pPr>
            <w:r w:rsidRPr="007E446D">
              <w:rPr>
                <w:sz w:val="20"/>
                <w:szCs w:val="20"/>
              </w:rPr>
              <w:t>Не более 150</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Распределительные пункты наружной установки</w:t>
            </w:r>
          </w:p>
        </w:tc>
        <w:tc>
          <w:tcPr>
            <w:tcW w:w="1430" w:type="pct"/>
            <w:gridSpan w:val="5"/>
            <w:vAlign w:val="center"/>
          </w:tcPr>
          <w:p w:rsidR="00651CC8" w:rsidRPr="007E446D" w:rsidRDefault="00651CC8" w:rsidP="00570022">
            <w:pPr>
              <w:ind w:left="13"/>
              <w:jc w:val="center"/>
              <w:rPr>
                <w:sz w:val="20"/>
                <w:szCs w:val="20"/>
              </w:rPr>
            </w:pPr>
            <w:r w:rsidRPr="007E446D">
              <w:rPr>
                <w:sz w:val="20"/>
                <w:szCs w:val="20"/>
              </w:rPr>
              <w:t>Не более 250</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Распределительные пункты закрытого типа</w:t>
            </w:r>
          </w:p>
        </w:tc>
        <w:tc>
          <w:tcPr>
            <w:tcW w:w="1430" w:type="pct"/>
            <w:gridSpan w:val="5"/>
            <w:vAlign w:val="center"/>
          </w:tcPr>
          <w:p w:rsidR="00651CC8" w:rsidRPr="007E446D" w:rsidRDefault="00651CC8" w:rsidP="00570022">
            <w:pPr>
              <w:ind w:left="13"/>
              <w:jc w:val="center"/>
              <w:rPr>
                <w:sz w:val="20"/>
                <w:szCs w:val="20"/>
              </w:rPr>
            </w:pPr>
            <w:r w:rsidRPr="007E446D">
              <w:rPr>
                <w:sz w:val="20"/>
                <w:szCs w:val="20"/>
              </w:rPr>
              <w:t>Не более 200</w:t>
            </w:r>
          </w:p>
        </w:tc>
      </w:tr>
      <w:tr w:rsidR="00651CC8" w:rsidRPr="007E446D" w:rsidTr="00F43E57">
        <w:trPr>
          <w:trHeight w:val="239"/>
        </w:trPr>
        <w:tc>
          <w:tcPr>
            <w:tcW w:w="799" w:type="pct"/>
            <w:gridSpan w:val="2"/>
            <w:vMerge/>
            <w:vAlign w:val="center"/>
          </w:tcPr>
          <w:p w:rsidR="00651CC8" w:rsidRPr="007E446D" w:rsidRDefault="00651CC8" w:rsidP="00570022">
            <w:pPr>
              <w:pStyle w:val="102"/>
            </w:pPr>
          </w:p>
        </w:tc>
        <w:tc>
          <w:tcPr>
            <w:tcW w:w="1168" w:type="pct"/>
            <w:gridSpan w:val="2"/>
            <w:vMerge/>
            <w:vAlign w:val="center"/>
          </w:tcPr>
          <w:p w:rsidR="00651CC8" w:rsidRPr="007E446D" w:rsidRDefault="00651CC8" w:rsidP="00570022">
            <w:pPr>
              <w:pStyle w:val="102"/>
              <w:rPr>
                <w:szCs w:val="20"/>
              </w:rPr>
            </w:pPr>
          </w:p>
        </w:tc>
        <w:tc>
          <w:tcPr>
            <w:tcW w:w="1603" w:type="pct"/>
            <w:gridSpan w:val="3"/>
            <w:vAlign w:val="center"/>
          </w:tcPr>
          <w:p w:rsidR="00651CC8" w:rsidRPr="007E446D" w:rsidRDefault="00651CC8" w:rsidP="00570022">
            <w:pPr>
              <w:rPr>
                <w:sz w:val="20"/>
                <w:szCs w:val="20"/>
              </w:rPr>
            </w:pPr>
            <w:r w:rsidRPr="007E446D">
              <w:rPr>
                <w:sz w:val="20"/>
                <w:szCs w:val="20"/>
              </w:rPr>
              <w:t>Секционирующие пункты</w:t>
            </w:r>
          </w:p>
        </w:tc>
        <w:tc>
          <w:tcPr>
            <w:tcW w:w="1430" w:type="pct"/>
            <w:gridSpan w:val="5"/>
            <w:vAlign w:val="center"/>
          </w:tcPr>
          <w:p w:rsidR="00651CC8" w:rsidRPr="007E446D" w:rsidRDefault="00651CC8" w:rsidP="00570022">
            <w:pPr>
              <w:jc w:val="center"/>
              <w:rPr>
                <w:sz w:val="20"/>
                <w:szCs w:val="20"/>
              </w:rPr>
            </w:pPr>
            <w:r w:rsidRPr="007E446D">
              <w:rPr>
                <w:sz w:val="20"/>
                <w:szCs w:val="20"/>
              </w:rPr>
              <w:t>Не более 80</w:t>
            </w:r>
          </w:p>
        </w:tc>
      </w:tr>
      <w:tr w:rsidR="00651CC8" w:rsidRPr="007E446D" w:rsidTr="00F43E57">
        <w:trPr>
          <w:trHeight w:val="46"/>
        </w:trPr>
        <w:tc>
          <w:tcPr>
            <w:tcW w:w="799" w:type="pct"/>
            <w:gridSpan w:val="2"/>
            <w:vMerge/>
            <w:vAlign w:val="center"/>
          </w:tcPr>
          <w:p w:rsidR="00651CC8" w:rsidRPr="007E446D" w:rsidRDefault="00651CC8" w:rsidP="00570022">
            <w:pPr>
              <w:pStyle w:val="102"/>
            </w:pPr>
          </w:p>
        </w:tc>
        <w:tc>
          <w:tcPr>
            <w:tcW w:w="1168" w:type="pct"/>
            <w:gridSpan w:val="2"/>
            <w:vMerge w:val="restart"/>
          </w:tcPr>
          <w:p w:rsidR="00651CC8" w:rsidRPr="007E446D" w:rsidRDefault="00651CC8" w:rsidP="00570022">
            <w:pPr>
              <w:pStyle w:val="103"/>
              <w:jc w:val="left"/>
              <w:rPr>
                <w:szCs w:val="20"/>
              </w:rPr>
            </w:pPr>
            <w:r w:rsidRPr="007E446D">
              <w:t>Ширина полос земель для электрических сетей</w:t>
            </w:r>
            <w:r w:rsidRPr="007E446D">
              <w:rPr>
                <w:szCs w:val="20"/>
              </w:rPr>
              <w:t xml:space="preserve"> напряжением до 35 кВ включительно</w:t>
            </w:r>
          </w:p>
        </w:tc>
        <w:tc>
          <w:tcPr>
            <w:tcW w:w="1603" w:type="pct"/>
            <w:gridSpan w:val="3"/>
          </w:tcPr>
          <w:p w:rsidR="00651CC8" w:rsidRPr="007E446D" w:rsidRDefault="00651CC8" w:rsidP="00570022">
            <w:pPr>
              <w:pStyle w:val="103"/>
              <w:jc w:val="center"/>
              <w:rPr>
                <w:szCs w:val="20"/>
              </w:rPr>
            </w:pPr>
            <w:r w:rsidRPr="007E446D">
              <w:rPr>
                <w:szCs w:val="20"/>
              </w:rPr>
              <w:t>Опоры воздушных линий электропередачи</w:t>
            </w:r>
          </w:p>
        </w:tc>
        <w:tc>
          <w:tcPr>
            <w:tcW w:w="746" w:type="pct"/>
            <w:gridSpan w:val="3"/>
          </w:tcPr>
          <w:p w:rsidR="00651CC8" w:rsidRPr="007E446D" w:rsidRDefault="00651CC8" w:rsidP="00570022">
            <w:pPr>
              <w:jc w:val="center"/>
              <w:rPr>
                <w:szCs w:val="20"/>
              </w:rPr>
            </w:pPr>
            <w:r w:rsidRPr="007E446D">
              <w:rPr>
                <w:sz w:val="20"/>
                <w:szCs w:val="20"/>
              </w:rPr>
              <w:t>Ширина полос предоставляемых земель, м, при напряжении линии</w:t>
            </w:r>
            <w:r w:rsidRPr="007E446D">
              <w:rPr>
                <w:szCs w:val="20"/>
              </w:rPr>
              <w:t xml:space="preserve"> </w:t>
            </w:r>
            <w:r w:rsidRPr="007E446D">
              <w:rPr>
                <w:sz w:val="20"/>
                <w:szCs w:val="20"/>
              </w:rPr>
              <w:t>0,38-20 кВ</w:t>
            </w:r>
          </w:p>
        </w:tc>
        <w:tc>
          <w:tcPr>
            <w:tcW w:w="684" w:type="pct"/>
            <w:gridSpan w:val="2"/>
          </w:tcPr>
          <w:p w:rsidR="00651CC8" w:rsidRPr="007E446D" w:rsidRDefault="00651CC8" w:rsidP="00570022">
            <w:pPr>
              <w:jc w:val="center"/>
              <w:rPr>
                <w:szCs w:val="20"/>
              </w:rPr>
            </w:pPr>
            <w:r w:rsidRPr="007E446D">
              <w:rPr>
                <w:sz w:val="20"/>
                <w:szCs w:val="20"/>
              </w:rPr>
              <w:t>Ширина полос предоставляемых земель, м, при напряжении линии</w:t>
            </w:r>
            <w:r w:rsidRPr="007E446D">
              <w:rPr>
                <w:szCs w:val="20"/>
              </w:rPr>
              <w:t xml:space="preserve"> </w:t>
            </w:r>
            <w:r w:rsidRPr="007E446D">
              <w:rPr>
                <w:sz w:val="20"/>
                <w:szCs w:val="20"/>
              </w:rPr>
              <w:t>35 кВ</w:t>
            </w:r>
          </w:p>
        </w:tc>
      </w:tr>
      <w:tr w:rsidR="00651CC8" w:rsidRPr="007E446D" w:rsidTr="00F43E57">
        <w:trPr>
          <w:trHeight w:val="38"/>
        </w:trPr>
        <w:tc>
          <w:tcPr>
            <w:tcW w:w="799" w:type="pct"/>
            <w:gridSpan w:val="2"/>
            <w:vMerge/>
            <w:vAlign w:val="center"/>
          </w:tcPr>
          <w:p w:rsidR="00651CC8" w:rsidRPr="007E446D" w:rsidRDefault="00651CC8" w:rsidP="00570022">
            <w:pPr>
              <w:pStyle w:val="102"/>
              <w:jc w:val="center"/>
              <w:rPr>
                <w:szCs w:val="20"/>
              </w:rPr>
            </w:pPr>
          </w:p>
        </w:tc>
        <w:tc>
          <w:tcPr>
            <w:tcW w:w="1168" w:type="pct"/>
            <w:gridSpan w:val="2"/>
            <w:vMerge/>
          </w:tcPr>
          <w:p w:rsidR="00651CC8" w:rsidRPr="007E446D" w:rsidRDefault="00651CC8" w:rsidP="00570022">
            <w:pPr>
              <w:pStyle w:val="103"/>
            </w:pPr>
          </w:p>
        </w:tc>
        <w:tc>
          <w:tcPr>
            <w:tcW w:w="1603" w:type="pct"/>
            <w:gridSpan w:val="3"/>
          </w:tcPr>
          <w:p w:rsidR="00651CC8" w:rsidRPr="007E446D" w:rsidRDefault="00651CC8" w:rsidP="00570022">
            <w:pPr>
              <w:rPr>
                <w:rFonts w:eastAsia="Times New Roman"/>
                <w:sz w:val="20"/>
                <w:szCs w:val="20"/>
                <w:lang w:eastAsia="en-US"/>
              </w:rPr>
            </w:pPr>
            <w:r w:rsidRPr="007E446D">
              <w:rPr>
                <w:sz w:val="20"/>
                <w:szCs w:val="20"/>
              </w:rPr>
              <w:t xml:space="preserve">Одноцепные </w:t>
            </w:r>
          </w:p>
        </w:tc>
        <w:tc>
          <w:tcPr>
            <w:tcW w:w="746" w:type="pct"/>
            <w:gridSpan w:val="3"/>
          </w:tcPr>
          <w:p w:rsidR="00651CC8" w:rsidRPr="007E446D" w:rsidRDefault="00651CC8" w:rsidP="00570022">
            <w:pPr>
              <w:jc w:val="center"/>
              <w:rPr>
                <w:rFonts w:eastAsia="Times New Roman"/>
                <w:sz w:val="20"/>
                <w:szCs w:val="20"/>
                <w:lang w:eastAsia="en-US"/>
              </w:rPr>
            </w:pPr>
            <w:r w:rsidRPr="007E446D">
              <w:rPr>
                <w:rFonts w:eastAsia="Times New Roman"/>
                <w:sz w:val="20"/>
                <w:szCs w:val="20"/>
                <w:lang w:eastAsia="en-US"/>
              </w:rPr>
              <w:t>8</w:t>
            </w:r>
          </w:p>
        </w:tc>
        <w:tc>
          <w:tcPr>
            <w:tcW w:w="684" w:type="pct"/>
            <w:gridSpan w:val="2"/>
          </w:tcPr>
          <w:p w:rsidR="00651CC8" w:rsidRPr="007E446D" w:rsidRDefault="00651CC8" w:rsidP="00570022">
            <w:pPr>
              <w:jc w:val="center"/>
              <w:rPr>
                <w:rFonts w:eastAsia="Times New Roman"/>
                <w:sz w:val="20"/>
                <w:szCs w:val="20"/>
                <w:lang w:eastAsia="en-US"/>
              </w:rPr>
            </w:pPr>
            <w:r w:rsidRPr="007E446D">
              <w:rPr>
                <w:sz w:val="20"/>
                <w:szCs w:val="20"/>
              </w:rPr>
              <w:t>11</w:t>
            </w:r>
          </w:p>
        </w:tc>
      </w:tr>
      <w:tr w:rsidR="00651CC8" w:rsidRPr="007E446D" w:rsidTr="00F43E57">
        <w:trPr>
          <w:trHeight w:val="38"/>
        </w:trPr>
        <w:tc>
          <w:tcPr>
            <w:tcW w:w="799" w:type="pct"/>
            <w:gridSpan w:val="2"/>
            <w:vMerge/>
            <w:vAlign w:val="center"/>
          </w:tcPr>
          <w:p w:rsidR="00651CC8" w:rsidRPr="007E446D" w:rsidRDefault="00651CC8" w:rsidP="00570022">
            <w:pPr>
              <w:pStyle w:val="102"/>
              <w:jc w:val="center"/>
              <w:rPr>
                <w:szCs w:val="20"/>
              </w:rPr>
            </w:pPr>
          </w:p>
        </w:tc>
        <w:tc>
          <w:tcPr>
            <w:tcW w:w="1168" w:type="pct"/>
            <w:gridSpan w:val="2"/>
            <w:vMerge/>
          </w:tcPr>
          <w:p w:rsidR="00651CC8" w:rsidRPr="007E446D" w:rsidRDefault="00651CC8" w:rsidP="00570022">
            <w:pPr>
              <w:pStyle w:val="103"/>
            </w:pPr>
          </w:p>
        </w:tc>
        <w:tc>
          <w:tcPr>
            <w:tcW w:w="1603" w:type="pct"/>
            <w:gridSpan w:val="3"/>
          </w:tcPr>
          <w:p w:rsidR="00651CC8" w:rsidRPr="007E446D" w:rsidRDefault="00651CC8" w:rsidP="00570022">
            <w:pPr>
              <w:rPr>
                <w:rFonts w:eastAsia="Times New Roman"/>
                <w:sz w:val="20"/>
                <w:szCs w:val="20"/>
                <w:lang w:eastAsia="en-US"/>
              </w:rPr>
            </w:pPr>
            <w:r w:rsidRPr="007E446D">
              <w:rPr>
                <w:sz w:val="20"/>
                <w:szCs w:val="20"/>
              </w:rPr>
              <w:t xml:space="preserve">Двухцепные </w:t>
            </w:r>
          </w:p>
        </w:tc>
        <w:tc>
          <w:tcPr>
            <w:tcW w:w="746" w:type="pct"/>
            <w:gridSpan w:val="3"/>
          </w:tcPr>
          <w:p w:rsidR="00651CC8" w:rsidRPr="007E446D" w:rsidRDefault="00651CC8" w:rsidP="00570022">
            <w:pPr>
              <w:jc w:val="center"/>
              <w:rPr>
                <w:rFonts w:eastAsia="Times New Roman"/>
                <w:sz w:val="20"/>
                <w:szCs w:val="20"/>
                <w:lang w:eastAsia="en-US"/>
              </w:rPr>
            </w:pPr>
            <w:r w:rsidRPr="007E446D">
              <w:rPr>
                <w:rFonts w:eastAsia="Times New Roman"/>
                <w:sz w:val="20"/>
                <w:szCs w:val="20"/>
                <w:lang w:eastAsia="en-US"/>
              </w:rPr>
              <w:t>8</w:t>
            </w:r>
          </w:p>
        </w:tc>
        <w:tc>
          <w:tcPr>
            <w:tcW w:w="684" w:type="pct"/>
            <w:gridSpan w:val="2"/>
          </w:tcPr>
          <w:p w:rsidR="00651CC8" w:rsidRPr="007E446D" w:rsidRDefault="00651CC8" w:rsidP="00570022">
            <w:pPr>
              <w:jc w:val="center"/>
              <w:rPr>
                <w:rFonts w:eastAsia="Times New Roman"/>
                <w:sz w:val="20"/>
                <w:szCs w:val="20"/>
                <w:lang w:eastAsia="en-US"/>
              </w:rPr>
            </w:pPr>
            <w:r w:rsidRPr="007E446D">
              <w:rPr>
                <w:sz w:val="20"/>
                <w:szCs w:val="20"/>
              </w:rPr>
              <w:t>11</w:t>
            </w:r>
          </w:p>
        </w:tc>
      </w:tr>
      <w:tr w:rsidR="00651CC8" w:rsidRPr="004D2EC7" w:rsidTr="00F43E57">
        <w:trPr>
          <w:trHeight w:val="321"/>
        </w:trPr>
        <w:tc>
          <w:tcPr>
            <w:tcW w:w="799" w:type="pct"/>
            <w:gridSpan w:val="2"/>
            <w:vMerge w:val="restart"/>
          </w:tcPr>
          <w:p w:rsidR="00651CC8" w:rsidRPr="004D2EC7" w:rsidRDefault="00651CC8" w:rsidP="00B32BBA">
            <w:pPr>
              <w:pStyle w:val="102"/>
              <w:rPr>
                <w:szCs w:val="20"/>
              </w:rPr>
            </w:pPr>
            <w:r w:rsidRPr="004D2EC7">
              <w:rPr>
                <w:szCs w:val="20"/>
              </w:rPr>
              <w:t>Пункты редуцирования газа;</w:t>
            </w:r>
          </w:p>
          <w:p w:rsidR="00651CC8" w:rsidRPr="004D2EC7" w:rsidRDefault="00651CC8" w:rsidP="00B32BBA">
            <w:pPr>
              <w:pStyle w:val="102"/>
              <w:rPr>
                <w:szCs w:val="20"/>
              </w:rPr>
            </w:pPr>
            <w:r w:rsidRPr="004D2EC7">
              <w:rPr>
                <w:szCs w:val="20"/>
              </w:rPr>
              <w:t>Газонаполнительные станции;</w:t>
            </w:r>
          </w:p>
          <w:p w:rsidR="00651CC8" w:rsidRPr="004D2EC7" w:rsidRDefault="00651CC8" w:rsidP="00B32BBA">
            <w:pPr>
              <w:pStyle w:val="102"/>
              <w:rPr>
                <w:szCs w:val="20"/>
              </w:rPr>
            </w:pPr>
            <w:r w:rsidRPr="004D2EC7">
              <w:rPr>
                <w:szCs w:val="20"/>
              </w:rPr>
              <w:t>Резервуарные установки сжиженных углеводородных газов;</w:t>
            </w:r>
          </w:p>
          <w:p w:rsidR="00651CC8" w:rsidRPr="004D2EC7" w:rsidRDefault="00651CC8" w:rsidP="00B32BBA">
            <w:pPr>
              <w:pStyle w:val="102"/>
              <w:rPr>
                <w:szCs w:val="20"/>
              </w:rPr>
            </w:pPr>
            <w:r w:rsidRPr="004D2EC7">
              <w:rPr>
                <w:szCs w:val="20"/>
              </w:rPr>
              <w:t xml:space="preserve">Межпоселковые газопроводы высокого давления, Межпоселковые газопроводы среднего давления, </w:t>
            </w:r>
          </w:p>
          <w:p w:rsidR="00651CC8" w:rsidRPr="004D2EC7" w:rsidRDefault="00651CC8" w:rsidP="00B32BBA">
            <w:pPr>
              <w:pStyle w:val="102"/>
              <w:rPr>
                <w:szCs w:val="20"/>
              </w:rPr>
            </w:pPr>
            <w:r w:rsidRPr="004D2EC7">
              <w:rPr>
                <w:kern w:val="3"/>
                <w:szCs w:val="20"/>
              </w:rPr>
              <w:t>Внеквартальные газопроводы среднего давления;</w:t>
            </w:r>
          </w:p>
        </w:tc>
        <w:tc>
          <w:tcPr>
            <w:tcW w:w="1151" w:type="pct"/>
            <w:vMerge w:val="restart"/>
          </w:tcPr>
          <w:p w:rsidR="00651CC8" w:rsidRPr="004D2EC7" w:rsidRDefault="00651CC8" w:rsidP="00B32BBA">
            <w:pPr>
              <w:pStyle w:val="102"/>
              <w:rPr>
                <w:szCs w:val="20"/>
              </w:rPr>
            </w:pPr>
            <w:r w:rsidRPr="004D2EC7">
              <w:rPr>
                <w:szCs w:val="20"/>
              </w:rPr>
              <w:t>Удельные расходы природного и сжиженного газа для различных коммунальных нужд</w:t>
            </w:r>
          </w:p>
        </w:tc>
        <w:tc>
          <w:tcPr>
            <w:tcW w:w="3050" w:type="pct"/>
            <w:gridSpan w:val="9"/>
          </w:tcPr>
          <w:p w:rsidR="00651CC8" w:rsidRPr="004D2EC7" w:rsidRDefault="00651CC8" w:rsidP="00B32BBA">
            <w:pPr>
              <w:jc w:val="center"/>
              <w:rPr>
                <w:b/>
                <w:sz w:val="20"/>
                <w:szCs w:val="20"/>
              </w:rPr>
            </w:pPr>
            <w:r w:rsidRPr="004D2EC7">
              <w:rPr>
                <w:rFonts w:eastAsia="Times New Roman"/>
                <w:b/>
                <w:sz w:val="20"/>
                <w:szCs w:val="20"/>
                <w:lang w:eastAsia="en-US"/>
              </w:rPr>
              <w:t>Природный газ</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jc w:val="center"/>
              <w:rPr>
                <w:rFonts w:eastAsia="Times New Roman"/>
                <w:b/>
                <w:sz w:val="20"/>
                <w:szCs w:val="20"/>
                <w:lang w:eastAsia="en-US"/>
              </w:rPr>
            </w:pPr>
            <w:r w:rsidRPr="004D2EC7">
              <w:rPr>
                <w:rFonts w:eastAsia="Times New Roman"/>
                <w:b/>
                <w:sz w:val="20"/>
                <w:szCs w:val="20"/>
                <w:lang w:eastAsia="en-US"/>
              </w:rPr>
              <w:t>Вид газопотребления</w:t>
            </w:r>
          </w:p>
        </w:tc>
        <w:tc>
          <w:tcPr>
            <w:tcW w:w="1424" w:type="pct"/>
            <w:gridSpan w:val="4"/>
          </w:tcPr>
          <w:p w:rsidR="00651CC8" w:rsidRPr="004D2EC7" w:rsidRDefault="00651CC8" w:rsidP="00B32BBA">
            <w:pPr>
              <w:jc w:val="center"/>
              <w:rPr>
                <w:rFonts w:eastAsia="Times New Roman"/>
                <w:b/>
                <w:sz w:val="20"/>
                <w:szCs w:val="20"/>
                <w:lang w:eastAsia="en-US"/>
              </w:rPr>
            </w:pPr>
            <w:r w:rsidRPr="004D2EC7">
              <w:rPr>
                <w:rFonts w:eastAsia="Times New Roman"/>
                <w:b/>
                <w:sz w:val="20"/>
                <w:szCs w:val="20"/>
                <w:lang w:eastAsia="en-US"/>
              </w:rPr>
              <w:t>Удельный расход газа, м</w:t>
            </w:r>
            <w:r w:rsidRPr="004D2EC7">
              <w:rPr>
                <w:rFonts w:eastAsia="Times New Roman"/>
                <w:b/>
                <w:sz w:val="20"/>
                <w:szCs w:val="20"/>
                <w:vertAlign w:val="superscript"/>
                <w:lang w:eastAsia="en-US"/>
              </w:rPr>
              <w:t xml:space="preserve">3 </w:t>
            </w:r>
            <w:r w:rsidRPr="004D2EC7">
              <w:rPr>
                <w:rFonts w:eastAsia="Times New Roman"/>
                <w:b/>
                <w:sz w:val="20"/>
                <w:szCs w:val="20"/>
                <w:lang w:eastAsia="en-US"/>
              </w:rPr>
              <w:t>на человека в месяц (м</w:t>
            </w:r>
            <w:r w:rsidRPr="004D2EC7">
              <w:rPr>
                <w:rFonts w:eastAsia="Times New Roman"/>
                <w:b/>
                <w:sz w:val="20"/>
                <w:szCs w:val="20"/>
                <w:vertAlign w:val="superscript"/>
                <w:lang w:eastAsia="en-US"/>
              </w:rPr>
              <w:t>3</w:t>
            </w:r>
            <w:r w:rsidRPr="004D2EC7">
              <w:rPr>
                <w:rFonts w:eastAsia="Times New Roman"/>
                <w:b/>
                <w:sz w:val="20"/>
                <w:szCs w:val="20"/>
                <w:lang w:eastAsia="en-US"/>
              </w:rPr>
              <w:t xml:space="preserve"> на человека в год);</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widowControl w:val="0"/>
              <w:autoSpaceDE w:val="0"/>
              <w:autoSpaceDN w:val="0"/>
              <w:adjustRightInd w:val="0"/>
              <w:rPr>
                <w:sz w:val="20"/>
                <w:szCs w:val="20"/>
              </w:rPr>
            </w:pPr>
            <w:r w:rsidRPr="004D2EC7">
              <w:rPr>
                <w:sz w:val="20"/>
                <w:szCs w:val="20"/>
              </w:rPr>
              <w:t xml:space="preserve">Для газовой плиты при наличии централизованного отопления и централизованного горячего водоснабжения </w:t>
            </w:r>
          </w:p>
        </w:tc>
        <w:tc>
          <w:tcPr>
            <w:tcW w:w="1424" w:type="pct"/>
            <w:gridSpan w:val="4"/>
          </w:tcPr>
          <w:p w:rsidR="00651CC8" w:rsidRPr="004D2EC7" w:rsidRDefault="00651CC8" w:rsidP="00B32BBA">
            <w:pPr>
              <w:widowControl w:val="0"/>
              <w:autoSpaceDE w:val="0"/>
              <w:autoSpaceDN w:val="0"/>
              <w:adjustRightInd w:val="0"/>
              <w:jc w:val="center"/>
              <w:rPr>
                <w:sz w:val="20"/>
                <w:szCs w:val="20"/>
              </w:rPr>
            </w:pPr>
            <w:r w:rsidRPr="004D2EC7">
              <w:rPr>
                <w:sz w:val="20"/>
                <w:szCs w:val="20"/>
              </w:rPr>
              <w:t>13,6 (163,2)</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widowControl w:val="0"/>
              <w:autoSpaceDE w:val="0"/>
              <w:autoSpaceDN w:val="0"/>
              <w:adjustRightInd w:val="0"/>
              <w:rPr>
                <w:sz w:val="20"/>
                <w:szCs w:val="20"/>
              </w:rPr>
            </w:pPr>
            <w:r w:rsidRPr="004D2EC7">
              <w:rPr>
                <w:sz w:val="20"/>
                <w:szCs w:val="20"/>
              </w:rPr>
              <w:t xml:space="preserve">Для газовой плиты и газового водонагревателя при отсутствии централизованного горячего водоснабжения </w:t>
            </w:r>
          </w:p>
        </w:tc>
        <w:tc>
          <w:tcPr>
            <w:tcW w:w="1424" w:type="pct"/>
            <w:gridSpan w:val="4"/>
          </w:tcPr>
          <w:p w:rsidR="00651CC8" w:rsidRPr="004D2EC7" w:rsidRDefault="00651CC8" w:rsidP="00B32BBA">
            <w:pPr>
              <w:widowControl w:val="0"/>
              <w:autoSpaceDE w:val="0"/>
              <w:autoSpaceDN w:val="0"/>
              <w:adjustRightInd w:val="0"/>
              <w:jc w:val="center"/>
              <w:rPr>
                <w:sz w:val="20"/>
                <w:szCs w:val="20"/>
              </w:rPr>
            </w:pPr>
            <w:r w:rsidRPr="004D2EC7">
              <w:rPr>
                <w:sz w:val="20"/>
                <w:szCs w:val="20"/>
              </w:rPr>
              <w:t>34,6 (415,2)</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widowControl w:val="0"/>
              <w:autoSpaceDE w:val="0"/>
              <w:autoSpaceDN w:val="0"/>
              <w:adjustRightInd w:val="0"/>
              <w:rPr>
                <w:sz w:val="20"/>
                <w:szCs w:val="20"/>
              </w:rPr>
            </w:pPr>
            <w:r w:rsidRPr="004D2EC7">
              <w:rPr>
                <w:sz w:val="20"/>
                <w:szCs w:val="20"/>
              </w:rPr>
              <w:t>Для газовой плиты при отсутствии газового водонагревателя и отсутствии централизованного горячего водоснабжения</w:t>
            </w:r>
          </w:p>
        </w:tc>
        <w:tc>
          <w:tcPr>
            <w:tcW w:w="1424" w:type="pct"/>
            <w:gridSpan w:val="4"/>
          </w:tcPr>
          <w:p w:rsidR="00651CC8" w:rsidRPr="004D2EC7" w:rsidRDefault="00651CC8" w:rsidP="00B32BBA">
            <w:pPr>
              <w:widowControl w:val="0"/>
              <w:autoSpaceDE w:val="0"/>
              <w:autoSpaceDN w:val="0"/>
              <w:adjustRightInd w:val="0"/>
              <w:jc w:val="center"/>
              <w:rPr>
                <w:sz w:val="20"/>
                <w:szCs w:val="20"/>
              </w:rPr>
            </w:pPr>
            <w:r w:rsidRPr="004D2EC7">
              <w:rPr>
                <w:sz w:val="20"/>
                <w:szCs w:val="20"/>
              </w:rPr>
              <w:t>20,5 (246)</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3050" w:type="pct"/>
            <w:gridSpan w:val="9"/>
            <w:vAlign w:val="center"/>
          </w:tcPr>
          <w:p w:rsidR="00651CC8" w:rsidRPr="004D2EC7" w:rsidRDefault="00651CC8" w:rsidP="00B32BBA">
            <w:pPr>
              <w:jc w:val="center"/>
              <w:rPr>
                <w:sz w:val="20"/>
                <w:szCs w:val="20"/>
              </w:rPr>
            </w:pPr>
            <w:r w:rsidRPr="004D2EC7">
              <w:rPr>
                <w:rFonts w:eastAsia="Times New Roman"/>
                <w:b/>
                <w:sz w:val="20"/>
                <w:szCs w:val="20"/>
                <w:lang w:eastAsia="en-US"/>
              </w:rPr>
              <w:t>Сжиженный газ</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jc w:val="center"/>
              <w:rPr>
                <w:rFonts w:eastAsia="Times New Roman"/>
                <w:b/>
                <w:sz w:val="20"/>
                <w:szCs w:val="20"/>
                <w:lang w:eastAsia="en-US"/>
              </w:rPr>
            </w:pPr>
            <w:r w:rsidRPr="004D2EC7">
              <w:rPr>
                <w:rFonts w:eastAsia="Times New Roman"/>
                <w:b/>
                <w:sz w:val="20"/>
                <w:szCs w:val="20"/>
                <w:lang w:eastAsia="en-US"/>
              </w:rPr>
              <w:t>Вид газопотребления</w:t>
            </w:r>
          </w:p>
        </w:tc>
        <w:tc>
          <w:tcPr>
            <w:tcW w:w="1424" w:type="pct"/>
            <w:gridSpan w:val="4"/>
          </w:tcPr>
          <w:p w:rsidR="00651CC8" w:rsidRPr="004D2EC7" w:rsidRDefault="00651CC8" w:rsidP="00B32BBA">
            <w:pPr>
              <w:jc w:val="center"/>
              <w:rPr>
                <w:rFonts w:eastAsia="Times New Roman"/>
                <w:b/>
                <w:sz w:val="20"/>
                <w:szCs w:val="20"/>
                <w:lang w:eastAsia="en-US"/>
              </w:rPr>
            </w:pPr>
            <w:r w:rsidRPr="004D2EC7">
              <w:rPr>
                <w:rFonts w:eastAsia="Times New Roman"/>
                <w:b/>
                <w:sz w:val="20"/>
                <w:szCs w:val="20"/>
                <w:lang w:eastAsia="en-US"/>
              </w:rPr>
              <w:t>Удельный расход газа, кг на человека в месяц (кг на человека в год);</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widowControl w:val="0"/>
              <w:autoSpaceDE w:val="0"/>
              <w:autoSpaceDN w:val="0"/>
              <w:adjustRightInd w:val="0"/>
              <w:rPr>
                <w:rFonts w:ascii="Courier New" w:hAnsi="Courier New" w:cs="Courier New"/>
                <w:sz w:val="20"/>
                <w:szCs w:val="20"/>
              </w:rPr>
            </w:pPr>
            <w:r w:rsidRPr="004D2EC7">
              <w:rPr>
                <w:sz w:val="20"/>
                <w:szCs w:val="20"/>
              </w:rPr>
              <w:t>Для газовой плиты при наличии централизованного горячего водоснабжения</w:t>
            </w:r>
          </w:p>
        </w:tc>
        <w:tc>
          <w:tcPr>
            <w:tcW w:w="1424" w:type="pct"/>
            <w:gridSpan w:val="4"/>
          </w:tcPr>
          <w:p w:rsidR="00651CC8" w:rsidRPr="004D2EC7" w:rsidRDefault="00651CC8" w:rsidP="00B32BBA">
            <w:pPr>
              <w:widowControl w:val="0"/>
              <w:autoSpaceDE w:val="0"/>
              <w:autoSpaceDN w:val="0"/>
              <w:adjustRightInd w:val="0"/>
              <w:jc w:val="center"/>
              <w:rPr>
                <w:sz w:val="20"/>
                <w:szCs w:val="20"/>
              </w:rPr>
            </w:pPr>
            <w:r w:rsidRPr="004D2EC7">
              <w:rPr>
                <w:sz w:val="20"/>
                <w:szCs w:val="20"/>
              </w:rPr>
              <w:t>6,9 (82,8)</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widowControl w:val="0"/>
              <w:autoSpaceDE w:val="0"/>
              <w:autoSpaceDN w:val="0"/>
              <w:adjustRightInd w:val="0"/>
              <w:rPr>
                <w:rFonts w:ascii="Courier New" w:hAnsi="Courier New" w:cs="Courier New"/>
                <w:sz w:val="20"/>
                <w:szCs w:val="20"/>
              </w:rPr>
            </w:pPr>
            <w:r w:rsidRPr="004D2EC7">
              <w:rPr>
                <w:sz w:val="20"/>
                <w:szCs w:val="20"/>
              </w:rPr>
              <w:t>Для газовой плиты и газового водонагревателя</w:t>
            </w:r>
          </w:p>
        </w:tc>
        <w:tc>
          <w:tcPr>
            <w:tcW w:w="1424" w:type="pct"/>
            <w:gridSpan w:val="4"/>
          </w:tcPr>
          <w:p w:rsidR="00651CC8" w:rsidRPr="004D2EC7" w:rsidRDefault="00651CC8" w:rsidP="00B32BBA">
            <w:pPr>
              <w:widowControl w:val="0"/>
              <w:autoSpaceDE w:val="0"/>
              <w:autoSpaceDN w:val="0"/>
              <w:adjustRightInd w:val="0"/>
              <w:jc w:val="center"/>
              <w:rPr>
                <w:sz w:val="20"/>
                <w:szCs w:val="20"/>
              </w:rPr>
            </w:pPr>
            <w:r w:rsidRPr="004D2EC7">
              <w:rPr>
                <w:sz w:val="20"/>
                <w:szCs w:val="20"/>
              </w:rPr>
              <w:t>16,9 (202,8)</w:t>
            </w:r>
          </w:p>
        </w:tc>
      </w:tr>
      <w:tr w:rsidR="00651CC8" w:rsidRPr="004D2EC7" w:rsidTr="00F43E57">
        <w:trPr>
          <w:trHeight w:val="50"/>
        </w:trPr>
        <w:tc>
          <w:tcPr>
            <w:tcW w:w="799" w:type="pct"/>
            <w:gridSpan w:val="2"/>
            <w:vMerge/>
          </w:tcPr>
          <w:p w:rsidR="00651CC8" w:rsidRPr="004D2EC7" w:rsidRDefault="00651CC8" w:rsidP="00B32BBA">
            <w:pPr>
              <w:pStyle w:val="102"/>
              <w:rPr>
                <w:szCs w:val="20"/>
              </w:rPr>
            </w:pPr>
          </w:p>
        </w:tc>
        <w:tc>
          <w:tcPr>
            <w:tcW w:w="1151" w:type="pct"/>
            <w:vMerge/>
            <w:vAlign w:val="center"/>
          </w:tcPr>
          <w:p w:rsidR="00651CC8" w:rsidRPr="004D2EC7" w:rsidRDefault="00651CC8" w:rsidP="00B32BBA">
            <w:pPr>
              <w:pStyle w:val="102"/>
              <w:rPr>
                <w:szCs w:val="20"/>
              </w:rPr>
            </w:pPr>
          </w:p>
        </w:tc>
        <w:tc>
          <w:tcPr>
            <w:tcW w:w="1626" w:type="pct"/>
            <w:gridSpan w:val="5"/>
          </w:tcPr>
          <w:p w:rsidR="00651CC8" w:rsidRPr="004D2EC7" w:rsidRDefault="00651CC8" w:rsidP="00B32BBA">
            <w:pPr>
              <w:widowControl w:val="0"/>
              <w:autoSpaceDE w:val="0"/>
              <w:autoSpaceDN w:val="0"/>
              <w:adjustRightInd w:val="0"/>
              <w:rPr>
                <w:rFonts w:ascii="Courier New" w:hAnsi="Courier New" w:cs="Courier New"/>
                <w:sz w:val="20"/>
                <w:szCs w:val="20"/>
              </w:rPr>
            </w:pPr>
            <w:r w:rsidRPr="004D2EC7">
              <w:rPr>
                <w:sz w:val="20"/>
                <w:szCs w:val="20"/>
              </w:rPr>
              <w:t>Для газовой плиты и при отсутствии централизованного горячего водоснабжения и газового водонагревателя</w:t>
            </w:r>
            <w:r w:rsidRPr="004D2EC7">
              <w:rPr>
                <w:rFonts w:ascii="Courier New" w:hAnsi="Courier New" w:cs="Courier New"/>
                <w:sz w:val="20"/>
                <w:szCs w:val="20"/>
              </w:rPr>
              <w:t xml:space="preserve"> </w:t>
            </w:r>
          </w:p>
        </w:tc>
        <w:tc>
          <w:tcPr>
            <w:tcW w:w="1424" w:type="pct"/>
            <w:gridSpan w:val="4"/>
          </w:tcPr>
          <w:p w:rsidR="00651CC8" w:rsidRPr="004D2EC7" w:rsidRDefault="00651CC8" w:rsidP="00B32BBA">
            <w:pPr>
              <w:widowControl w:val="0"/>
              <w:autoSpaceDE w:val="0"/>
              <w:autoSpaceDN w:val="0"/>
              <w:adjustRightInd w:val="0"/>
              <w:jc w:val="center"/>
              <w:rPr>
                <w:sz w:val="20"/>
                <w:szCs w:val="20"/>
              </w:rPr>
            </w:pPr>
            <w:r w:rsidRPr="004D2EC7">
              <w:rPr>
                <w:sz w:val="20"/>
                <w:szCs w:val="20"/>
              </w:rPr>
              <w:t>10,4 (124,8)</w:t>
            </w:r>
          </w:p>
        </w:tc>
      </w:tr>
      <w:tr w:rsidR="00651CC8" w:rsidRPr="004D2EC7" w:rsidTr="00F43E57">
        <w:trPr>
          <w:gridBefore w:val="1"/>
          <w:trHeight w:val="50"/>
        </w:trPr>
        <w:tc>
          <w:tcPr>
            <w:tcW w:w="799" w:type="pct"/>
            <w:vMerge/>
          </w:tcPr>
          <w:p w:rsidR="00651CC8" w:rsidRPr="004D2EC7" w:rsidRDefault="00651CC8" w:rsidP="00B32BBA">
            <w:pPr>
              <w:pStyle w:val="102"/>
              <w:rPr>
                <w:szCs w:val="20"/>
              </w:rPr>
            </w:pPr>
          </w:p>
        </w:tc>
        <w:tc>
          <w:tcPr>
            <w:tcW w:w="4201" w:type="pct"/>
            <w:gridSpan w:val="10"/>
            <w:vAlign w:val="center"/>
          </w:tcPr>
          <w:p w:rsidR="00651CC8" w:rsidRPr="004D2EC7" w:rsidRDefault="00651CC8" w:rsidP="00B32BBA">
            <w:pPr>
              <w:widowControl w:val="0"/>
              <w:autoSpaceDE w:val="0"/>
              <w:autoSpaceDN w:val="0"/>
              <w:adjustRightInd w:val="0"/>
              <w:jc w:val="center"/>
              <w:rPr>
                <w:sz w:val="20"/>
                <w:szCs w:val="20"/>
              </w:rPr>
            </w:pPr>
            <w:r w:rsidRPr="004D2EC7">
              <w:rPr>
                <w:sz w:val="20"/>
                <w:szCs w:val="20"/>
              </w:rPr>
              <w:t>Примечание -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tc>
      </w:tr>
      <w:tr w:rsidR="00651CC8" w:rsidRPr="004D2EC7" w:rsidTr="00F43E57">
        <w:trPr>
          <w:gridBefore w:val="1"/>
          <w:trHeight w:val="144"/>
        </w:trPr>
        <w:tc>
          <w:tcPr>
            <w:tcW w:w="799" w:type="pct"/>
            <w:vMerge/>
          </w:tcPr>
          <w:p w:rsidR="00651CC8" w:rsidRPr="004D2EC7" w:rsidRDefault="00651CC8" w:rsidP="00B32BBA">
            <w:pPr>
              <w:pStyle w:val="102"/>
              <w:rPr>
                <w:szCs w:val="20"/>
              </w:rPr>
            </w:pPr>
          </w:p>
        </w:tc>
        <w:tc>
          <w:tcPr>
            <w:tcW w:w="1315" w:type="pct"/>
            <w:gridSpan w:val="3"/>
          </w:tcPr>
          <w:p w:rsidR="00651CC8" w:rsidRPr="004D2EC7" w:rsidRDefault="00651CC8" w:rsidP="00B32BBA">
            <w:pPr>
              <w:pStyle w:val="102"/>
              <w:rPr>
                <w:szCs w:val="20"/>
              </w:rPr>
            </w:pPr>
            <w:r w:rsidRPr="004D2EC7">
              <w:rPr>
                <w:szCs w:val="20"/>
              </w:rPr>
              <w:t>Размер земельного участка для размещения пунктов редуцирования газа, кв. м</w:t>
            </w:r>
          </w:p>
        </w:tc>
        <w:tc>
          <w:tcPr>
            <w:tcW w:w="2886" w:type="pct"/>
            <w:gridSpan w:val="7"/>
            <w:vAlign w:val="center"/>
          </w:tcPr>
          <w:p w:rsidR="00651CC8" w:rsidRPr="004D2EC7" w:rsidRDefault="00651CC8" w:rsidP="00B32BBA">
            <w:pPr>
              <w:jc w:val="center"/>
              <w:rPr>
                <w:sz w:val="20"/>
                <w:szCs w:val="20"/>
              </w:rPr>
            </w:pPr>
            <w:r w:rsidRPr="004D2EC7">
              <w:rPr>
                <w:sz w:val="20"/>
                <w:szCs w:val="20"/>
              </w:rPr>
              <w:t>от 4,0</w:t>
            </w:r>
          </w:p>
        </w:tc>
      </w:tr>
      <w:tr w:rsidR="00651CC8" w:rsidRPr="004D2EC7" w:rsidTr="00F43E57">
        <w:trPr>
          <w:gridBefore w:val="1"/>
          <w:trHeight w:val="97"/>
        </w:trPr>
        <w:tc>
          <w:tcPr>
            <w:tcW w:w="799" w:type="pct"/>
            <w:vMerge/>
          </w:tcPr>
          <w:p w:rsidR="00651CC8" w:rsidRPr="004D2EC7" w:rsidRDefault="00651CC8" w:rsidP="00B32BBA">
            <w:pPr>
              <w:pStyle w:val="102"/>
              <w:rPr>
                <w:szCs w:val="20"/>
              </w:rPr>
            </w:pPr>
          </w:p>
        </w:tc>
        <w:tc>
          <w:tcPr>
            <w:tcW w:w="1315" w:type="pct"/>
            <w:gridSpan w:val="3"/>
            <w:vMerge w:val="restart"/>
            <w:vAlign w:val="center"/>
          </w:tcPr>
          <w:p w:rsidR="00651CC8" w:rsidRPr="004D2EC7" w:rsidRDefault="00651CC8" w:rsidP="00B32BBA">
            <w:pPr>
              <w:pStyle w:val="102"/>
              <w:rPr>
                <w:szCs w:val="20"/>
              </w:rPr>
            </w:pPr>
            <w:r w:rsidRPr="004D2EC7">
              <w:rPr>
                <w:szCs w:val="20"/>
              </w:rPr>
              <w:t>Размер земельного участка для размещения газонаполнительной станции (ГНС), га.</w:t>
            </w:r>
          </w:p>
        </w:tc>
        <w:tc>
          <w:tcPr>
            <w:tcW w:w="1462" w:type="pct"/>
            <w:gridSpan w:val="3"/>
          </w:tcPr>
          <w:p w:rsidR="00651CC8" w:rsidRPr="004D2EC7" w:rsidRDefault="00651CC8" w:rsidP="00B32BBA">
            <w:pPr>
              <w:jc w:val="center"/>
              <w:rPr>
                <w:rFonts w:eastAsia="Times New Roman"/>
                <w:sz w:val="20"/>
                <w:szCs w:val="20"/>
                <w:lang w:eastAsia="en-US"/>
              </w:rPr>
            </w:pPr>
            <w:r w:rsidRPr="004D2EC7">
              <w:rPr>
                <w:rFonts w:eastAsia="Times New Roman"/>
                <w:sz w:val="20"/>
                <w:szCs w:val="20"/>
                <w:lang w:eastAsia="en-US"/>
              </w:rPr>
              <w:t>Производительность ГНС</w:t>
            </w:r>
            <w:r w:rsidRPr="004D2EC7">
              <w:rPr>
                <w:sz w:val="20"/>
                <w:szCs w:val="20"/>
              </w:rPr>
              <w:t xml:space="preserve"> тыс. т/год</w:t>
            </w:r>
          </w:p>
        </w:tc>
        <w:tc>
          <w:tcPr>
            <w:tcW w:w="1424" w:type="pct"/>
            <w:gridSpan w:val="4"/>
          </w:tcPr>
          <w:p w:rsidR="00651CC8" w:rsidRPr="004D2EC7" w:rsidRDefault="00651CC8" w:rsidP="00B32BBA">
            <w:pPr>
              <w:jc w:val="center"/>
              <w:rPr>
                <w:rFonts w:eastAsia="Times New Roman"/>
                <w:sz w:val="20"/>
                <w:szCs w:val="20"/>
                <w:lang w:eastAsia="en-US"/>
              </w:rPr>
            </w:pPr>
            <w:r w:rsidRPr="004D2EC7">
              <w:rPr>
                <w:sz w:val="20"/>
                <w:szCs w:val="20"/>
              </w:rPr>
              <w:t>Размер земельного</w:t>
            </w:r>
            <w:r w:rsidRPr="004D2EC7">
              <w:rPr>
                <w:rFonts w:eastAsia="Times New Roman"/>
                <w:sz w:val="20"/>
                <w:szCs w:val="20"/>
                <w:lang w:eastAsia="en-US"/>
              </w:rPr>
              <w:t xml:space="preserve"> участка, га</w:t>
            </w:r>
          </w:p>
        </w:tc>
      </w:tr>
      <w:tr w:rsidR="00651CC8" w:rsidRPr="004D2EC7" w:rsidTr="00F43E57">
        <w:trPr>
          <w:gridBefore w:val="1"/>
          <w:trHeight w:val="97"/>
        </w:trPr>
        <w:tc>
          <w:tcPr>
            <w:tcW w:w="799" w:type="pct"/>
            <w:vMerge/>
          </w:tcPr>
          <w:p w:rsidR="00651CC8" w:rsidRPr="004D2EC7" w:rsidRDefault="00651CC8" w:rsidP="00B32BBA">
            <w:pPr>
              <w:pStyle w:val="102"/>
              <w:rPr>
                <w:szCs w:val="20"/>
              </w:rPr>
            </w:pPr>
          </w:p>
        </w:tc>
        <w:tc>
          <w:tcPr>
            <w:tcW w:w="1315" w:type="pct"/>
            <w:gridSpan w:val="3"/>
            <w:vMerge/>
            <w:vAlign w:val="center"/>
          </w:tcPr>
          <w:p w:rsidR="00651CC8" w:rsidRPr="004D2EC7" w:rsidRDefault="00651CC8" w:rsidP="00B32BBA">
            <w:pPr>
              <w:pStyle w:val="102"/>
              <w:rPr>
                <w:szCs w:val="20"/>
              </w:rPr>
            </w:pPr>
          </w:p>
        </w:tc>
        <w:tc>
          <w:tcPr>
            <w:tcW w:w="1462" w:type="pct"/>
            <w:gridSpan w:val="3"/>
          </w:tcPr>
          <w:p w:rsidR="00651CC8" w:rsidRPr="004D2EC7" w:rsidRDefault="00651CC8" w:rsidP="00B32BBA">
            <w:pPr>
              <w:jc w:val="center"/>
              <w:rPr>
                <w:sz w:val="20"/>
                <w:szCs w:val="20"/>
              </w:rPr>
            </w:pPr>
            <w:r w:rsidRPr="004D2EC7">
              <w:rPr>
                <w:sz w:val="20"/>
                <w:szCs w:val="20"/>
              </w:rPr>
              <w:t>10</w:t>
            </w:r>
          </w:p>
        </w:tc>
        <w:tc>
          <w:tcPr>
            <w:tcW w:w="1424" w:type="pct"/>
            <w:gridSpan w:val="4"/>
          </w:tcPr>
          <w:p w:rsidR="00651CC8" w:rsidRPr="004D2EC7" w:rsidRDefault="00651CC8" w:rsidP="00B32BBA">
            <w:pPr>
              <w:jc w:val="center"/>
              <w:rPr>
                <w:sz w:val="20"/>
                <w:szCs w:val="20"/>
              </w:rPr>
            </w:pPr>
            <w:r w:rsidRPr="004D2EC7">
              <w:rPr>
                <w:sz w:val="20"/>
                <w:szCs w:val="20"/>
              </w:rPr>
              <w:t>6</w:t>
            </w:r>
          </w:p>
        </w:tc>
      </w:tr>
      <w:tr w:rsidR="00651CC8" w:rsidRPr="004D2EC7" w:rsidTr="00F43E57">
        <w:trPr>
          <w:gridBefore w:val="1"/>
          <w:trHeight w:val="97"/>
        </w:trPr>
        <w:tc>
          <w:tcPr>
            <w:tcW w:w="799" w:type="pct"/>
            <w:vMerge/>
          </w:tcPr>
          <w:p w:rsidR="00651CC8" w:rsidRPr="004D2EC7" w:rsidRDefault="00651CC8" w:rsidP="00B32BBA">
            <w:pPr>
              <w:pStyle w:val="102"/>
              <w:rPr>
                <w:szCs w:val="20"/>
              </w:rPr>
            </w:pPr>
          </w:p>
        </w:tc>
        <w:tc>
          <w:tcPr>
            <w:tcW w:w="1315" w:type="pct"/>
            <w:gridSpan w:val="3"/>
            <w:vMerge/>
            <w:vAlign w:val="center"/>
          </w:tcPr>
          <w:p w:rsidR="00651CC8" w:rsidRPr="004D2EC7" w:rsidRDefault="00651CC8" w:rsidP="00B32BBA">
            <w:pPr>
              <w:pStyle w:val="102"/>
              <w:rPr>
                <w:szCs w:val="20"/>
              </w:rPr>
            </w:pPr>
          </w:p>
        </w:tc>
        <w:tc>
          <w:tcPr>
            <w:tcW w:w="1462" w:type="pct"/>
            <w:gridSpan w:val="3"/>
          </w:tcPr>
          <w:p w:rsidR="00651CC8" w:rsidRPr="004D2EC7" w:rsidRDefault="00651CC8" w:rsidP="00B32BBA">
            <w:pPr>
              <w:jc w:val="center"/>
              <w:rPr>
                <w:sz w:val="20"/>
                <w:szCs w:val="20"/>
              </w:rPr>
            </w:pPr>
            <w:r w:rsidRPr="004D2EC7">
              <w:rPr>
                <w:sz w:val="20"/>
                <w:szCs w:val="20"/>
              </w:rPr>
              <w:t>20</w:t>
            </w:r>
          </w:p>
        </w:tc>
        <w:tc>
          <w:tcPr>
            <w:tcW w:w="1424" w:type="pct"/>
            <w:gridSpan w:val="4"/>
          </w:tcPr>
          <w:p w:rsidR="00651CC8" w:rsidRPr="004D2EC7" w:rsidRDefault="00651CC8" w:rsidP="00B32BBA">
            <w:pPr>
              <w:jc w:val="center"/>
              <w:rPr>
                <w:sz w:val="20"/>
                <w:szCs w:val="20"/>
              </w:rPr>
            </w:pPr>
            <w:r w:rsidRPr="004D2EC7">
              <w:rPr>
                <w:sz w:val="20"/>
                <w:szCs w:val="20"/>
              </w:rPr>
              <w:t>7</w:t>
            </w:r>
          </w:p>
        </w:tc>
      </w:tr>
      <w:tr w:rsidR="00651CC8" w:rsidRPr="004D2EC7" w:rsidTr="00F43E57">
        <w:trPr>
          <w:gridBefore w:val="1"/>
          <w:trHeight w:val="97"/>
        </w:trPr>
        <w:tc>
          <w:tcPr>
            <w:tcW w:w="799" w:type="pct"/>
            <w:vMerge/>
          </w:tcPr>
          <w:p w:rsidR="00651CC8" w:rsidRPr="004D2EC7" w:rsidRDefault="00651CC8" w:rsidP="00B32BBA">
            <w:pPr>
              <w:pStyle w:val="102"/>
              <w:rPr>
                <w:szCs w:val="20"/>
              </w:rPr>
            </w:pPr>
          </w:p>
        </w:tc>
        <w:tc>
          <w:tcPr>
            <w:tcW w:w="1315" w:type="pct"/>
            <w:gridSpan w:val="3"/>
            <w:vMerge/>
            <w:vAlign w:val="center"/>
          </w:tcPr>
          <w:p w:rsidR="00651CC8" w:rsidRPr="004D2EC7" w:rsidRDefault="00651CC8" w:rsidP="00B32BBA">
            <w:pPr>
              <w:pStyle w:val="102"/>
              <w:rPr>
                <w:szCs w:val="20"/>
              </w:rPr>
            </w:pPr>
          </w:p>
        </w:tc>
        <w:tc>
          <w:tcPr>
            <w:tcW w:w="1462" w:type="pct"/>
            <w:gridSpan w:val="3"/>
          </w:tcPr>
          <w:p w:rsidR="00651CC8" w:rsidRPr="004D2EC7" w:rsidRDefault="00651CC8" w:rsidP="00B32BBA">
            <w:pPr>
              <w:jc w:val="center"/>
              <w:rPr>
                <w:sz w:val="20"/>
                <w:szCs w:val="20"/>
              </w:rPr>
            </w:pPr>
            <w:r w:rsidRPr="004D2EC7">
              <w:rPr>
                <w:sz w:val="20"/>
                <w:szCs w:val="20"/>
              </w:rPr>
              <w:t>40</w:t>
            </w:r>
          </w:p>
        </w:tc>
        <w:tc>
          <w:tcPr>
            <w:tcW w:w="1424" w:type="pct"/>
            <w:gridSpan w:val="4"/>
          </w:tcPr>
          <w:p w:rsidR="00651CC8" w:rsidRPr="004D2EC7" w:rsidRDefault="00651CC8" w:rsidP="00B32BBA">
            <w:pPr>
              <w:jc w:val="center"/>
              <w:rPr>
                <w:sz w:val="20"/>
                <w:szCs w:val="20"/>
              </w:rPr>
            </w:pPr>
            <w:r w:rsidRPr="004D2EC7">
              <w:rPr>
                <w:sz w:val="20"/>
                <w:szCs w:val="20"/>
              </w:rPr>
              <w:t>8</w:t>
            </w:r>
          </w:p>
        </w:tc>
      </w:tr>
      <w:tr w:rsidR="00651CC8" w:rsidRPr="004D2EC7" w:rsidTr="00F43E57">
        <w:trPr>
          <w:gridBefore w:val="1"/>
          <w:trHeight w:val="144"/>
        </w:trPr>
        <w:tc>
          <w:tcPr>
            <w:tcW w:w="799" w:type="pct"/>
            <w:vMerge/>
          </w:tcPr>
          <w:p w:rsidR="00651CC8" w:rsidRPr="004D2EC7" w:rsidRDefault="00651CC8" w:rsidP="00B32BBA">
            <w:pPr>
              <w:pStyle w:val="102"/>
              <w:rPr>
                <w:szCs w:val="20"/>
              </w:rPr>
            </w:pPr>
          </w:p>
        </w:tc>
        <w:tc>
          <w:tcPr>
            <w:tcW w:w="1315" w:type="pct"/>
            <w:gridSpan w:val="3"/>
            <w:vAlign w:val="center"/>
          </w:tcPr>
          <w:p w:rsidR="00651CC8" w:rsidRPr="004D2EC7" w:rsidRDefault="00651CC8" w:rsidP="00B32BBA">
            <w:pPr>
              <w:pStyle w:val="ConsPlusNormal"/>
              <w:ind w:firstLine="0"/>
            </w:pPr>
            <w:r w:rsidRPr="004D2EC7">
              <w:rPr>
                <w:rFonts w:ascii="Times New Roman" w:hAnsi="Times New Roman" w:cs="Times New Roman"/>
              </w:rPr>
              <w:t>Размеры земельных участков газонаполнительных пунктов и промежуточных складов баллонов не более, га.</w:t>
            </w:r>
          </w:p>
        </w:tc>
        <w:tc>
          <w:tcPr>
            <w:tcW w:w="1462" w:type="pct"/>
            <w:gridSpan w:val="3"/>
            <w:vAlign w:val="center"/>
          </w:tcPr>
          <w:p w:rsidR="00651CC8" w:rsidRPr="004D2EC7" w:rsidRDefault="00651CC8" w:rsidP="00B32BBA">
            <w:pPr>
              <w:jc w:val="center"/>
              <w:rPr>
                <w:sz w:val="20"/>
                <w:szCs w:val="20"/>
              </w:rPr>
            </w:pPr>
            <w:r w:rsidRPr="004D2EC7">
              <w:rPr>
                <w:sz w:val="20"/>
                <w:szCs w:val="20"/>
              </w:rPr>
              <w:t>-</w:t>
            </w:r>
          </w:p>
        </w:tc>
        <w:tc>
          <w:tcPr>
            <w:tcW w:w="1424" w:type="pct"/>
            <w:gridSpan w:val="4"/>
            <w:vAlign w:val="center"/>
          </w:tcPr>
          <w:p w:rsidR="00651CC8" w:rsidRPr="004D2EC7" w:rsidRDefault="00651CC8" w:rsidP="00B32BBA">
            <w:pPr>
              <w:jc w:val="center"/>
              <w:rPr>
                <w:sz w:val="20"/>
                <w:szCs w:val="20"/>
              </w:rPr>
            </w:pPr>
            <w:r w:rsidRPr="004D2EC7">
              <w:rPr>
                <w:sz w:val="20"/>
                <w:szCs w:val="20"/>
              </w:rPr>
              <w:t>0,6</w:t>
            </w:r>
          </w:p>
        </w:tc>
      </w:tr>
    </w:tbl>
    <w:p w:rsidR="00651CC8" w:rsidRPr="00713F6F" w:rsidRDefault="00651CC8" w:rsidP="00F17A7C">
      <w:pPr>
        <w:pStyle w:val="NoSpacing"/>
      </w:pPr>
    </w:p>
    <w:p w:rsidR="00651CC8" w:rsidRDefault="00651CC8" w:rsidP="002960EA">
      <w:pPr>
        <w:pStyle w:val="Heading5"/>
        <w:numPr>
          <w:ilvl w:val="0"/>
          <w:numId w:val="0"/>
        </w:numPr>
        <w:spacing w:line="276" w:lineRule="auto"/>
        <w:ind w:left="141"/>
        <w:jc w:val="center"/>
      </w:pPr>
      <w:bookmarkStart w:id="5" w:name="_Toc406763418"/>
      <w:r>
        <w:t>5</w:t>
      </w:r>
      <w:r w:rsidRPr="00713F6F">
        <w:t>. Расчетные показатели, устанавливаемые для объектов местного значения</w:t>
      </w:r>
      <w:r w:rsidRPr="007D1810">
        <w:t xml:space="preserve"> </w:t>
      </w:r>
      <w:r>
        <w:t>муниципального района в области сельско</w:t>
      </w:r>
      <w:r w:rsidRPr="00713F6F">
        <w:t>хозяйств</w:t>
      </w:r>
      <w:bookmarkEnd w:id="5"/>
      <w:r>
        <w:t>енного производства</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98"/>
        <w:gridCol w:w="2277"/>
        <w:gridCol w:w="4691"/>
        <w:gridCol w:w="2104"/>
      </w:tblGrid>
      <w:tr w:rsidR="00651CC8" w:rsidRPr="00F46646" w:rsidTr="00570022">
        <w:trPr>
          <w:trHeight w:val="225"/>
        </w:trPr>
        <w:tc>
          <w:tcPr>
            <w:tcW w:w="749" w:type="pct"/>
          </w:tcPr>
          <w:p w:rsidR="00651CC8" w:rsidRPr="00F46646" w:rsidRDefault="00651CC8" w:rsidP="00570022">
            <w:pPr>
              <w:jc w:val="center"/>
              <w:rPr>
                <w:rFonts w:eastAsia="Times New Roman"/>
                <w:b/>
                <w:sz w:val="20"/>
                <w:szCs w:val="20"/>
                <w:lang w:eastAsia="en-US"/>
              </w:rPr>
            </w:pPr>
            <w:r>
              <w:tab/>
            </w:r>
            <w:r w:rsidRPr="00F46646">
              <w:rPr>
                <w:rFonts w:eastAsia="Times New Roman"/>
                <w:b/>
                <w:sz w:val="20"/>
                <w:szCs w:val="20"/>
                <w:lang w:eastAsia="en-US"/>
              </w:rPr>
              <w:t>Объекты местного значения муниципального района</w:t>
            </w:r>
          </w:p>
        </w:tc>
        <w:tc>
          <w:tcPr>
            <w:tcW w:w="1067" w:type="pct"/>
          </w:tcPr>
          <w:p w:rsidR="00651CC8" w:rsidRPr="00F46646" w:rsidRDefault="00651CC8" w:rsidP="00570022">
            <w:pPr>
              <w:jc w:val="center"/>
              <w:rPr>
                <w:rFonts w:eastAsia="Times New Roman"/>
                <w:b/>
                <w:sz w:val="20"/>
                <w:szCs w:val="20"/>
                <w:lang w:eastAsia="en-US"/>
              </w:rPr>
            </w:pPr>
            <w:r w:rsidRPr="00F46646">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84" w:type="pct"/>
            <w:gridSpan w:val="2"/>
            <w:vAlign w:val="center"/>
          </w:tcPr>
          <w:p w:rsidR="00651CC8" w:rsidRPr="00F46646" w:rsidRDefault="00651CC8" w:rsidP="00570022">
            <w:pPr>
              <w:jc w:val="center"/>
              <w:rPr>
                <w:rFonts w:eastAsia="Times New Roman"/>
                <w:b/>
                <w:sz w:val="20"/>
                <w:szCs w:val="20"/>
                <w:lang w:eastAsia="en-US"/>
              </w:rPr>
            </w:pPr>
            <w:r w:rsidRPr="00F46646">
              <w:rPr>
                <w:rFonts w:eastAsia="Times New Roman"/>
                <w:b/>
                <w:sz w:val="20"/>
                <w:szCs w:val="20"/>
                <w:lang w:eastAsia="en-US"/>
              </w:rPr>
              <w:t>Значение расчетного пока</w:t>
            </w:r>
            <w:bookmarkStart w:id="6" w:name="_GoBack"/>
            <w:bookmarkEnd w:id="6"/>
            <w:r w:rsidRPr="00F46646">
              <w:rPr>
                <w:rFonts w:eastAsia="Times New Roman"/>
                <w:b/>
                <w:sz w:val="20"/>
                <w:szCs w:val="20"/>
                <w:lang w:eastAsia="en-US"/>
              </w:rPr>
              <w:t>зателя минимально допустимого уровня обеспеченности объектами местного значения</w:t>
            </w:r>
          </w:p>
        </w:tc>
      </w:tr>
      <w:tr w:rsidR="00651CC8" w:rsidRPr="00F46646" w:rsidTr="00570022">
        <w:trPr>
          <w:trHeight w:val="225"/>
        </w:trPr>
        <w:tc>
          <w:tcPr>
            <w:tcW w:w="749" w:type="pct"/>
            <w:vMerge w:val="restart"/>
          </w:tcPr>
          <w:p w:rsidR="00651CC8" w:rsidRPr="00914C14" w:rsidRDefault="00651CC8" w:rsidP="00570022">
            <w:pPr>
              <w:rPr>
                <w:rStyle w:val="Emphasis"/>
                <w:i w:val="0"/>
                <w:iCs/>
                <w:sz w:val="20"/>
                <w:szCs w:val="20"/>
              </w:rPr>
            </w:pPr>
            <w:r w:rsidRPr="00F46646">
              <w:rPr>
                <w:rStyle w:val="Emphasis"/>
                <w:i w:val="0"/>
                <w:iCs/>
                <w:sz w:val="20"/>
                <w:szCs w:val="20"/>
              </w:rPr>
              <w:t>Объекты пищевой промышленности и сельского хозяйства, а также инвестиционные площадки в сфере развития агропромышленного комплекса</w:t>
            </w:r>
          </w:p>
        </w:tc>
        <w:tc>
          <w:tcPr>
            <w:tcW w:w="1067" w:type="pct"/>
            <w:vMerge w:val="restart"/>
          </w:tcPr>
          <w:p w:rsidR="00651CC8" w:rsidRPr="00F46646" w:rsidRDefault="00651CC8" w:rsidP="00570022">
            <w:pPr>
              <w:pStyle w:val="102"/>
              <w:rPr>
                <w:szCs w:val="20"/>
                <w:lang w:eastAsia="en-US"/>
              </w:rPr>
            </w:pPr>
            <w:r w:rsidRPr="00F46646">
              <w:rPr>
                <w:szCs w:val="20"/>
              </w:rPr>
              <w:t>Минимальная плотность застройки земельных участков фермерских (крестьянских) хозяйств, %</w:t>
            </w:r>
          </w:p>
        </w:tc>
        <w:tc>
          <w:tcPr>
            <w:tcW w:w="2198"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По производству молока</w:t>
            </w:r>
          </w:p>
        </w:tc>
        <w:tc>
          <w:tcPr>
            <w:tcW w:w="986"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40</w:t>
            </w:r>
          </w:p>
        </w:tc>
      </w:tr>
      <w:tr w:rsidR="00651CC8" w:rsidRPr="00F46646" w:rsidTr="00570022">
        <w:trPr>
          <w:trHeight w:val="225"/>
        </w:trPr>
        <w:tc>
          <w:tcPr>
            <w:tcW w:w="749" w:type="pct"/>
            <w:vMerge/>
          </w:tcPr>
          <w:p w:rsidR="00651CC8" w:rsidRPr="00F46646" w:rsidRDefault="00651CC8" w:rsidP="00570022">
            <w:pPr>
              <w:rPr>
                <w:rStyle w:val="Emphasis"/>
                <w:b/>
                <w:i w:val="0"/>
                <w:sz w:val="20"/>
                <w:szCs w:val="20"/>
              </w:rPr>
            </w:pPr>
          </w:p>
        </w:tc>
        <w:tc>
          <w:tcPr>
            <w:tcW w:w="1067" w:type="pct"/>
            <w:vMerge/>
            <w:vAlign w:val="center"/>
          </w:tcPr>
          <w:p w:rsidR="00651CC8" w:rsidRPr="00F46646" w:rsidRDefault="00651CC8" w:rsidP="00570022">
            <w:pPr>
              <w:pStyle w:val="102"/>
              <w:rPr>
                <w:szCs w:val="20"/>
                <w:lang w:eastAsia="en-US"/>
              </w:rPr>
            </w:pPr>
          </w:p>
        </w:tc>
        <w:tc>
          <w:tcPr>
            <w:tcW w:w="2198"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По доращиванию и откорму крупного рогатого скота</w:t>
            </w:r>
          </w:p>
        </w:tc>
        <w:tc>
          <w:tcPr>
            <w:tcW w:w="986"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35</w:t>
            </w:r>
          </w:p>
        </w:tc>
      </w:tr>
      <w:tr w:rsidR="00651CC8" w:rsidRPr="00F46646" w:rsidTr="00570022">
        <w:trPr>
          <w:trHeight w:val="225"/>
        </w:trPr>
        <w:tc>
          <w:tcPr>
            <w:tcW w:w="749" w:type="pct"/>
            <w:vMerge/>
          </w:tcPr>
          <w:p w:rsidR="00651CC8" w:rsidRPr="00F46646" w:rsidRDefault="00651CC8" w:rsidP="00570022">
            <w:pPr>
              <w:rPr>
                <w:rStyle w:val="Emphasis"/>
                <w:b/>
                <w:i w:val="0"/>
                <w:sz w:val="20"/>
                <w:szCs w:val="20"/>
              </w:rPr>
            </w:pPr>
          </w:p>
        </w:tc>
        <w:tc>
          <w:tcPr>
            <w:tcW w:w="1067" w:type="pct"/>
            <w:vMerge/>
            <w:vAlign w:val="center"/>
          </w:tcPr>
          <w:p w:rsidR="00651CC8" w:rsidRPr="00F46646" w:rsidRDefault="00651CC8" w:rsidP="00570022">
            <w:pPr>
              <w:pStyle w:val="102"/>
              <w:rPr>
                <w:szCs w:val="20"/>
                <w:lang w:eastAsia="en-US"/>
              </w:rPr>
            </w:pPr>
          </w:p>
        </w:tc>
        <w:tc>
          <w:tcPr>
            <w:tcW w:w="2198"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По откорму свиней (с законченным производственным циклом)</w:t>
            </w:r>
          </w:p>
        </w:tc>
        <w:tc>
          <w:tcPr>
            <w:tcW w:w="986"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35</w:t>
            </w:r>
          </w:p>
        </w:tc>
      </w:tr>
      <w:tr w:rsidR="00651CC8" w:rsidRPr="00F46646" w:rsidTr="00570022">
        <w:trPr>
          <w:trHeight w:val="225"/>
        </w:trPr>
        <w:tc>
          <w:tcPr>
            <w:tcW w:w="749" w:type="pct"/>
            <w:vMerge/>
          </w:tcPr>
          <w:p w:rsidR="00651CC8" w:rsidRPr="00F46646" w:rsidRDefault="00651CC8" w:rsidP="00570022">
            <w:pPr>
              <w:rPr>
                <w:rStyle w:val="Emphasis"/>
                <w:b/>
                <w:i w:val="0"/>
                <w:sz w:val="20"/>
                <w:szCs w:val="20"/>
              </w:rPr>
            </w:pPr>
          </w:p>
        </w:tc>
        <w:tc>
          <w:tcPr>
            <w:tcW w:w="1067" w:type="pct"/>
            <w:vMerge/>
            <w:vAlign w:val="center"/>
          </w:tcPr>
          <w:p w:rsidR="00651CC8" w:rsidRPr="00F46646" w:rsidRDefault="00651CC8" w:rsidP="00570022">
            <w:pPr>
              <w:pStyle w:val="102"/>
              <w:rPr>
                <w:szCs w:val="20"/>
                <w:lang w:eastAsia="en-US"/>
              </w:rPr>
            </w:pPr>
          </w:p>
        </w:tc>
        <w:tc>
          <w:tcPr>
            <w:tcW w:w="2198"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Птицеводческие яичного направления</w:t>
            </w:r>
          </w:p>
        </w:tc>
        <w:tc>
          <w:tcPr>
            <w:tcW w:w="986"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27</w:t>
            </w:r>
          </w:p>
        </w:tc>
      </w:tr>
      <w:tr w:rsidR="00651CC8" w:rsidRPr="00F46646" w:rsidTr="00570022">
        <w:trPr>
          <w:trHeight w:val="225"/>
        </w:trPr>
        <w:tc>
          <w:tcPr>
            <w:tcW w:w="749" w:type="pct"/>
            <w:vMerge/>
          </w:tcPr>
          <w:p w:rsidR="00651CC8" w:rsidRPr="00F46646" w:rsidRDefault="00651CC8" w:rsidP="00570022">
            <w:pPr>
              <w:rPr>
                <w:rStyle w:val="Emphasis"/>
                <w:b/>
                <w:i w:val="0"/>
                <w:sz w:val="20"/>
                <w:szCs w:val="20"/>
              </w:rPr>
            </w:pPr>
          </w:p>
        </w:tc>
        <w:tc>
          <w:tcPr>
            <w:tcW w:w="1067" w:type="pct"/>
            <w:vMerge/>
            <w:vAlign w:val="center"/>
          </w:tcPr>
          <w:p w:rsidR="00651CC8" w:rsidRPr="00F46646" w:rsidRDefault="00651CC8" w:rsidP="00570022">
            <w:pPr>
              <w:pStyle w:val="102"/>
              <w:rPr>
                <w:szCs w:val="20"/>
                <w:lang w:eastAsia="en-US"/>
              </w:rPr>
            </w:pPr>
          </w:p>
        </w:tc>
        <w:tc>
          <w:tcPr>
            <w:tcW w:w="2198"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Птицеводческие мясного направления</w:t>
            </w:r>
          </w:p>
        </w:tc>
        <w:tc>
          <w:tcPr>
            <w:tcW w:w="986" w:type="pct"/>
          </w:tcPr>
          <w:p w:rsidR="00651CC8" w:rsidRPr="00F46646" w:rsidRDefault="00651CC8" w:rsidP="00570022">
            <w:pPr>
              <w:pStyle w:val="ConsPlusNormal"/>
              <w:ind w:firstLine="0"/>
              <w:rPr>
                <w:rFonts w:ascii="Times New Roman" w:hAnsi="Times New Roman" w:cs="Times New Roman"/>
              </w:rPr>
            </w:pPr>
            <w:r w:rsidRPr="00F46646">
              <w:rPr>
                <w:rFonts w:ascii="Times New Roman" w:hAnsi="Times New Roman" w:cs="Times New Roman"/>
              </w:rPr>
              <w:t>25</w:t>
            </w:r>
          </w:p>
        </w:tc>
      </w:tr>
    </w:tbl>
    <w:p w:rsidR="00651CC8" w:rsidRPr="0037457E" w:rsidRDefault="00651CC8" w:rsidP="00F46646">
      <w:pPr>
        <w:pStyle w:val="NoSpacing"/>
        <w:spacing w:line="276" w:lineRule="auto"/>
        <w:jc w:val="both"/>
      </w:pPr>
    </w:p>
    <w:p w:rsidR="00651CC8" w:rsidRDefault="00651CC8" w:rsidP="002960EA">
      <w:pPr>
        <w:pStyle w:val="Heading5"/>
        <w:numPr>
          <w:ilvl w:val="0"/>
          <w:numId w:val="0"/>
        </w:numPr>
        <w:spacing w:line="276" w:lineRule="auto"/>
        <w:ind w:left="141"/>
        <w:jc w:val="center"/>
      </w:pPr>
      <w:bookmarkStart w:id="7" w:name="_Toc406763419"/>
      <w:r>
        <w:t>6</w:t>
      </w:r>
      <w:r w:rsidRPr="00713F6F">
        <w:t>. Расчетные показатели, устанавливаемые для объектов местного значения</w:t>
      </w:r>
      <w:r w:rsidRPr="007D1810">
        <w:t xml:space="preserve"> </w:t>
      </w:r>
      <w:r>
        <w:t>муниципального района</w:t>
      </w:r>
      <w:r w:rsidRPr="00713F6F">
        <w:t xml:space="preserve"> в области </w:t>
      </w:r>
      <w:r>
        <w:t>защиты населения и территорий от чрезвычайныхситуаций природного и техногенного характера</w:t>
      </w:r>
      <w:bookmarkEnd w:id="7"/>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76"/>
        <w:gridCol w:w="2157"/>
        <w:gridCol w:w="2076"/>
        <w:gridCol w:w="2384"/>
        <w:gridCol w:w="1942"/>
      </w:tblGrid>
      <w:tr w:rsidR="00651CC8" w:rsidRPr="004D2EC7" w:rsidTr="00DB3D54">
        <w:trPr>
          <w:tblHeader/>
        </w:trPr>
        <w:tc>
          <w:tcPr>
            <w:tcW w:w="976" w:type="pct"/>
          </w:tcPr>
          <w:p w:rsidR="00651CC8" w:rsidRPr="00F46646" w:rsidRDefault="00651CC8" w:rsidP="00B32BBA">
            <w:pPr>
              <w:jc w:val="center"/>
              <w:rPr>
                <w:rFonts w:eastAsia="Times New Roman"/>
                <w:b/>
                <w:sz w:val="20"/>
                <w:szCs w:val="20"/>
                <w:lang w:eastAsia="en-US"/>
              </w:rPr>
            </w:pPr>
            <w:r w:rsidRPr="00F46646">
              <w:rPr>
                <w:rFonts w:eastAsia="Times New Roman"/>
                <w:b/>
                <w:sz w:val="20"/>
                <w:szCs w:val="20"/>
                <w:lang w:eastAsia="en-US"/>
              </w:rPr>
              <w:t>Объекты местного значения муниципального района</w:t>
            </w:r>
          </w:p>
        </w:tc>
        <w:tc>
          <w:tcPr>
            <w:tcW w:w="1014" w:type="pct"/>
          </w:tcPr>
          <w:p w:rsidR="00651CC8" w:rsidRPr="00F46646" w:rsidRDefault="00651CC8" w:rsidP="00B32BBA">
            <w:pPr>
              <w:jc w:val="center"/>
              <w:rPr>
                <w:rFonts w:eastAsia="Times New Roman"/>
                <w:b/>
                <w:sz w:val="20"/>
                <w:szCs w:val="20"/>
                <w:lang w:eastAsia="en-US"/>
              </w:rPr>
            </w:pPr>
            <w:r w:rsidRPr="00F46646">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010" w:type="pct"/>
            <w:gridSpan w:val="3"/>
            <w:vAlign w:val="center"/>
          </w:tcPr>
          <w:p w:rsidR="00651CC8" w:rsidRPr="00F46646" w:rsidRDefault="00651CC8" w:rsidP="00B32BBA">
            <w:pPr>
              <w:jc w:val="center"/>
              <w:rPr>
                <w:rFonts w:eastAsia="Times New Roman"/>
                <w:b/>
                <w:sz w:val="20"/>
                <w:szCs w:val="20"/>
                <w:lang w:eastAsia="en-US"/>
              </w:rPr>
            </w:pPr>
            <w:r w:rsidRPr="00F46646">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4D2EC7" w:rsidTr="00DB3D54">
        <w:trPr>
          <w:trHeight w:val="670"/>
        </w:trPr>
        <w:tc>
          <w:tcPr>
            <w:tcW w:w="976" w:type="pct"/>
            <w:vMerge w:val="restart"/>
          </w:tcPr>
          <w:p w:rsidR="00651CC8" w:rsidRPr="004D2EC7" w:rsidRDefault="00651CC8" w:rsidP="00B32BBA">
            <w:pPr>
              <w:pStyle w:val="102"/>
              <w:rPr>
                <w:b/>
                <w:szCs w:val="20"/>
              </w:rPr>
            </w:pPr>
            <w:r w:rsidRPr="004D2EC7">
              <w:rPr>
                <w:szCs w:val="20"/>
              </w:rPr>
              <w:t>Дамбы, берегоукрепительные сооружения, в том числе расположенные вне границ населенных пунктов в границах муниципального района</w:t>
            </w:r>
          </w:p>
        </w:tc>
        <w:tc>
          <w:tcPr>
            <w:tcW w:w="1014" w:type="pct"/>
          </w:tcPr>
          <w:p w:rsidR="00651CC8" w:rsidRPr="004D2EC7" w:rsidRDefault="00651CC8" w:rsidP="00B32BBA">
            <w:pPr>
              <w:pStyle w:val="102"/>
              <w:rPr>
                <w:b/>
                <w:szCs w:val="20"/>
              </w:rPr>
            </w:pPr>
            <w:r w:rsidRPr="004D2EC7">
              <w:rPr>
                <w:szCs w:val="20"/>
                <w:lang w:eastAsia="en-US"/>
              </w:rPr>
              <w:t>Ширина, м</w:t>
            </w:r>
            <w:r w:rsidRPr="004D2EC7">
              <w:rPr>
                <w:b/>
                <w:szCs w:val="20"/>
              </w:rPr>
              <w:t xml:space="preserve"> </w:t>
            </w:r>
          </w:p>
        </w:tc>
        <w:tc>
          <w:tcPr>
            <w:tcW w:w="3010" w:type="pct"/>
            <w:gridSpan w:val="3"/>
          </w:tcPr>
          <w:p w:rsidR="00651CC8" w:rsidRPr="004D2EC7" w:rsidRDefault="00651CC8" w:rsidP="00B32BBA">
            <w:pPr>
              <w:pStyle w:val="102"/>
              <w:rPr>
                <w:szCs w:val="20"/>
                <w:shd w:val="clear" w:color="auto" w:fill="FFFFFF"/>
              </w:rPr>
            </w:pPr>
            <w:r w:rsidRPr="004D2EC7">
              <w:rPr>
                <w:szCs w:val="20"/>
                <w:shd w:val="clear" w:color="auto" w:fill="FFFFFF"/>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p>
          <w:p w:rsidR="00651CC8" w:rsidRPr="004D2EC7" w:rsidRDefault="00651CC8" w:rsidP="00B32BBA">
            <w:pPr>
              <w:pStyle w:val="102"/>
              <w:rPr>
                <w:szCs w:val="20"/>
                <w:shd w:val="clear" w:color="auto" w:fill="FFFFFF"/>
              </w:rPr>
            </w:pPr>
          </w:p>
          <w:p w:rsidR="00651CC8" w:rsidRPr="004D2EC7" w:rsidRDefault="00651CC8" w:rsidP="00B32BBA">
            <w:pPr>
              <w:pStyle w:val="102"/>
              <w:rPr>
                <w:b/>
                <w:szCs w:val="20"/>
              </w:rPr>
            </w:pPr>
          </w:p>
        </w:tc>
      </w:tr>
      <w:tr w:rsidR="00651CC8" w:rsidRPr="004D2EC7" w:rsidTr="00DB3D54">
        <w:trPr>
          <w:trHeight w:val="670"/>
        </w:trPr>
        <w:tc>
          <w:tcPr>
            <w:tcW w:w="976" w:type="pct"/>
            <w:vMerge/>
          </w:tcPr>
          <w:p w:rsidR="00651CC8" w:rsidRPr="004D2EC7" w:rsidRDefault="00651CC8" w:rsidP="00B32BBA">
            <w:pPr>
              <w:pStyle w:val="102"/>
              <w:rPr>
                <w:szCs w:val="20"/>
              </w:rPr>
            </w:pPr>
          </w:p>
        </w:tc>
        <w:tc>
          <w:tcPr>
            <w:tcW w:w="1014" w:type="pct"/>
          </w:tcPr>
          <w:p w:rsidR="00651CC8" w:rsidRPr="004D2EC7" w:rsidRDefault="00651CC8" w:rsidP="00B32BBA">
            <w:pPr>
              <w:pStyle w:val="102"/>
              <w:rPr>
                <w:b/>
                <w:szCs w:val="20"/>
              </w:rPr>
            </w:pPr>
            <w:r w:rsidRPr="004D2EC7">
              <w:rPr>
                <w:szCs w:val="20"/>
                <w:lang w:eastAsia="en-US"/>
              </w:rPr>
              <w:t>Высота, м</w:t>
            </w:r>
          </w:p>
        </w:tc>
        <w:tc>
          <w:tcPr>
            <w:tcW w:w="3010" w:type="pct"/>
            <w:gridSpan w:val="3"/>
          </w:tcPr>
          <w:p w:rsidR="00651CC8" w:rsidRPr="004D2EC7" w:rsidRDefault="00651CC8" w:rsidP="00B32BBA">
            <w:pPr>
              <w:pStyle w:val="102"/>
              <w:rPr>
                <w:szCs w:val="20"/>
                <w:shd w:val="clear" w:color="auto" w:fill="FFFFFF"/>
              </w:rPr>
            </w:pPr>
            <w:r w:rsidRPr="004D2EC7">
              <w:rPr>
                <w:szCs w:val="20"/>
                <w:bdr w:val="none" w:sz="0" w:space="0" w:color="auto" w:frame="1"/>
                <w:shd w:val="clear" w:color="auto" w:fill="FFFFFF"/>
              </w:rPr>
              <w:t xml:space="preserve">Отметку гребня плотины </w:t>
            </w:r>
            <w:r w:rsidRPr="004D2EC7">
              <w:rPr>
                <w:szCs w:val="20"/>
                <w:shd w:val="clear" w:color="auto" w:fill="FFFFFF"/>
              </w:rPr>
              <w:t>или дамбы</w:t>
            </w:r>
            <w:r w:rsidRPr="004D2EC7">
              <w:rPr>
                <w:szCs w:val="20"/>
                <w:bdr w:val="none" w:sz="0" w:space="0" w:color="auto" w:frame="1"/>
                <w:shd w:val="clear" w:color="auto" w:fill="FFFFFF"/>
              </w:rPr>
              <w:t xml:space="preserve"> следует назначать на основе расчета возвышения его</w:t>
            </w:r>
            <w:r w:rsidRPr="004D2EC7">
              <w:rPr>
                <w:rStyle w:val="apple-converted-space"/>
                <w:szCs w:val="20"/>
                <w:bdr w:val="none" w:sz="0" w:space="0" w:color="auto" w:frame="1"/>
                <w:shd w:val="clear" w:color="auto" w:fill="FFFFFF"/>
              </w:rPr>
              <w:t> </w:t>
            </w:r>
            <w:r w:rsidRPr="004D2EC7">
              <w:rPr>
                <w:szCs w:val="20"/>
                <w:bdr w:val="none" w:sz="0" w:space="0" w:color="auto" w:frame="1"/>
                <w:shd w:val="clear" w:color="auto" w:fill="FFFFFF"/>
              </w:rPr>
              <w:t>над расчетным уровнем воды.</w:t>
            </w:r>
          </w:p>
        </w:tc>
      </w:tr>
      <w:tr w:rsidR="00651CC8" w:rsidRPr="004D2EC7" w:rsidTr="00DB3D54">
        <w:trPr>
          <w:trHeight w:val="277"/>
        </w:trPr>
        <w:tc>
          <w:tcPr>
            <w:tcW w:w="976" w:type="pct"/>
            <w:vMerge w:val="restart"/>
          </w:tcPr>
          <w:p w:rsidR="00651CC8" w:rsidRPr="004D2EC7" w:rsidRDefault="00651CC8" w:rsidP="00B32BBA">
            <w:pPr>
              <w:pStyle w:val="102"/>
              <w:rPr>
                <w:szCs w:val="20"/>
              </w:rPr>
            </w:pPr>
            <w:r w:rsidRPr="004D2EC7">
              <w:rPr>
                <w:szCs w:val="20"/>
              </w:rPr>
              <w:t>Объекты добровольной и муниципальной пожарной охраны, в том числе на межселенной территории</w:t>
            </w:r>
          </w:p>
        </w:tc>
        <w:tc>
          <w:tcPr>
            <w:tcW w:w="1014" w:type="pct"/>
          </w:tcPr>
          <w:p w:rsidR="00651CC8" w:rsidRPr="004D2EC7" w:rsidRDefault="00651CC8" w:rsidP="00B32BBA">
            <w:pPr>
              <w:pStyle w:val="102"/>
              <w:rPr>
                <w:b/>
                <w:szCs w:val="20"/>
              </w:rPr>
            </w:pPr>
            <w:r w:rsidRPr="004D2EC7">
              <w:rPr>
                <w:b/>
                <w:szCs w:val="20"/>
              </w:rPr>
              <w:t>Уровень обеспеченности, объект/автомобиль</w:t>
            </w:r>
          </w:p>
        </w:tc>
        <w:tc>
          <w:tcPr>
            <w:tcW w:w="3010" w:type="pct"/>
            <w:gridSpan w:val="3"/>
          </w:tcPr>
          <w:p w:rsidR="00651CC8" w:rsidRPr="004D2EC7" w:rsidRDefault="00651CC8" w:rsidP="00B32BBA">
            <w:pPr>
              <w:jc w:val="both"/>
              <w:rPr>
                <w:rFonts w:eastAsia="Times New Roman"/>
                <w:sz w:val="20"/>
                <w:szCs w:val="20"/>
              </w:rPr>
            </w:pPr>
            <w:r w:rsidRPr="004D2EC7">
              <w:rPr>
                <w:rFonts w:eastAsia="Times New Roman"/>
                <w:sz w:val="20"/>
                <w:szCs w:val="20"/>
              </w:rPr>
              <w:t>При численности населения населенного пункта, тыс. человек:</w:t>
            </w:r>
          </w:p>
          <w:p w:rsidR="00651CC8" w:rsidRPr="004D2EC7" w:rsidRDefault="00651CC8" w:rsidP="006701C7">
            <w:pPr>
              <w:numPr>
                <w:ilvl w:val="0"/>
                <w:numId w:val="33"/>
              </w:numPr>
              <w:jc w:val="both"/>
              <w:rPr>
                <w:rFonts w:eastAsia="Times New Roman"/>
                <w:sz w:val="20"/>
                <w:szCs w:val="20"/>
              </w:rPr>
            </w:pPr>
            <w:r w:rsidRPr="004D2EC7">
              <w:rPr>
                <w:rFonts w:eastAsia="Times New Roman"/>
                <w:sz w:val="20"/>
                <w:szCs w:val="20"/>
              </w:rPr>
              <w:t>до 0,1 – 1 объект;</w:t>
            </w:r>
          </w:p>
          <w:p w:rsidR="00651CC8" w:rsidRPr="004D2EC7" w:rsidRDefault="00651CC8" w:rsidP="006701C7">
            <w:pPr>
              <w:numPr>
                <w:ilvl w:val="0"/>
                <w:numId w:val="33"/>
              </w:numPr>
              <w:jc w:val="both"/>
              <w:rPr>
                <w:rFonts w:eastAsia="Times New Roman"/>
                <w:sz w:val="20"/>
                <w:szCs w:val="20"/>
              </w:rPr>
            </w:pPr>
            <w:r w:rsidRPr="004D2EC7">
              <w:rPr>
                <w:rFonts w:eastAsia="Times New Roman"/>
                <w:sz w:val="20"/>
                <w:szCs w:val="20"/>
              </w:rPr>
              <w:t>от 0,1 тыс. до 2 тыс. человек - 1 объект на 2 автомобиля;</w:t>
            </w:r>
          </w:p>
          <w:p w:rsidR="00651CC8" w:rsidRPr="004D2EC7" w:rsidRDefault="00651CC8" w:rsidP="006701C7">
            <w:pPr>
              <w:numPr>
                <w:ilvl w:val="0"/>
                <w:numId w:val="33"/>
              </w:numPr>
              <w:jc w:val="both"/>
              <w:rPr>
                <w:rFonts w:eastAsia="Times New Roman"/>
                <w:sz w:val="20"/>
                <w:szCs w:val="20"/>
              </w:rPr>
            </w:pPr>
            <w:r w:rsidRPr="004D2EC7">
              <w:rPr>
                <w:rFonts w:eastAsia="Times New Roman"/>
                <w:sz w:val="20"/>
                <w:szCs w:val="20"/>
              </w:rPr>
              <w:t>от 2,0 до 5,0 – 1 объект на 4 автомобиля.</w:t>
            </w:r>
          </w:p>
          <w:p w:rsidR="00651CC8" w:rsidRPr="004D2EC7" w:rsidRDefault="00651CC8" w:rsidP="00B32BBA">
            <w:pPr>
              <w:pStyle w:val="102"/>
              <w:rPr>
                <w:b/>
                <w:szCs w:val="20"/>
              </w:rPr>
            </w:pPr>
          </w:p>
        </w:tc>
      </w:tr>
      <w:tr w:rsidR="00651CC8" w:rsidRPr="004D2EC7" w:rsidTr="00DB3D54">
        <w:trPr>
          <w:trHeight w:val="135"/>
        </w:trPr>
        <w:tc>
          <w:tcPr>
            <w:tcW w:w="976" w:type="pct"/>
            <w:vMerge/>
          </w:tcPr>
          <w:p w:rsidR="00651CC8" w:rsidRPr="004D2EC7" w:rsidDel="00E80DCB" w:rsidRDefault="00651CC8" w:rsidP="00B32BBA">
            <w:pPr>
              <w:pStyle w:val="102"/>
              <w:rPr>
                <w:szCs w:val="20"/>
              </w:rPr>
            </w:pPr>
          </w:p>
        </w:tc>
        <w:tc>
          <w:tcPr>
            <w:tcW w:w="1014" w:type="pct"/>
            <w:vMerge w:val="restart"/>
          </w:tcPr>
          <w:p w:rsidR="00651CC8" w:rsidRPr="004D2EC7" w:rsidRDefault="00651CC8" w:rsidP="00B32BBA">
            <w:pPr>
              <w:pStyle w:val="102"/>
              <w:rPr>
                <w:szCs w:val="20"/>
              </w:rPr>
            </w:pPr>
            <w:r w:rsidRPr="004D2EC7">
              <w:rPr>
                <w:szCs w:val="20"/>
              </w:rPr>
              <w:t>Размер земельного участка,</w:t>
            </w:r>
          </w:p>
          <w:p w:rsidR="00651CC8" w:rsidRPr="004D2EC7" w:rsidRDefault="00651CC8" w:rsidP="00B32BBA">
            <w:pPr>
              <w:pStyle w:val="102"/>
              <w:rPr>
                <w:b/>
                <w:szCs w:val="20"/>
              </w:rPr>
            </w:pPr>
            <w:r w:rsidRPr="004D2EC7">
              <w:rPr>
                <w:szCs w:val="20"/>
                <w:lang w:eastAsia="en-US"/>
              </w:rPr>
              <w:t>га</w:t>
            </w:r>
          </w:p>
        </w:tc>
        <w:tc>
          <w:tcPr>
            <w:tcW w:w="976" w:type="pct"/>
            <w:vAlign w:val="center"/>
          </w:tcPr>
          <w:p w:rsidR="00651CC8" w:rsidRPr="004D2EC7" w:rsidRDefault="00651CC8" w:rsidP="00B32BBA">
            <w:pPr>
              <w:jc w:val="center"/>
              <w:rPr>
                <w:rFonts w:eastAsia="Times New Roman"/>
                <w:sz w:val="20"/>
                <w:szCs w:val="20"/>
              </w:rPr>
            </w:pPr>
            <w:r w:rsidRPr="004D2EC7">
              <w:rPr>
                <w:rFonts w:eastAsia="Times New Roman"/>
                <w:sz w:val="20"/>
                <w:szCs w:val="20"/>
                <w:lang w:eastAsia="en-US"/>
              </w:rPr>
              <w:t>до 2 автомобилей</w:t>
            </w:r>
          </w:p>
        </w:tc>
        <w:tc>
          <w:tcPr>
            <w:tcW w:w="1121" w:type="pct"/>
            <w:vAlign w:val="center"/>
          </w:tcPr>
          <w:p w:rsidR="00651CC8" w:rsidRPr="004D2EC7" w:rsidRDefault="00651CC8" w:rsidP="00B32BBA">
            <w:pPr>
              <w:jc w:val="center"/>
              <w:rPr>
                <w:rFonts w:eastAsia="Times New Roman"/>
                <w:sz w:val="20"/>
                <w:szCs w:val="20"/>
              </w:rPr>
            </w:pPr>
            <w:r w:rsidRPr="004D2EC7">
              <w:rPr>
                <w:rFonts w:eastAsia="Times New Roman"/>
                <w:sz w:val="20"/>
                <w:szCs w:val="20"/>
                <w:lang w:eastAsia="en-US"/>
              </w:rPr>
              <w:t>от 4 до автомобилей</w:t>
            </w:r>
          </w:p>
        </w:tc>
        <w:tc>
          <w:tcPr>
            <w:tcW w:w="913" w:type="pct"/>
            <w:vAlign w:val="center"/>
          </w:tcPr>
          <w:p w:rsidR="00651CC8" w:rsidRPr="004D2EC7" w:rsidRDefault="00651CC8" w:rsidP="00B32BBA">
            <w:pPr>
              <w:jc w:val="center"/>
              <w:rPr>
                <w:rFonts w:eastAsia="Times New Roman"/>
                <w:sz w:val="20"/>
                <w:szCs w:val="20"/>
              </w:rPr>
            </w:pPr>
            <w:r w:rsidRPr="004D2EC7">
              <w:rPr>
                <w:rFonts w:eastAsia="Times New Roman"/>
                <w:sz w:val="20"/>
                <w:szCs w:val="20"/>
                <w:lang w:eastAsia="en-US"/>
              </w:rPr>
              <w:t>от 8 до 10 автомобилей</w:t>
            </w:r>
          </w:p>
        </w:tc>
      </w:tr>
      <w:tr w:rsidR="00651CC8" w:rsidRPr="004D2EC7" w:rsidTr="00DB3D54">
        <w:trPr>
          <w:trHeight w:val="135"/>
        </w:trPr>
        <w:tc>
          <w:tcPr>
            <w:tcW w:w="976" w:type="pct"/>
            <w:vMerge/>
          </w:tcPr>
          <w:p w:rsidR="00651CC8" w:rsidRPr="004D2EC7" w:rsidDel="00E80DCB" w:rsidRDefault="00651CC8" w:rsidP="00B32BBA">
            <w:pPr>
              <w:pStyle w:val="102"/>
              <w:rPr>
                <w:szCs w:val="20"/>
              </w:rPr>
            </w:pPr>
          </w:p>
        </w:tc>
        <w:tc>
          <w:tcPr>
            <w:tcW w:w="1014" w:type="pct"/>
            <w:vMerge/>
          </w:tcPr>
          <w:p w:rsidR="00651CC8" w:rsidRPr="004D2EC7" w:rsidRDefault="00651CC8" w:rsidP="00B32BBA">
            <w:pPr>
              <w:pStyle w:val="102"/>
              <w:rPr>
                <w:b/>
                <w:szCs w:val="20"/>
              </w:rPr>
            </w:pPr>
          </w:p>
        </w:tc>
        <w:tc>
          <w:tcPr>
            <w:tcW w:w="976" w:type="pct"/>
            <w:vAlign w:val="center"/>
          </w:tcPr>
          <w:p w:rsidR="00651CC8" w:rsidRPr="004D2EC7" w:rsidRDefault="00651CC8" w:rsidP="00B32BBA">
            <w:pPr>
              <w:jc w:val="center"/>
              <w:rPr>
                <w:rFonts w:eastAsia="Times New Roman"/>
                <w:sz w:val="20"/>
                <w:szCs w:val="20"/>
              </w:rPr>
            </w:pPr>
            <w:r w:rsidRPr="004D2EC7">
              <w:rPr>
                <w:rFonts w:eastAsia="Times New Roman"/>
                <w:sz w:val="20"/>
                <w:szCs w:val="20"/>
                <w:lang w:eastAsia="en-US"/>
              </w:rPr>
              <w:t xml:space="preserve">0,5 </w:t>
            </w:r>
          </w:p>
        </w:tc>
        <w:tc>
          <w:tcPr>
            <w:tcW w:w="1121" w:type="pct"/>
            <w:vAlign w:val="center"/>
          </w:tcPr>
          <w:p w:rsidR="00651CC8" w:rsidRPr="004D2EC7" w:rsidRDefault="00651CC8" w:rsidP="00B32BBA">
            <w:pPr>
              <w:jc w:val="center"/>
              <w:rPr>
                <w:rFonts w:eastAsia="Times New Roman"/>
                <w:sz w:val="20"/>
                <w:szCs w:val="20"/>
              </w:rPr>
            </w:pPr>
            <w:r w:rsidRPr="004D2EC7">
              <w:rPr>
                <w:rFonts w:eastAsia="Times New Roman"/>
                <w:sz w:val="20"/>
                <w:szCs w:val="20"/>
                <w:lang w:eastAsia="en-US"/>
              </w:rPr>
              <w:t>1,0</w:t>
            </w:r>
          </w:p>
        </w:tc>
        <w:tc>
          <w:tcPr>
            <w:tcW w:w="913" w:type="pct"/>
            <w:vAlign w:val="center"/>
          </w:tcPr>
          <w:p w:rsidR="00651CC8" w:rsidRPr="004D2EC7" w:rsidRDefault="00651CC8" w:rsidP="00B32BBA">
            <w:pPr>
              <w:jc w:val="center"/>
              <w:rPr>
                <w:rFonts w:eastAsia="Times New Roman"/>
                <w:sz w:val="20"/>
                <w:szCs w:val="20"/>
              </w:rPr>
            </w:pPr>
            <w:r w:rsidRPr="004D2EC7">
              <w:rPr>
                <w:rFonts w:eastAsia="Times New Roman"/>
                <w:sz w:val="20"/>
                <w:szCs w:val="20"/>
                <w:lang w:eastAsia="en-US"/>
              </w:rPr>
              <w:t>2,0</w:t>
            </w:r>
          </w:p>
        </w:tc>
      </w:tr>
      <w:tr w:rsidR="00651CC8" w:rsidRPr="004D2EC7" w:rsidTr="00DB3D54">
        <w:trPr>
          <w:trHeight w:val="277"/>
        </w:trPr>
        <w:tc>
          <w:tcPr>
            <w:tcW w:w="976" w:type="pct"/>
          </w:tcPr>
          <w:p w:rsidR="00651CC8" w:rsidRPr="004D2EC7" w:rsidRDefault="00651CC8" w:rsidP="00B32BBA">
            <w:pPr>
              <w:pStyle w:val="102"/>
              <w:rPr>
                <w:szCs w:val="20"/>
              </w:rPr>
            </w:pPr>
            <w:r w:rsidRPr="004D2EC7">
              <w:rPr>
                <w:szCs w:val="20"/>
              </w:rPr>
              <w:t>Базы аварийно-спасательных служб и (или) аварийно-спасательных формирований</w:t>
            </w:r>
          </w:p>
        </w:tc>
        <w:tc>
          <w:tcPr>
            <w:tcW w:w="1014" w:type="pct"/>
          </w:tcPr>
          <w:p w:rsidR="00651CC8" w:rsidRPr="004D2EC7" w:rsidRDefault="00651CC8" w:rsidP="00B32BBA">
            <w:pPr>
              <w:pStyle w:val="102"/>
              <w:rPr>
                <w:szCs w:val="20"/>
              </w:rPr>
            </w:pPr>
            <w:r w:rsidRPr="004D2EC7">
              <w:rPr>
                <w:szCs w:val="20"/>
              </w:rPr>
              <w:t>Объект</w:t>
            </w:r>
          </w:p>
        </w:tc>
        <w:tc>
          <w:tcPr>
            <w:tcW w:w="3010" w:type="pct"/>
            <w:gridSpan w:val="3"/>
          </w:tcPr>
          <w:p w:rsidR="00651CC8" w:rsidRPr="004D2EC7" w:rsidRDefault="00651CC8" w:rsidP="00B32BBA">
            <w:pPr>
              <w:pStyle w:val="102"/>
              <w:rPr>
                <w:szCs w:val="20"/>
              </w:rPr>
            </w:pPr>
            <w:r w:rsidRPr="004D2EC7">
              <w:rPr>
                <w:szCs w:val="20"/>
              </w:rPr>
              <w:t xml:space="preserve"> Органами местного самоуправления на территории муниципальных образований должны быть созданы базы аварийно-спасательных служб и поисково-спасательных формирований. Не менее одного объекта на каждое муниципальное образование</w:t>
            </w:r>
          </w:p>
        </w:tc>
      </w:tr>
      <w:tr w:rsidR="00651CC8" w:rsidRPr="00FD6959" w:rsidTr="00DB3D54">
        <w:trPr>
          <w:trHeight w:val="597"/>
        </w:trPr>
        <w:tc>
          <w:tcPr>
            <w:tcW w:w="976" w:type="pct"/>
          </w:tcPr>
          <w:p w:rsidR="00651CC8" w:rsidRPr="00FD6959" w:rsidRDefault="00651CC8" w:rsidP="00570022">
            <w:pPr>
              <w:pStyle w:val="102"/>
            </w:pPr>
            <w:r w:rsidRPr="00FD6959">
              <w:rPr>
                <w:szCs w:val="20"/>
              </w:rPr>
              <w:t>Объекты добровольной и  муниципальной пожарной охраны, в том числе  на межселенной территории</w:t>
            </w:r>
          </w:p>
        </w:tc>
        <w:tc>
          <w:tcPr>
            <w:tcW w:w="1014" w:type="pct"/>
          </w:tcPr>
          <w:p w:rsidR="00651CC8" w:rsidRPr="00FD6959" w:rsidRDefault="00651CC8" w:rsidP="00570022">
            <w:pPr>
              <w:pStyle w:val="102"/>
              <w:rPr>
                <w:bCs/>
                <w:iCs/>
                <w:szCs w:val="20"/>
                <w:lang w:eastAsia="en-US"/>
              </w:rPr>
            </w:pPr>
            <w:r w:rsidRPr="00FD6959">
              <w:rPr>
                <w:bCs/>
                <w:iCs/>
                <w:szCs w:val="20"/>
                <w:lang w:eastAsia="en-US"/>
              </w:rPr>
              <w:t xml:space="preserve">Уровень территориальной доступности для населения, </w:t>
            </w:r>
          </w:p>
          <w:p w:rsidR="00651CC8" w:rsidRPr="00FD6959" w:rsidRDefault="00651CC8" w:rsidP="00570022">
            <w:pPr>
              <w:pStyle w:val="102"/>
            </w:pPr>
            <w:r w:rsidRPr="00FD6959">
              <w:rPr>
                <w:bCs/>
                <w:iCs/>
                <w:szCs w:val="20"/>
                <w:lang w:eastAsia="en-US"/>
              </w:rPr>
              <w:t>м/ минут</w:t>
            </w:r>
          </w:p>
        </w:tc>
        <w:tc>
          <w:tcPr>
            <w:tcW w:w="3010" w:type="pct"/>
            <w:gridSpan w:val="3"/>
          </w:tcPr>
          <w:p w:rsidR="00651CC8" w:rsidRPr="00FD6959" w:rsidRDefault="00651CC8" w:rsidP="00570022">
            <w:pPr>
              <w:pStyle w:val="102"/>
              <w:rPr>
                <w:szCs w:val="20"/>
              </w:rPr>
            </w:pPr>
            <w:r w:rsidRPr="00FD6959">
              <w:rPr>
                <w:b/>
                <w:szCs w:val="20"/>
              </w:rPr>
              <w:t>Транспортная доступность:</w:t>
            </w:r>
          </w:p>
          <w:p w:rsidR="00651CC8" w:rsidRPr="00FD6959" w:rsidRDefault="00651CC8" w:rsidP="00570022">
            <w:pPr>
              <w:pStyle w:val="102"/>
              <w:rPr>
                <w:szCs w:val="20"/>
              </w:rPr>
            </w:pPr>
            <w:r w:rsidRPr="00FD6959">
              <w:rPr>
                <w:szCs w:val="20"/>
              </w:rPr>
              <w:t>3000 м</w:t>
            </w:r>
          </w:p>
          <w:p w:rsidR="00651CC8" w:rsidRPr="00FD6959" w:rsidRDefault="00651CC8" w:rsidP="00570022">
            <w:pPr>
              <w:pStyle w:val="102"/>
            </w:pPr>
            <w:r w:rsidRPr="00FD6959">
              <w:rPr>
                <w:szCs w:val="20"/>
              </w:rPr>
              <w:t>Время прибытия первого подразделения к месту вызова в городских поселениях не должно превышать 10 минут, в сельских поселениях – 20 минут.</w:t>
            </w:r>
          </w:p>
        </w:tc>
      </w:tr>
    </w:tbl>
    <w:p w:rsidR="00651CC8" w:rsidRPr="00A811D4" w:rsidRDefault="00651CC8" w:rsidP="00A811D4">
      <w:pPr>
        <w:rPr>
          <w:lang w:eastAsia="ar-SA"/>
        </w:rPr>
      </w:pPr>
      <w:bookmarkStart w:id="8" w:name="_Toc406763420"/>
    </w:p>
    <w:p w:rsidR="00651CC8" w:rsidRDefault="00651CC8" w:rsidP="002960EA">
      <w:pPr>
        <w:pStyle w:val="Heading5"/>
        <w:numPr>
          <w:ilvl w:val="0"/>
          <w:numId w:val="0"/>
        </w:numPr>
        <w:spacing w:line="276" w:lineRule="auto"/>
        <w:ind w:left="141"/>
        <w:jc w:val="center"/>
      </w:pPr>
      <w:r>
        <w:t>7</w:t>
      </w:r>
      <w:r w:rsidRPr="00713F6F">
        <w:t>. Расчетные показатели, устанавливаемые для объектов местного значения</w:t>
      </w:r>
      <w:r w:rsidRPr="007D1810">
        <w:t xml:space="preserve"> </w:t>
      </w:r>
      <w:r>
        <w:t>муниципального района</w:t>
      </w:r>
      <w:r w:rsidRPr="00713F6F">
        <w:t xml:space="preserve"> в области </w:t>
      </w:r>
      <w:r>
        <w:t xml:space="preserve">организации, </w:t>
      </w:r>
      <w:r w:rsidRPr="00713F6F">
        <w:t>утилизации и переработки бытовых и промышленных отходов</w:t>
      </w:r>
      <w:bookmarkEnd w:id="8"/>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9"/>
        <w:gridCol w:w="2223"/>
        <w:gridCol w:w="3280"/>
        <w:gridCol w:w="3373"/>
      </w:tblGrid>
      <w:tr w:rsidR="00651CC8" w:rsidRPr="004D2EC7" w:rsidTr="006701C7">
        <w:trPr>
          <w:tblHeader/>
        </w:trPr>
        <w:tc>
          <w:tcPr>
            <w:tcW w:w="827" w:type="pct"/>
          </w:tcPr>
          <w:p w:rsidR="00651CC8" w:rsidRPr="00FD6959" w:rsidRDefault="00651CC8" w:rsidP="00B32BBA">
            <w:pPr>
              <w:jc w:val="center"/>
              <w:rPr>
                <w:rFonts w:eastAsia="Times New Roman"/>
                <w:b/>
                <w:sz w:val="20"/>
                <w:szCs w:val="20"/>
                <w:lang w:eastAsia="en-US"/>
              </w:rPr>
            </w:pPr>
            <w:r w:rsidRPr="00FD6959">
              <w:rPr>
                <w:rFonts w:eastAsia="Times New Roman"/>
                <w:b/>
                <w:sz w:val="20"/>
                <w:szCs w:val="20"/>
                <w:lang w:eastAsia="en-US"/>
              </w:rPr>
              <w:t>Объекты местного значения муниципального района</w:t>
            </w:r>
          </w:p>
        </w:tc>
        <w:tc>
          <w:tcPr>
            <w:tcW w:w="1045" w:type="pct"/>
          </w:tcPr>
          <w:p w:rsidR="00651CC8" w:rsidRPr="00FD6959" w:rsidRDefault="00651CC8" w:rsidP="00B32BBA">
            <w:pPr>
              <w:jc w:val="center"/>
              <w:rPr>
                <w:rFonts w:eastAsia="Times New Roman"/>
                <w:b/>
                <w:sz w:val="20"/>
                <w:szCs w:val="20"/>
                <w:lang w:eastAsia="en-US"/>
              </w:rPr>
            </w:pPr>
            <w:r w:rsidRPr="00FD6959">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28" w:type="pct"/>
            <w:gridSpan w:val="2"/>
            <w:vAlign w:val="center"/>
          </w:tcPr>
          <w:p w:rsidR="00651CC8" w:rsidRPr="00FD6959" w:rsidRDefault="00651CC8" w:rsidP="00B32BBA">
            <w:pPr>
              <w:jc w:val="center"/>
              <w:rPr>
                <w:rFonts w:eastAsia="Times New Roman"/>
                <w:b/>
                <w:sz w:val="20"/>
                <w:szCs w:val="20"/>
                <w:lang w:eastAsia="en-US"/>
              </w:rPr>
            </w:pPr>
            <w:r w:rsidRPr="00FD6959">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4D2EC7" w:rsidTr="006701C7">
        <w:trPr>
          <w:trHeight w:val="277"/>
        </w:trPr>
        <w:tc>
          <w:tcPr>
            <w:tcW w:w="827" w:type="pct"/>
            <w:vMerge w:val="restart"/>
          </w:tcPr>
          <w:p w:rsidR="00651CC8" w:rsidRPr="004D2EC7" w:rsidRDefault="00651CC8" w:rsidP="00B32BBA">
            <w:pPr>
              <w:pStyle w:val="102"/>
              <w:rPr>
                <w:szCs w:val="20"/>
              </w:rPr>
            </w:pPr>
            <w:r w:rsidRPr="004D2EC7">
              <w:rPr>
                <w:szCs w:val="20"/>
              </w:rPr>
              <w:t xml:space="preserve">Полигоны бытовых и промышленных отходов, объекты по </w:t>
            </w:r>
            <w:r w:rsidRPr="004D2EC7">
              <w:rPr>
                <w:szCs w:val="20"/>
                <w:lang w:eastAsia="en-US"/>
              </w:rPr>
              <w:t xml:space="preserve">транспортировке, обезвреживанию и </w:t>
            </w:r>
            <w:r w:rsidRPr="004D2EC7">
              <w:rPr>
                <w:szCs w:val="20"/>
              </w:rPr>
              <w:t>переработке бытовых отходов.</w:t>
            </w:r>
          </w:p>
          <w:p w:rsidR="00651CC8" w:rsidRPr="004D2EC7" w:rsidRDefault="00651CC8" w:rsidP="00B32BBA">
            <w:pPr>
              <w:pStyle w:val="102"/>
              <w:rPr>
                <w:szCs w:val="20"/>
              </w:rPr>
            </w:pPr>
          </w:p>
        </w:tc>
        <w:tc>
          <w:tcPr>
            <w:tcW w:w="1045" w:type="pct"/>
            <w:vMerge w:val="restart"/>
          </w:tcPr>
          <w:p w:rsidR="00651CC8" w:rsidRPr="004D2EC7" w:rsidRDefault="00651CC8" w:rsidP="00B32BBA">
            <w:pPr>
              <w:pStyle w:val="102"/>
              <w:jc w:val="center"/>
              <w:rPr>
                <w:b/>
                <w:szCs w:val="20"/>
              </w:rPr>
            </w:pPr>
            <w:r w:rsidRPr="004D2EC7">
              <w:rPr>
                <w:szCs w:val="20"/>
                <w:lang w:eastAsia="en-US"/>
              </w:rPr>
              <w:t>Размер земельного участка предприятия и сооружения по транспортировке, обезвреживанию и переработке бытовых отходов, га/ 1тыс. тонн твердых бытовых отходов в год</w:t>
            </w:r>
          </w:p>
        </w:tc>
        <w:tc>
          <w:tcPr>
            <w:tcW w:w="1542" w:type="pct"/>
            <w:vMerge w:val="restart"/>
          </w:tcPr>
          <w:p w:rsidR="00651CC8" w:rsidRPr="004D2EC7" w:rsidRDefault="00651CC8" w:rsidP="00B32BBA">
            <w:pPr>
              <w:pStyle w:val="102"/>
              <w:rPr>
                <w:szCs w:val="20"/>
                <w:lang w:eastAsia="en-US"/>
              </w:rPr>
            </w:pPr>
            <w:r w:rsidRPr="004D2EC7">
              <w:rPr>
                <w:szCs w:val="20"/>
                <w:lang w:eastAsia="en-US"/>
              </w:rPr>
              <w:t xml:space="preserve">предприятия по промышленной переработке бытовых отходов </w:t>
            </w:r>
          </w:p>
        </w:tc>
        <w:tc>
          <w:tcPr>
            <w:tcW w:w="1586" w:type="pct"/>
          </w:tcPr>
          <w:p w:rsidR="00651CC8" w:rsidRPr="004D2EC7" w:rsidRDefault="00651CC8" w:rsidP="00B32BBA">
            <w:pPr>
              <w:pStyle w:val="102"/>
              <w:rPr>
                <w:szCs w:val="20"/>
                <w:lang w:eastAsia="en-US"/>
              </w:rPr>
            </w:pPr>
            <w:r w:rsidRPr="004D2EC7">
              <w:rPr>
                <w:szCs w:val="20"/>
                <w:lang w:eastAsia="en-US"/>
              </w:rPr>
              <w:t xml:space="preserve">0,05  </w:t>
            </w:r>
          </w:p>
          <w:p w:rsidR="00651CC8" w:rsidRPr="004D2EC7" w:rsidRDefault="00651CC8" w:rsidP="00B32BBA">
            <w:pPr>
              <w:pStyle w:val="102"/>
              <w:rPr>
                <w:szCs w:val="20"/>
                <w:lang w:eastAsia="en-US"/>
              </w:rPr>
            </w:pP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vMerge/>
          </w:tcPr>
          <w:p w:rsidR="00651CC8" w:rsidRPr="004D2EC7" w:rsidRDefault="00651CC8" w:rsidP="00B32BBA">
            <w:pPr>
              <w:pStyle w:val="102"/>
              <w:rPr>
                <w:szCs w:val="20"/>
                <w:lang w:eastAsia="en-US"/>
              </w:rPr>
            </w:pPr>
          </w:p>
        </w:tc>
        <w:tc>
          <w:tcPr>
            <w:tcW w:w="1586" w:type="pct"/>
          </w:tcPr>
          <w:p w:rsidR="00651CC8" w:rsidRPr="004D2EC7" w:rsidRDefault="00651CC8" w:rsidP="00B32BBA">
            <w:pPr>
              <w:pStyle w:val="102"/>
              <w:rPr>
                <w:szCs w:val="20"/>
                <w:lang w:eastAsia="en-US"/>
              </w:rPr>
            </w:pP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склады свежего компоста</w:t>
            </w:r>
          </w:p>
        </w:tc>
        <w:tc>
          <w:tcPr>
            <w:tcW w:w="1586" w:type="pct"/>
          </w:tcPr>
          <w:p w:rsidR="00651CC8" w:rsidRPr="004D2EC7" w:rsidRDefault="00651CC8" w:rsidP="00B32BBA">
            <w:pPr>
              <w:pStyle w:val="102"/>
              <w:rPr>
                <w:szCs w:val="20"/>
                <w:lang w:eastAsia="en-US"/>
              </w:rPr>
            </w:pPr>
            <w:r w:rsidRPr="004D2EC7">
              <w:rPr>
                <w:szCs w:val="20"/>
                <w:lang w:eastAsia="en-US"/>
              </w:rPr>
              <w:t>0,04</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 xml:space="preserve">полигоны (кроме полигонов по обезвреживанию и захоронению токсичных промышленных отходов) </w:t>
            </w:r>
          </w:p>
        </w:tc>
        <w:tc>
          <w:tcPr>
            <w:tcW w:w="1586" w:type="pct"/>
          </w:tcPr>
          <w:p w:rsidR="00651CC8" w:rsidRPr="004D2EC7" w:rsidRDefault="00651CC8" w:rsidP="00B32BBA">
            <w:pPr>
              <w:pStyle w:val="102"/>
              <w:rPr>
                <w:szCs w:val="20"/>
                <w:lang w:eastAsia="en-US"/>
              </w:rPr>
            </w:pPr>
            <w:r w:rsidRPr="004D2EC7">
              <w:rPr>
                <w:szCs w:val="20"/>
                <w:lang w:eastAsia="en-US"/>
              </w:rPr>
              <w:t xml:space="preserve">0,05 </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поля компостирования</w:t>
            </w:r>
          </w:p>
        </w:tc>
        <w:tc>
          <w:tcPr>
            <w:tcW w:w="1586" w:type="pct"/>
          </w:tcPr>
          <w:p w:rsidR="00651CC8" w:rsidRPr="004D2EC7" w:rsidRDefault="00651CC8" w:rsidP="00B32BBA">
            <w:pPr>
              <w:pStyle w:val="102"/>
              <w:rPr>
                <w:szCs w:val="20"/>
                <w:lang w:eastAsia="en-US"/>
              </w:rPr>
            </w:pPr>
            <w:r w:rsidRPr="004D2EC7">
              <w:rPr>
                <w:szCs w:val="20"/>
                <w:lang w:eastAsia="en-US"/>
              </w:rPr>
              <w:t xml:space="preserve">0,5-1,0 </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поля ассенизации</w:t>
            </w:r>
          </w:p>
        </w:tc>
        <w:tc>
          <w:tcPr>
            <w:tcW w:w="1586" w:type="pct"/>
          </w:tcPr>
          <w:p w:rsidR="00651CC8" w:rsidRPr="004D2EC7" w:rsidRDefault="00651CC8" w:rsidP="00B32BBA">
            <w:pPr>
              <w:pStyle w:val="102"/>
              <w:rPr>
                <w:szCs w:val="20"/>
                <w:lang w:eastAsia="en-US"/>
              </w:rPr>
            </w:pPr>
            <w:r w:rsidRPr="004D2EC7">
              <w:rPr>
                <w:szCs w:val="20"/>
                <w:lang w:eastAsia="en-US"/>
              </w:rPr>
              <w:t>2 -4</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сливные станции</w:t>
            </w:r>
          </w:p>
        </w:tc>
        <w:tc>
          <w:tcPr>
            <w:tcW w:w="1586" w:type="pct"/>
          </w:tcPr>
          <w:p w:rsidR="00651CC8" w:rsidRPr="004D2EC7" w:rsidRDefault="00651CC8" w:rsidP="00B32BBA">
            <w:pPr>
              <w:pStyle w:val="102"/>
              <w:rPr>
                <w:szCs w:val="20"/>
                <w:lang w:eastAsia="en-US"/>
              </w:rPr>
            </w:pPr>
            <w:r w:rsidRPr="004D2EC7">
              <w:rPr>
                <w:szCs w:val="20"/>
                <w:lang w:eastAsia="en-US"/>
              </w:rPr>
              <w:t>0,02</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мусороперегрузочные станции</w:t>
            </w:r>
          </w:p>
        </w:tc>
        <w:tc>
          <w:tcPr>
            <w:tcW w:w="1586" w:type="pct"/>
          </w:tcPr>
          <w:p w:rsidR="00651CC8" w:rsidRPr="004D2EC7" w:rsidRDefault="00651CC8" w:rsidP="00B32BBA">
            <w:pPr>
              <w:pStyle w:val="102"/>
              <w:rPr>
                <w:szCs w:val="20"/>
                <w:lang w:eastAsia="en-US"/>
              </w:rPr>
            </w:pPr>
            <w:r w:rsidRPr="004D2EC7">
              <w:rPr>
                <w:szCs w:val="20"/>
                <w:lang w:eastAsia="en-US"/>
              </w:rPr>
              <w:t xml:space="preserve">0,04 </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jc w:val="center"/>
              <w:rPr>
                <w:szCs w:val="20"/>
                <w:lang w:eastAsia="en-US"/>
              </w:rPr>
            </w:pPr>
          </w:p>
        </w:tc>
        <w:tc>
          <w:tcPr>
            <w:tcW w:w="1542" w:type="pct"/>
          </w:tcPr>
          <w:p w:rsidR="00651CC8" w:rsidRPr="004D2EC7" w:rsidRDefault="00651CC8" w:rsidP="00B32BBA">
            <w:pPr>
              <w:pStyle w:val="102"/>
              <w:rPr>
                <w:szCs w:val="20"/>
                <w:lang w:eastAsia="en-US"/>
              </w:rPr>
            </w:pPr>
            <w:r w:rsidRPr="004D2EC7">
              <w:rPr>
                <w:szCs w:val="20"/>
                <w:lang w:eastAsia="en-US"/>
              </w:rPr>
              <w:t xml:space="preserve">поля складирования и захоронения обезвреженных   </w:t>
            </w:r>
            <w:r w:rsidRPr="004D2EC7">
              <w:rPr>
                <w:szCs w:val="20"/>
                <w:lang w:eastAsia="en-US"/>
              </w:rPr>
              <w:br/>
              <w:t xml:space="preserve">осадков (по сухому веществу)                 </w:t>
            </w:r>
          </w:p>
        </w:tc>
        <w:tc>
          <w:tcPr>
            <w:tcW w:w="1586" w:type="pct"/>
          </w:tcPr>
          <w:p w:rsidR="00651CC8" w:rsidRPr="004D2EC7" w:rsidRDefault="00651CC8" w:rsidP="00B32BBA">
            <w:pPr>
              <w:pStyle w:val="102"/>
              <w:rPr>
                <w:szCs w:val="20"/>
                <w:lang w:eastAsia="en-US"/>
              </w:rPr>
            </w:pPr>
            <w:r w:rsidRPr="004D2EC7">
              <w:rPr>
                <w:szCs w:val="20"/>
                <w:lang w:eastAsia="en-US"/>
              </w:rPr>
              <w:t>0,3</w:t>
            </w:r>
          </w:p>
        </w:tc>
      </w:tr>
      <w:tr w:rsidR="00651CC8" w:rsidRPr="004D2EC7" w:rsidTr="006701C7">
        <w:trPr>
          <w:trHeight w:val="277"/>
        </w:trPr>
        <w:tc>
          <w:tcPr>
            <w:tcW w:w="827" w:type="pct"/>
          </w:tcPr>
          <w:p w:rsidR="00651CC8" w:rsidRPr="004D2EC7" w:rsidRDefault="00651CC8" w:rsidP="00B32BBA">
            <w:pPr>
              <w:pStyle w:val="102"/>
              <w:rPr>
                <w:szCs w:val="20"/>
              </w:rPr>
            </w:pPr>
            <w:r w:rsidRPr="004D2EC7">
              <w:rPr>
                <w:szCs w:val="20"/>
              </w:rPr>
              <w:t>Предприятия по переработке промышленных отходов</w:t>
            </w:r>
          </w:p>
        </w:tc>
        <w:tc>
          <w:tcPr>
            <w:tcW w:w="1045" w:type="pct"/>
          </w:tcPr>
          <w:p w:rsidR="00651CC8" w:rsidRPr="004D2EC7" w:rsidRDefault="00651CC8" w:rsidP="00B32BBA">
            <w:pPr>
              <w:pStyle w:val="102"/>
              <w:rPr>
                <w:b/>
                <w:szCs w:val="20"/>
              </w:rPr>
            </w:pPr>
            <w:r w:rsidRPr="004D2EC7">
              <w:rPr>
                <w:lang w:eastAsia="en-US"/>
              </w:rPr>
              <w:t>Плотность застройки предприятия, %</w:t>
            </w:r>
          </w:p>
        </w:tc>
        <w:tc>
          <w:tcPr>
            <w:tcW w:w="3128" w:type="pct"/>
            <w:gridSpan w:val="2"/>
            <w:vAlign w:val="center"/>
          </w:tcPr>
          <w:p w:rsidR="00651CC8" w:rsidRPr="004D2EC7" w:rsidRDefault="00651CC8" w:rsidP="00B32BBA">
            <w:pPr>
              <w:pStyle w:val="102"/>
              <w:rPr>
                <w:szCs w:val="20"/>
                <w:lang w:eastAsia="en-US"/>
              </w:rPr>
            </w:pPr>
            <w:r w:rsidRPr="004D2EC7">
              <w:rPr>
                <w:lang w:eastAsia="en-US"/>
              </w:rPr>
              <w:t>30</w:t>
            </w:r>
          </w:p>
        </w:tc>
      </w:tr>
      <w:tr w:rsidR="00651CC8" w:rsidRPr="004D2EC7" w:rsidTr="006701C7">
        <w:trPr>
          <w:trHeight w:val="277"/>
        </w:trPr>
        <w:tc>
          <w:tcPr>
            <w:tcW w:w="827" w:type="pct"/>
          </w:tcPr>
          <w:p w:rsidR="00651CC8" w:rsidRPr="004D2EC7" w:rsidRDefault="00651CC8" w:rsidP="00B32BBA">
            <w:pPr>
              <w:pStyle w:val="102"/>
              <w:rPr>
                <w:szCs w:val="20"/>
              </w:rPr>
            </w:pPr>
            <w:r w:rsidRPr="004D2EC7">
              <w:t xml:space="preserve">Предприятия </w:t>
            </w:r>
            <w:r w:rsidRPr="004D2EC7">
              <w:rPr>
                <w:lang w:eastAsia="en-US"/>
              </w:rPr>
              <w:t>по обезвреживанию токсичных промышленных отходов</w:t>
            </w:r>
            <w:r w:rsidRPr="004D2EC7">
              <w:t xml:space="preserve"> мощностью 100 тыс. т и более отходов в год</w:t>
            </w:r>
          </w:p>
        </w:tc>
        <w:tc>
          <w:tcPr>
            <w:tcW w:w="1045" w:type="pct"/>
            <w:vMerge w:val="restart"/>
          </w:tcPr>
          <w:p w:rsidR="00651CC8" w:rsidRPr="004D2EC7" w:rsidRDefault="00651CC8" w:rsidP="00B32BBA">
            <w:pPr>
              <w:pStyle w:val="102"/>
              <w:rPr>
                <w:lang w:eastAsia="en-US"/>
              </w:rPr>
            </w:pPr>
            <w:r w:rsidRPr="004D2EC7">
              <w:rPr>
                <w:lang w:eastAsia="en-US"/>
              </w:rPr>
              <w:t>Минимальные расстояния, м</w:t>
            </w:r>
          </w:p>
          <w:p w:rsidR="00651CC8" w:rsidRPr="004D2EC7" w:rsidRDefault="00651CC8" w:rsidP="00B32BBA">
            <w:pPr>
              <w:pStyle w:val="102"/>
              <w:jc w:val="center"/>
              <w:rPr>
                <w:b/>
                <w:szCs w:val="20"/>
              </w:rPr>
            </w:pPr>
          </w:p>
        </w:tc>
        <w:tc>
          <w:tcPr>
            <w:tcW w:w="1542" w:type="pct"/>
            <w:vMerge w:val="restart"/>
          </w:tcPr>
          <w:p w:rsidR="00651CC8" w:rsidRPr="004D2EC7" w:rsidRDefault="00651CC8" w:rsidP="00B32BBA">
            <w:pPr>
              <w:pStyle w:val="102"/>
              <w:rPr>
                <w:szCs w:val="20"/>
                <w:lang w:eastAsia="en-US"/>
              </w:rPr>
            </w:pPr>
            <w:r w:rsidRPr="004D2EC7">
              <w:rPr>
                <w:szCs w:val="20"/>
              </w:rPr>
              <w:t>до жилой застройки, ландшафтно-рекреационных зон, зон отдыха, территорий санаториев, домов отдыха, садоводческих товариществ, дачных и садово-огородных участков, спортивных сооружений, детских площадок, образовательных и детских организаций, лечебно-профилактических и оздоровительных организаций</w:t>
            </w:r>
          </w:p>
        </w:tc>
        <w:tc>
          <w:tcPr>
            <w:tcW w:w="1586" w:type="pct"/>
          </w:tcPr>
          <w:p w:rsidR="00651CC8" w:rsidRPr="004D2EC7" w:rsidRDefault="00651CC8" w:rsidP="00B32BBA">
            <w:pPr>
              <w:pStyle w:val="102"/>
              <w:rPr>
                <w:szCs w:val="20"/>
                <w:lang w:eastAsia="en-US"/>
              </w:rPr>
            </w:pPr>
            <w:r w:rsidRPr="004D2EC7">
              <w:rPr>
                <w:szCs w:val="20"/>
                <w:lang w:eastAsia="en-US"/>
              </w:rPr>
              <w:t>1000</w:t>
            </w:r>
          </w:p>
        </w:tc>
      </w:tr>
      <w:tr w:rsidR="00651CC8" w:rsidRPr="004D2EC7" w:rsidTr="006701C7">
        <w:trPr>
          <w:trHeight w:val="277"/>
        </w:trPr>
        <w:tc>
          <w:tcPr>
            <w:tcW w:w="827" w:type="pct"/>
          </w:tcPr>
          <w:p w:rsidR="00651CC8" w:rsidRPr="004D2EC7" w:rsidRDefault="00651CC8" w:rsidP="00B32BBA">
            <w:pPr>
              <w:pStyle w:val="102"/>
              <w:rPr>
                <w:szCs w:val="20"/>
              </w:rPr>
            </w:pPr>
            <w:r w:rsidRPr="004D2EC7">
              <w:t xml:space="preserve">Предприятия </w:t>
            </w:r>
            <w:r w:rsidRPr="004D2EC7">
              <w:rPr>
                <w:lang w:eastAsia="en-US"/>
              </w:rPr>
              <w:t>по обезвреживанию токсичных промышленных отходов</w:t>
            </w:r>
            <w:r w:rsidRPr="004D2EC7">
              <w:t xml:space="preserve"> мощностью менее 100 тыс. т отходов в год</w:t>
            </w:r>
          </w:p>
        </w:tc>
        <w:tc>
          <w:tcPr>
            <w:tcW w:w="1045" w:type="pct"/>
            <w:vMerge/>
          </w:tcPr>
          <w:p w:rsidR="00651CC8" w:rsidRPr="004D2EC7" w:rsidRDefault="00651CC8" w:rsidP="00B32BBA">
            <w:pPr>
              <w:pStyle w:val="102"/>
              <w:jc w:val="center"/>
              <w:rPr>
                <w:b/>
                <w:szCs w:val="20"/>
              </w:rPr>
            </w:pPr>
          </w:p>
        </w:tc>
        <w:tc>
          <w:tcPr>
            <w:tcW w:w="1542" w:type="pct"/>
            <w:vMerge/>
          </w:tcPr>
          <w:p w:rsidR="00651CC8" w:rsidRPr="004D2EC7" w:rsidRDefault="00651CC8" w:rsidP="00B32BBA">
            <w:pPr>
              <w:pStyle w:val="102"/>
              <w:jc w:val="center"/>
              <w:rPr>
                <w:b/>
                <w:szCs w:val="20"/>
              </w:rPr>
            </w:pPr>
          </w:p>
        </w:tc>
        <w:tc>
          <w:tcPr>
            <w:tcW w:w="1586" w:type="pct"/>
          </w:tcPr>
          <w:p w:rsidR="00651CC8" w:rsidRPr="004D2EC7" w:rsidRDefault="00651CC8" w:rsidP="00B32BBA">
            <w:pPr>
              <w:pStyle w:val="102"/>
              <w:rPr>
                <w:b/>
                <w:szCs w:val="20"/>
              </w:rPr>
            </w:pPr>
            <w:r w:rsidRPr="004D2EC7">
              <w:rPr>
                <w:szCs w:val="20"/>
                <w:lang w:eastAsia="en-US"/>
              </w:rPr>
              <w:t>500</w:t>
            </w:r>
          </w:p>
        </w:tc>
      </w:tr>
      <w:tr w:rsidR="00651CC8" w:rsidRPr="004D2EC7" w:rsidTr="006701C7">
        <w:trPr>
          <w:trHeight w:val="256"/>
        </w:trPr>
        <w:tc>
          <w:tcPr>
            <w:tcW w:w="827" w:type="pct"/>
            <w:vMerge w:val="restart"/>
          </w:tcPr>
          <w:p w:rsidR="00651CC8" w:rsidRPr="004D2EC7" w:rsidRDefault="00651CC8" w:rsidP="00B32BBA">
            <w:pPr>
              <w:pStyle w:val="102"/>
              <w:rPr>
                <w:szCs w:val="20"/>
              </w:rPr>
            </w:pPr>
            <w:r w:rsidRPr="004D2EC7">
              <w:t>Участки захоронения токсичных промышленных отходов</w:t>
            </w:r>
          </w:p>
        </w:tc>
        <w:tc>
          <w:tcPr>
            <w:tcW w:w="1045" w:type="pct"/>
          </w:tcPr>
          <w:p w:rsidR="00651CC8" w:rsidRPr="004D2EC7" w:rsidRDefault="00651CC8" w:rsidP="00B32BBA">
            <w:pPr>
              <w:pStyle w:val="102"/>
              <w:rPr>
                <w:lang w:eastAsia="en-US"/>
              </w:rPr>
            </w:pPr>
            <w:r w:rsidRPr="004D2EC7">
              <w:rPr>
                <w:lang w:eastAsia="en-US"/>
              </w:rPr>
              <w:t>Размер земельного участка, кв. м</w:t>
            </w:r>
          </w:p>
        </w:tc>
        <w:tc>
          <w:tcPr>
            <w:tcW w:w="3128" w:type="pct"/>
            <w:gridSpan w:val="2"/>
          </w:tcPr>
          <w:p w:rsidR="00651CC8" w:rsidRPr="004D2EC7" w:rsidRDefault="00651CC8" w:rsidP="00B32BBA">
            <w:pPr>
              <w:pStyle w:val="102"/>
              <w:rPr>
                <w:szCs w:val="20"/>
                <w:lang w:eastAsia="en-US"/>
              </w:rPr>
            </w:pPr>
            <w:r w:rsidRPr="004D2EC7">
              <w:t>не регламентируется</w:t>
            </w:r>
          </w:p>
        </w:tc>
      </w:tr>
      <w:tr w:rsidR="00651CC8" w:rsidRPr="004D2EC7" w:rsidTr="006701C7">
        <w:trPr>
          <w:trHeight w:val="254"/>
        </w:trPr>
        <w:tc>
          <w:tcPr>
            <w:tcW w:w="827" w:type="pct"/>
            <w:vMerge/>
          </w:tcPr>
          <w:p w:rsidR="00651CC8" w:rsidRPr="004D2EC7" w:rsidRDefault="00651CC8" w:rsidP="00B32BBA">
            <w:pPr>
              <w:pStyle w:val="102"/>
            </w:pPr>
          </w:p>
        </w:tc>
        <w:tc>
          <w:tcPr>
            <w:tcW w:w="1045" w:type="pct"/>
          </w:tcPr>
          <w:p w:rsidR="00651CC8" w:rsidRPr="004D2EC7" w:rsidRDefault="00651CC8" w:rsidP="00B32BBA">
            <w:pPr>
              <w:pStyle w:val="102"/>
              <w:rPr>
                <w:lang w:eastAsia="en-US"/>
              </w:rPr>
            </w:pPr>
            <w:r w:rsidRPr="004D2EC7">
              <w:rPr>
                <w:lang w:eastAsia="en-US"/>
              </w:rPr>
              <w:t>Мощность, тыс. тонн</w:t>
            </w:r>
          </w:p>
        </w:tc>
        <w:tc>
          <w:tcPr>
            <w:tcW w:w="3128" w:type="pct"/>
            <w:gridSpan w:val="2"/>
          </w:tcPr>
          <w:p w:rsidR="00651CC8" w:rsidRPr="004D2EC7" w:rsidRDefault="00651CC8" w:rsidP="00B32BBA">
            <w:pPr>
              <w:pStyle w:val="102"/>
            </w:pPr>
            <w:r w:rsidRPr="004D2EC7">
              <w:t>определяется количеством токсичных отходов, которое может быть принято на полигон в течение одного года</w:t>
            </w:r>
          </w:p>
        </w:tc>
      </w:tr>
      <w:tr w:rsidR="00651CC8" w:rsidRPr="004D2EC7" w:rsidTr="006701C7">
        <w:trPr>
          <w:trHeight w:val="130"/>
        </w:trPr>
        <w:tc>
          <w:tcPr>
            <w:tcW w:w="827" w:type="pct"/>
            <w:vMerge/>
          </w:tcPr>
          <w:p w:rsidR="00651CC8" w:rsidRPr="004D2EC7" w:rsidRDefault="00651CC8" w:rsidP="00B32BBA">
            <w:pPr>
              <w:pStyle w:val="102"/>
            </w:pPr>
          </w:p>
        </w:tc>
        <w:tc>
          <w:tcPr>
            <w:tcW w:w="1045" w:type="pct"/>
            <w:vMerge w:val="restart"/>
          </w:tcPr>
          <w:p w:rsidR="00651CC8" w:rsidRPr="004D2EC7" w:rsidRDefault="00651CC8" w:rsidP="00B32BBA">
            <w:pPr>
              <w:pStyle w:val="102"/>
              <w:rPr>
                <w:lang w:eastAsia="en-US"/>
              </w:rPr>
            </w:pPr>
            <w:r w:rsidRPr="004D2EC7">
              <w:rPr>
                <w:lang w:eastAsia="en-US"/>
              </w:rPr>
              <w:t>Минимальные расстояния, м</w:t>
            </w:r>
          </w:p>
          <w:p w:rsidR="00651CC8" w:rsidRPr="004D2EC7" w:rsidRDefault="00651CC8" w:rsidP="00B32BBA">
            <w:pPr>
              <w:pStyle w:val="102"/>
              <w:rPr>
                <w:lang w:eastAsia="en-US"/>
              </w:rPr>
            </w:pPr>
          </w:p>
        </w:tc>
        <w:tc>
          <w:tcPr>
            <w:tcW w:w="1542" w:type="pct"/>
          </w:tcPr>
          <w:p w:rsidR="00651CC8" w:rsidRPr="004D2EC7" w:rsidRDefault="00651CC8" w:rsidP="00B32BBA">
            <w:pPr>
              <w:pStyle w:val="102"/>
              <w:rPr>
                <w:szCs w:val="20"/>
                <w:lang w:eastAsia="en-US"/>
              </w:rPr>
            </w:pPr>
            <w:r w:rsidRPr="004D2EC7">
              <w:t>до населенных пунктов и открытых водоемов, а также до объектов, используемых в культурно-оздоровительных целях</w:t>
            </w:r>
          </w:p>
        </w:tc>
        <w:tc>
          <w:tcPr>
            <w:tcW w:w="1586" w:type="pct"/>
          </w:tcPr>
          <w:p w:rsidR="00651CC8" w:rsidRPr="004D2EC7" w:rsidRDefault="00651CC8" w:rsidP="00B32BBA">
            <w:pPr>
              <w:pStyle w:val="102"/>
              <w:rPr>
                <w:szCs w:val="20"/>
                <w:lang w:eastAsia="en-US"/>
              </w:rPr>
            </w:pPr>
            <w:r w:rsidRPr="004D2EC7">
              <w:rPr>
                <w:szCs w:val="20"/>
                <w:lang w:eastAsia="en-US"/>
              </w:rPr>
              <w:t>3000</w:t>
            </w:r>
          </w:p>
        </w:tc>
      </w:tr>
      <w:tr w:rsidR="00651CC8" w:rsidRPr="004D2EC7" w:rsidTr="006701C7">
        <w:trPr>
          <w:trHeight w:val="129"/>
        </w:trPr>
        <w:tc>
          <w:tcPr>
            <w:tcW w:w="827" w:type="pct"/>
            <w:vMerge/>
          </w:tcPr>
          <w:p w:rsidR="00651CC8" w:rsidRPr="004D2EC7" w:rsidRDefault="00651CC8" w:rsidP="00B32BBA">
            <w:pPr>
              <w:pStyle w:val="102"/>
            </w:pPr>
          </w:p>
        </w:tc>
        <w:tc>
          <w:tcPr>
            <w:tcW w:w="1045" w:type="pct"/>
            <w:vMerge/>
          </w:tcPr>
          <w:p w:rsidR="00651CC8" w:rsidRPr="004D2EC7" w:rsidRDefault="00651CC8" w:rsidP="00B32BBA">
            <w:pPr>
              <w:pStyle w:val="102"/>
              <w:rPr>
                <w:lang w:eastAsia="en-US"/>
              </w:rPr>
            </w:pPr>
          </w:p>
        </w:tc>
        <w:tc>
          <w:tcPr>
            <w:tcW w:w="1542" w:type="pct"/>
          </w:tcPr>
          <w:p w:rsidR="00651CC8" w:rsidRPr="004D2EC7" w:rsidRDefault="00651CC8" w:rsidP="00B32BBA">
            <w:pPr>
              <w:pStyle w:val="102"/>
              <w:rPr>
                <w:szCs w:val="20"/>
                <w:lang w:eastAsia="en-US"/>
              </w:rPr>
            </w:pPr>
            <w:r w:rsidRPr="004D2EC7">
              <w:t>до сельскохозяйственных угодий и автомобильных и железных дорог общей сети</w:t>
            </w:r>
          </w:p>
        </w:tc>
        <w:tc>
          <w:tcPr>
            <w:tcW w:w="1586" w:type="pct"/>
          </w:tcPr>
          <w:p w:rsidR="00651CC8" w:rsidRPr="004D2EC7" w:rsidRDefault="00651CC8" w:rsidP="00B32BBA">
            <w:pPr>
              <w:pStyle w:val="102"/>
              <w:rPr>
                <w:szCs w:val="20"/>
                <w:lang w:eastAsia="en-US"/>
              </w:rPr>
            </w:pPr>
            <w:r w:rsidRPr="004D2EC7">
              <w:rPr>
                <w:szCs w:val="20"/>
                <w:lang w:eastAsia="en-US"/>
              </w:rPr>
              <w:t>200</w:t>
            </w:r>
          </w:p>
        </w:tc>
      </w:tr>
      <w:tr w:rsidR="00651CC8" w:rsidRPr="004D2EC7" w:rsidTr="006701C7">
        <w:trPr>
          <w:trHeight w:val="129"/>
        </w:trPr>
        <w:tc>
          <w:tcPr>
            <w:tcW w:w="827" w:type="pct"/>
            <w:vMerge/>
          </w:tcPr>
          <w:p w:rsidR="00651CC8" w:rsidRPr="004D2EC7" w:rsidRDefault="00651CC8" w:rsidP="00B32BBA">
            <w:pPr>
              <w:pStyle w:val="102"/>
            </w:pPr>
          </w:p>
        </w:tc>
        <w:tc>
          <w:tcPr>
            <w:tcW w:w="1045" w:type="pct"/>
            <w:vMerge/>
          </w:tcPr>
          <w:p w:rsidR="00651CC8" w:rsidRPr="004D2EC7" w:rsidRDefault="00651CC8" w:rsidP="00B32BBA">
            <w:pPr>
              <w:pStyle w:val="102"/>
              <w:rPr>
                <w:lang w:eastAsia="en-US"/>
              </w:rPr>
            </w:pPr>
          </w:p>
        </w:tc>
        <w:tc>
          <w:tcPr>
            <w:tcW w:w="1542" w:type="pct"/>
          </w:tcPr>
          <w:p w:rsidR="00651CC8" w:rsidRPr="004D2EC7" w:rsidRDefault="00651CC8" w:rsidP="00B32BBA">
            <w:pPr>
              <w:pStyle w:val="102"/>
              <w:rPr>
                <w:szCs w:val="20"/>
                <w:lang w:eastAsia="en-US"/>
              </w:rPr>
            </w:pPr>
            <w:r w:rsidRPr="004D2EC7">
              <w:t>До границ леса и лесопосадок, не предназначенных для использования в рекреационных целях</w:t>
            </w:r>
          </w:p>
        </w:tc>
        <w:tc>
          <w:tcPr>
            <w:tcW w:w="1586" w:type="pct"/>
          </w:tcPr>
          <w:p w:rsidR="00651CC8" w:rsidRPr="004D2EC7" w:rsidRDefault="00651CC8" w:rsidP="00B32BBA">
            <w:pPr>
              <w:pStyle w:val="102"/>
              <w:rPr>
                <w:szCs w:val="20"/>
                <w:lang w:eastAsia="en-US"/>
              </w:rPr>
            </w:pPr>
            <w:r w:rsidRPr="004D2EC7">
              <w:rPr>
                <w:szCs w:val="20"/>
                <w:lang w:eastAsia="en-US"/>
              </w:rPr>
              <w:t>50</w:t>
            </w:r>
          </w:p>
        </w:tc>
      </w:tr>
      <w:tr w:rsidR="00651CC8" w:rsidRPr="004D2EC7" w:rsidTr="006701C7">
        <w:trPr>
          <w:trHeight w:val="277"/>
        </w:trPr>
        <w:tc>
          <w:tcPr>
            <w:tcW w:w="827" w:type="pct"/>
            <w:vMerge w:val="restart"/>
          </w:tcPr>
          <w:p w:rsidR="00651CC8" w:rsidRPr="004D2EC7" w:rsidRDefault="00651CC8" w:rsidP="00B32BBA">
            <w:pPr>
              <w:pStyle w:val="102"/>
              <w:rPr>
                <w:szCs w:val="20"/>
              </w:rPr>
            </w:pPr>
            <w:r w:rsidRPr="004D2EC7">
              <w:rPr>
                <w:szCs w:val="20"/>
              </w:rPr>
              <w:t>Скотомогильники</w:t>
            </w:r>
          </w:p>
          <w:p w:rsidR="00651CC8" w:rsidRPr="004D2EC7" w:rsidRDefault="00651CC8" w:rsidP="00B32BBA">
            <w:pPr>
              <w:pStyle w:val="102"/>
              <w:rPr>
                <w:szCs w:val="20"/>
              </w:rPr>
            </w:pPr>
            <w:r w:rsidRPr="004D2EC7">
              <w:rPr>
                <w:lang w:eastAsia="en-US"/>
              </w:rPr>
              <w:t>(биотермические ямы)</w:t>
            </w:r>
          </w:p>
        </w:tc>
        <w:tc>
          <w:tcPr>
            <w:tcW w:w="1045" w:type="pct"/>
          </w:tcPr>
          <w:p w:rsidR="00651CC8" w:rsidRPr="004D2EC7" w:rsidRDefault="00651CC8" w:rsidP="00B32BBA">
            <w:pPr>
              <w:pStyle w:val="102"/>
              <w:rPr>
                <w:lang w:eastAsia="en-US"/>
              </w:rPr>
            </w:pPr>
            <w:r w:rsidRPr="004D2EC7">
              <w:rPr>
                <w:lang w:eastAsia="en-US"/>
              </w:rPr>
              <w:t>Размер земельного участка, кв. м</w:t>
            </w:r>
          </w:p>
        </w:tc>
        <w:tc>
          <w:tcPr>
            <w:tcW w:w="3128" w:type="pct"/>
            <w:gridSpan w:val="2"/>
          </w:tcPr>
          <w:p w:rsidR="00651CC8" w:rsidRPr="004D2EC7" w:rsidRDefault="00651CC8" w:rsidP="00B32BBA">
            <w:pPr>
              <w:pStyle w:val="102"/>
              <w:rPr>
                <w:lang w:eastAsia="en-US"/>
              </w:rPr>
            </w:pPr>
            <w:r w:rsidRPr="004D2EC7">
              <w:rPr>
                <w:lang w:eastAsia="en-US"/>
              </w:rPr>
              <w:t xml:space="preserve">не менее 600 </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val="restart"/>
          </w:tcPr>
          <w:p w:rsidR="00651CC8" w:rsidRPr="004D2EC7" w:rsidRDefault="00651CC8" w:rsidP="00B32BBA">
            <w:pPr>
              <w:pStyle w:val="102"/>
              <w:rPr>
                <w:lang w:eastAsia="en-US"/>
              </w:rPr>
            </w:pPr>
            <w:r w:rsidRPr="004D2EC7">
              <w:rPr>
                <w:lang w:eastAsia="en-US"/>
              </w:rPr>
              <w:t xml:space="preserve">Минимальные расстояния от скотомогильника (биотермической ямы), м </w:t>
            </w:r>
          </w:p>
        </w:tc>
        <w:tc>
          <w:tcPr>
            <w:tcW w:w="1542" w:type="pct"/>
          </w:tcPr>
          <w:p w:rsidR="00651CC8" w:rsidRPr="004D2EC7" w:rsidRDefault="00651CC8" w:rsidP="00B32BBA">
            <w:pPr>
              <w:pStyle w:val="102"/>
              <w:rPr>
                <w:lang w:eastAsia="en-US"/>
              </w:rPr>
            </w:pPr>
            <w:r w:rsidRPr="004D2EC7">
              <w:rPr>
                <w:lang w:eastAsia="en-US"/>
              </w:rPr>
              <w:t>до жилых, общественных зданий, животноводческих ферм (комплексов)</w:t>
            </w:r>
          </w:p>
        </w:tc>
        <w:tc>
          <w:tcPr>
            <w:tcW w:w="1586" w:type="pct"/>
          </w:tcPr>
          <w:p w:rsidR="00651CC8" w:rsidRPr="004D2EC7" w:rsidRDefault="00651CC8" w:rsidP="00B32BBA">
            <w:pPr>
              <w:pStyle w:val="102"/>
              <w:rPr>
                <w:lang w:eastAsia="en-US"/>
              </w:rPr>
            </w:pPr>
            <w:r w:rsidRPr="004D2EC7">
              <w:rPr>
                <w:lang w:eastAsia="en-US"/>
              </w:rPr>
              <w:t>1000</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rPr>
                <w:lang w:eastAsia="en-US"/>
              </w:rPr>
            </w:pPr>
          </w:p>
        </w:tc>
        <w:tc>
          <w:tcPr>
            <w:tcW w:w="1542" w:type="pct"/>
          </w:tcPr>
          <w:p w:rsidR="00651CC8" w:rsidRPr="004D2EC7" w:rsidRDefault="00651CC8" w:rsidP="00B32BBA">
            <w:pPr>
              <w:pStyle w:val="102"/>
              <w:rPr>
                <w:lang w:eastAsia="en-US"/>
              </w:rPr>
            </w:pPr>
            <w:r w:rsidRPr="004D2EC7">
              <w:rPr>
                <w:lang w:eastAsia="en-US"/>
              </w:rPr>
              <w:t xml:space="preserve">до автомобильных, железных дорог </w:t>
            </w:r>
          </w:p>
        </w:tc>
        <w:tc>
          <w:tcPr>
            <w:tcW w:w="1586" w:type="pct"/>
          </w:tcPr>
          <w:p w:rsidR="00651CC8" w:rsidRPr="004D2EC7" w:rsidRDefault="00651CC8" w:rsidP="00B32BBA">
            <w:pPr>
              <w:pStyle w:val="102"/>
              <w:rPr>
                <w:lang w:eastAsia="en-US"/>
              </w:rPr>
            </w:pPr>
            <w:r w:rsidRPr="004D2EC7">
              <w:rPr>
                <w:lang w:eastAsia="en-US"/>
              </w:rPr>
              <w:t>300</w:t>
            </w:r>
          </w:p>
        </w:tc>
      </w:tr>
      <w:tr w:rsidR="00651CC8" w:rsidRPr="004D2EC7" w:rsidTr="006701C7">
        <w:trPr>
          <w:trHeight w:val="277"/>
        </w:trPr>
        <w:tc>
          <w:tcPr>
            <w:tcW w:w="827" w:type="pct"/>
            <w:vMerge/>
          </w:tcPr>
          <w:p w:rsidR="00651CC8" w:rsidRPr="004D2EC7" w:rsidRDefault="00651CC8" w:rsidP="00B32BBA">
            <w:pPr>
              <w:pStyle w:val="102"/>
              <w:rPr>
                <w:szCs w:val="20"/>
              </w:rPr>
            </w:pPr>
          </w:p>
        </w:tc>
        <w:tc>
          <w:tcPr>
            <w:tcW w:w="1045" w:type="pct"/>
            <w:vMerge/>
          </w:tcPr>
          <w:p w:rsidR="00651CC8" w:rsidRPr="004D2EC7" w:rsidRDefault="00651CC8" w:rsidP="00B32BBA">
            <w:pPr>
              <w:pStyle w:val="102"/>
              <w:rPr>
                <w:lang w:eastAsia="en-US"/>
              </w:rPr>
            </w:pPr>
          </w:p>
        </w:tc>
        <w:tc>
          <w:tcPr>
            <w:tcW w:w="1542" w:type="pct"/>
          </w:tcPr>
          <w:p w:rsidR="00651CC8" w:rsidRPr="004D2EC7" w:rsidRDefault="00651CC8" w:rsidP="00B32BBA">
            <w:pPr>
              <w:pStyle w:val="102"/>
              <w:rPr>
                <w:lang w:eastAsia="en-US"/>
              </w:rPr>
            </w:pPr>
            <w:r w:rsidRPr="004D2EC7">
              <w:rPr>
                <w:lang w:eastAsia="en-US"/>
              </w:rPr>
              <w:t xml:space="preserve">до скотопрогонов и пастбищ </w:t>
            </w:r>
          </w:p>
        </w:tc>
        <w:tc>
          <w:tcPr>
            <w:tcW w:w="1586" w:type="pct"/>
          </w:tcPr>
          <w:p w:rsidR="00651CC8" w:rsidRPr="004D2EC7" w:rsidRDefault="00651CC8" w:rsidP="00B32BBA">
            <w:pPr>
              <w:pStyle w:val="102"/>
              <w:rPr>
                <w:lang w:eastAsia="en-US"/>
              </w:rPr>
            </w:pPr>
            <w:r w:rsidRPr="004D2EC7">
              <w:rPr>
                <w:lang w:eastAsia="en-US"/>
              </w:rPr>
              <w:t>200</w:t>
            </w:r>
          </w:p>
        </w:tc>
      </w:tr>
      <w:tr w:rsidR="00651CC8" w:rsidRPr="004D2EC7" w:rsidTr="006701C7">
        <w:trPr>
          <w:trHeight w:val="277"/>
        </w:trPr>
        <w:tc>
          <w:tcPr>
            <w:tcW w:w="827" w:type="pct"/>
          </w:tcPr>
          <w:p w:rsidR="00651CC8" w:rsidRPr="004D2EC7" w:rsidRDefault="00651CC8" w:rsidP="00B32BBA">
            <w:pPr>
              <w:pStyle w:val="102"/>
              <w:rPr>
                <w:lang w:eastAsia="en-US"/>
              </w:rPr>
            </w:pPr>
            <w:r w:rsidRPr="004D2EC7">
              <w:rPr>
                <w:lang w:eastAsia="en-US"/>
              </w:rPr>
              <w:t>Установки термической утилизации биологических отходов</w:t>
            </w:r>
          </w:p>
        </w:tc>
        <w:tc>
          <w:tcPr>
            <w:tcW w:w="1045" w:type="pct"/>
          </w:tcPr>
          <w:p w:rsidR="00651CC8" w:rsidRPr="004D2EC7" w:rsidRDefault="00651CC8" w:rsidP="00B32BBA">
            <w:pPr>
              <w:pStyle w:val="102"/>
              <w:rPr>
                <w:lang w:eastAsia="en-US"/>
              </w:rPr>
            </w:pPr>
            <w:r w:rsidRPr="004D2EC7">
              <w:rPr>
                <w:lang w:eastAsia="en-US"/>
              </w:rPr>
              <w:t>Минимальные расстояния, м</w:t>
            </w:r>
          </w:p>
          <w:p w:rsidR="00651CC8" w:rsidRPr="004D2EC7" w:rsidRDefault="00651CC8" w:rsidP="00B32BBA">
            <w:pPr>
              <w:pStyle w:val="102"/>
              <w:rPr>
                <w:lang w:eastAsia="en-US"/>
              </w:rPr>
            </w:pPr>
          </w:p>
        </w:tc>
        <w:tc>
          <w:tcPr>
            <w:tcW w:w="1542" w:type="pct"/>
          </w:tcPr>
          <w:p w:rsidR="00651CC8" w:rsidRPr="004D2EC7" w:rsidRDefault="00651CC8" w:rsidP="00B32BBA">
            <w:pPr>
              <w:pStyle w:val="102"/>
              <w:rPr>
                <w:lang w:eastAsia="en-US"/>
              </w:rPr>
            </w:pPr>
            <w:r w:rsidRPr="004D2EC7">
              <w:rPr>
                <w:lang w:eastAsia="en-US"/>
              </w:rPr>
              <w:t>до жилых, общественных зданий, животноводческих ферм (комплексов)</w:t>
            </w:r>
          </w:p>
        </w:tc>
        <w:tc>
          <w:tcPr>
            <w:tcW w:w="1586" w:type="pct"/>
          </w:tcPr>
          <w:p w:rsidR="00651CC8" w:rsidRPr="004D2EC7" w:rsidRDefault="00651CC8" w:rsidP="00B32BBA">
            <w:pPr>
              <w:pStyle w:val="102"/>
              <w:rPr>
                <w:lang w:eastAsia="en-US"/>
              </w:rPr>
            </w:pPr>
            <w:r w:rsidRPr="004D2EC7">
              <w:rPr>
                <w:lang w:eastAsia="en-US"/>
              </w:rPr>
              <w:t>1000</w:t>
            </w:r>
          </w:p>
        </w:tc>
      </w:tr>
    </w:tbl>
    <w:p w:rsidR="00651CC8" w:rsidRDefault="00651CC8" w:rsidP="000876D4">
      <w:pPr>
        <w:pStyle w:val="ConsPlusNormal"/>
        <w:spacing w:line="276" w:lineRule="auto"/>
        <w:jc w:val="both"/>
      </w:pPr>
    </w:p>
    <w:p w:rsidR="00651CC8" w:rsidRDefault="00651CC8" w:rsidP="000876D4">
      <w:pPr>
        <w:pStyle w:val="ConsPlusNormal"/>
        <w:spacing w:line="276" w:lineRule="auto"/>
        <w:jc w:val="both"/>
      </w:pPr>
    </w:p>
    <w:p w:rsidR="00651CC8" w:rsidRDefault="00651CC8" w:rsidP="000876D4">
      <w:pPr>
        <w:pStyle w:val="ConsPlusNormal"/>
        <w:spacing w:line="276" w:lineRule="auto"/>
        <w:jc w:val="both"/>
      </w:pPr>
    </w:p>
    <w:p w:rsidR="00651CC8" w:rsidRPr="00713F6F" w:rsidRDefault="00651CC8" w:rsidP="002960EA">
      <w:pPr>
        <w:pStyle w:val="Heading5"/>
        <w:numPr>
          <w:ilvl w:val="0"/>
          <w:numId w:val="0"/>
        </w:numPr>
        <w:spacing w:line="276" w:lineRule="auto"/>
        <w:ind w:left="141"/>
        <w:jc w:val="center"/>
      </w:pPr>
      <w:bookmarkStart w:id="9" w:name="_Toc406763421"/>
      <w:r>
        <w:t>8</w:t>
      </w:r>
      <w:r w:rsidRPr="00713F6F">
        <w:t>. Расчетные показатели, устанавливаемые для объектов местного значения</w:t>
      </w:r>
      <w:r w:rsidRPr="007D1810">
        <w:t xml:space="preserve"> </w:t>
      </w:r>
      <w:r>
        <w:t>муниципального района</w:t>
      </w:r>
      <w:r w:rsidRPr="00713F6F">
        <w:t xml:space="preserve"> в области межпоселенческих мест захоронений</w:t>
      </w:r>
      <w:bookmarkEnd w:id="9"/>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7"/>
        <w:gridCol w:w="2412"/>
        <w:gridCol w:w="3225"/>
        <w:gridCol w:w="3294"/>
      </w:tblGrid>
      <w:tr w:rsidR="00651CC8" w:rsidRPr="00FD6959" w:rsidTr="00FD6959">
        <w:trPr>
          <w:trHeight w:val="359"/>
        </w:trPr>
        <w:tc>
          <w:tcPr>
            <w:tcW w:w="730" w:type="pct"/>
          </w:tcPr>
          <w:p w:rsidR="00651CC8" w:rsidRPr="00FD6959" w:rsidRDefault="00651CC8" w:rsidP="00570022">
            <w:pPr>
              <w:jc w:val="center"/>
              <w:rPr>
                <w:rFonts w:eastAsia="Times New Roman"/>
                <w:b/>
                <w:sz w:val="20"/>
                <w:szCs w:val="20"/>
                <w:lang w:eastAsia="en-US"/>
              </w:rPr>
            </w:pPr>
            <w:r w:rsidRPr="00FD6959">
              <w:rPr>
                <w:rFonts w:eastAsia="Times New Roman"/>
                <w:b/>
                <w:sz w:val="20"/>
                <w:szCs w:val="20"/>
                <w:lang w:eastAsia="en-US"/>
              </w:rPr>
              <w:t>Объекты местного значения муниципального района</w:t>
            </w:r>
          </w:p>
        </w:tc>
        <w:tc>
          <w:tcPr>
            <w:tcW w:w="1153" w:type="pct"/>
          </w:tcPr>
          <w:p w:rsidR="00651CC8" w:rsidRPr="00FD6959" w:rsidRDefault="00651CC8" w:rsidP="00570022">
            <w:pPr>
              <w:jc w:val="center"/>
              <w:rPr>
                <w:rFonts w:eastAsia="Times New Roman"/>
                <w:b/>
                <w:sz w:val="20"/>
                <w:szCs w:val="20"/>
                <w:lang w:eastAsia="en-US"/>
              </w:rPr>
            </w:pPr>
            <w:r w:rsidRPr="00FD6959">
              <w:rPr>
                <w:rFonts w:eastAsia="Times New Roman"/>
                <w:b/>
                <w:sz w:val="20"/>
                <w:szCs w:val="20"/>
                <w:lang w:eastAsia="en-US"/>
              </w:rPr>
              <w:t xml:space="preserve">Наименование расчетного показателя объекта местного значения, единица измерения </w:t>
            </w:r>
          </w:p>
        </w:tc>
        <w:tc>
          <w:tcPr>
            <w:tcW w:w="3117" w:type="pct"/>
            <w:gridSpan w:val="2"/>
            <w:vAlign w:val="center"/>
          </w:tcPr>
          <w:p w:rsidR="00651CC8" w:rsidRPr="00FD6959" w:rsidRDefault="00651CC8" w:rsidP="00570022">
            <w:pPr>
              <w:jc w:val="center"/>
              <w:rPr>
                <w:rFonts w:eastAsia="Times New Roman"/>
                <w:b/>
                <w:sz w:val="20"/>
                <w:szCs w:val="20"/>
                <w:lang w:eastAsia="en-US"/>
              </w:rPr>
            </w:pPr>
            <w:r w:rsidRPr="00FD6959">
              <w:rPr>
                <w:rFonts w:eastAsia="Times New Roman"/>
                <w:b/>
                <w:sz w:val="20"/>
                <w:szCs w:val="20"/>
                <w:lang w:eastAsia="en-US"/>
              </w:rPr>
              <w:t>Значение расчетного показателя минимально допустимого уровня обеспеченности объектами местного значения</w:t>
            </w:r>
          </w:p>
        </w:tc>
      </w:tr>
      <w:tr w:rsidR="00651CC8" w:rsidRPr="00FD6959" w:rsidTr="00FD6959">
        <w:trPr>
          <w:trHeight w:val="277"/>
        </w:trPr>
        <w:tc>
          <w:tcPr>
            <w:tcW w:w="730" w:type="pct"/>
            <w:vMerge w:val="restart"/>
          </w:tcPr>
          <w:p w:rsidR="00651CC8" w:rsidRPr="00FD6959" w:rsidRDefault="00651CC8" w:rsidP="00570022">
            <w:pPr>
              <w:pStyle w:val="102"/>
              <w:rPr>
                <w:szCs w:val="20"/>
                <w:lang w:eastAsia="en-US"/>
              </w:rPr>
            </w:pPr>
            <w:r w:rsidRPr="00FD6959">
              <w:rPr>
                <w:szCs w:val="20"/>
                <w:lang w:eastAsia="en-US"/>
              </w:rPr>
              <w:t xml:space="preserve">Кладбища смешанного и традиционного захоронения </w:t>
            </w:r>
          </w:p>
        </w:tc>
        <w:tc>
          <w:tcPr>
            <w:tcW w:w="1153" w:type="pct"/>
          </w:tcPr>
          <w:p w:rsidR="00651CC8" w:rsidRPr="00FD6959" w:rsidRDefault="00651CC8" w:rsidP="00570022">
            <w:pPr>
              <w:pStyle w:val="102"/>
              <w:rPr>
                <w:szCs w:val="20"/>
                <w:lang w:eastAsia="en-US"/>
              </w:rPr>
            </w:pPr>
            <w:r w:rsidRPr="00FD6959">
              <w:rPr>
                <w:szCs w:val="20"/>
                <w:lang w:eastAsia="en-US"/>
              </w:rPr>
              <w:t>Размер земельного участка для кладбища, га на 1 тыс. чел.</w:t>
            </w:r>
          </w:p>
        </w:tc>
        <w:tc>
          <w:tcPr>
            <w:tcW w:w="3117" w:type="pct"/>
            <w:gridSpan w:val="2"/>
          </w:tcPr>
          <w:p w:rsidR="00651CC8" w:rsidRPr="00FD6959" w:rsidRDefault="00651CC8" w:rsidP="00570022">
            <w:pPr>
              <w:pStyle w:val="102"/>
              <w:rPr>
                <w:szCs w:val="20"/>
                <w:lang w:eastAsia="en-US"/>
              </w:rPr>
            </w:pPr>
            <w:r w:rsidRPr="00FD6959">
              <w:rPr>
                <w:szCs w:val="20"/>
                <w:lang w:eastAsia="en-US"/>
              </w:rPr>
              <w:t>0,24</w:t>
            </w:r>
          </w:p>
          <w:p w:rsidR="00651CC8" w:rsidRPr="00FD6959" w:rsidRDefault="00651CC8" w:rsidP="00570022">
            <w:pPr>
              <w:rPr>
                <w:rFonts w:eastAsia="Times New Roman"/>
                <w:i/>
                <w:iCs/>
                <w:lang w:eastAsia="en-US"/>
              </w:rPr>
            </w:pPr>
            <w:r w:rsidRPr="00FD6959">
              <w:rPr>
                <w:rFonts w:eastAsia="Times New Roman"/>
                <w:sz w:val="20"/>
                <w:szCs w:val="20"/>
                <w:lang w:eastAsia="en-US"/>
              </w:rPr>
              <w:t>Размещение кладбища размером территории более 40 га не допускается</w:t>
            </w:r>
          </w:p>
        </w:tc>
      </w:tr>
      <w:tr w:rsidR="00651CC8" w:rsidRPr="00FD6959" w:rsidTr="00FD6959">
        <w:trPr>
          <w:trHeight w:val="277"/>
        </w:trPr>
        <w:tc>
          <w:tcPr>
            <w:tcW w:w="730" w:type="pct"/>
            <w:vMerge/>
          </w:tcPr>
          <w:p w:rsidR="00651CC8" w:rsidRPr="00FD6959" w:rsidRDefault="00651CC8" w:rsidP="00570022">
            <w:pPr>
              <w:pStyle w:val="102"/>
            </w:pPr>
          </w:p>
        </w:tc>
        <w:tc>
          <w:tcPr>
            <w:tcW w:w="1153" w:type="pct"/>
          </w:tcPr>
          <w:p w:rsidR="00651CC8" w:rsidRPr="00FD6959" w:rsidRDefault="00651CC8" w:rsidP="00570022">
            <w:pPr>
              <w:pStyle w:val="102"/>
            </w:pPr>
            <w:r w:rsidRPr="00FD6959">
              <w:rPr>
                <w:szCs w:val="20"/>
                <w:lang w:eastAsia="en-US"/>
              </w:rPr>
              <w:t xml:space="preserve">Минимальные расстояния, м                       </w:t>
            </w:r>
          </w:p>
        </w:tc>
        <w:tc>
          <w:tcPr>
            <w:tcW w:w="1542" w:type="pct"/>
            <w:vMerge w:val="restart"/>
          </w:tcPr>
          <w:p w:rsidR="00651CC8" w:rsidRPr="00FD6959" w:rsidRDefault="00651CC8" w:rsidP="00570022">
            <w:pPr>
              <w:pStyle w:val="102"/>
            </w:pPr>
            <w:r w:rsidRPr="00FD6959">
              <w:rPr>
                <w:szCs w:val="20"/>
                <w:lang w:eastAsia="en-US"/>
              </w:rPr>
              <w:t>до  стен жилых домов; до зданий общеобразовательных организаций,  дошкольных образовательных организаций и лечебно-профилактических медицинских организаций</w:t>
            </w:r>
          </w:p>
        </w:tc>
        <w:tc>
          <w:tcPr>
            <w:tcW w:w="1575" w:type="pct"/>
          </w:tcPr>
          <w:p w:rsidR="00651CC8" w:rsidRPr="00FD6959" w:rsidRDefault="00651CC8" w:rsidP="00570022">
            <w:pPr>
              <w:pStyle w:val="102"/>
              <w:rPr>
                <w:szCs w:val="20"/>
                <w:lang w:eastAsia="en-US"/>
              </w:rPr>
            </w:pPr>
            <w:r w:rsidRPr="00FD6959">
              <w:rPr>
                <w:szCs w:val="20"/>
                <w:lang w:eastAsia="en-US"/>
              </w:rPr>
              <w:t xml:space="preserve">при площади: </w:t>
            </w:r>
          </w:p>
          <w:p w:rsidR="00651CC8" w:rsidRPr="00FD6959" w:rsidRDefault="00651CC8" w:rsidP="00570022">
            <w:pPr>
              <w:pStyle w:val="102"/>
              <w:rPr>
                <w:szCs w:val="20"/>
                <w:lang w:eastAsia="en-US"/>
              </w:rPr>
            </w:pPr>
            <w:r w:rsidRPr="00FD6959">
              <w:rPr>
                <w:szCs w:val="20"/>
                <w:lang w:eastAsia="en-US"/>
              </w:rPr>
              <w:t xml:space="preserve">10 га и менее – 100;  </w:t>
            </w:r>
          </w:p>
          <w:p w:rsidR="00651CC8" w:rsidRPr="00FD6959" w:rsidRDefault="00651CC8" w:rsidP="00570022">
            <w:pPr>
              <w:pStyle w:val="102"/>
              <w:rPr>
                <w:szCs w:val="20"/>
                <w:lang w:eastAsia="en-US"/>
              </w:rPr>
            </w:pPr>
            <w:r w:rsidRPr="00FD6959">
              <w:rPr>
                <w:szCs w:val="20"/>
                <w:lang w:eastAsia="en-US"/>
              </w:rPr>
              <w:t>от 10 до  20 га – 300:</w:t>
            </w:r>
          </w:p>
          <w:p w:rsidR="00651CC8" w:rsidRPr="00FD6959" w:rsidRDefault="00651CC8" w:rsidP="00570022">
            <w:pPr>
              <w:pStyle w:val="102"/>
              <w:rPr>
                <w:szCs w:val="20"/>
                <w:lang w:eastAsia="en-US"/>
              </w:rPr>
            </w:pPr>
            <w:r w:rsidRPr="00FD6959">
              <w:rPr>
                <w:szCs w:val="20"/>
                <w:lang w:eastAsia="en-US"/>
              </w:rPr>
              <w:t>от  20 до 40 га – 500.</w:t>
            </w:r>
          </w:p>
        </w:tc>
      </w:tr>
      <w:tr w:rsidR="00651CC8" w:rsidRPr="00FD6959" w:rsidTr="00FD6959">
        <w:trPr>
          <w:trHeight w:val="277"/>
        </w:trPr>
        <w:tc>
          <w:tcPr>
            <w:tcW w:w="730" w:type="pct"/>
            <w:vMerge w:val="restart"/>
          </w:tcPr>
          <w:p w:rsidR="00651CC8" w:rsidRPr="00FD6959" w:rsidRDefault="00651CC8" w:rsidP="00570022">
            <w:pPr>
              <w:pStyle w:val="102"/>
              <w:rPr>
                <w:szCs w:val="20"/>
                <w:lang w:eastAsia="en-US"/>
              </w:rPr>
            </w:pPr>
            <w:r w:rsidRPr="00FD6959">
              <w:rPr>
                <w:szCs w:val="20"/>
                <w:lang w:eastAsia="en-US"/>
              </w:rPr>
              <w:t xml:space="preserve">Кладбища для погребения после кремации     </w:t>
            </w:r>
          </w:p>
        </w:tc>
        <w:tc>
          <w:tcPr>
            <w:tcW w:w="1153" w:type="pct"/>
          </w:tcPr>
          <w:p w:rsidR="00651CC8" w:rsidRPr="00FD6959" w:rsidRDefault="00651CC8" w:rsidP="00570022">
            <w:pPr>
              <w:pStyle w:val="102"/>
            </w:pPr>
            <w:r w:rsidRPr="00FD6959">
              <w:rPr>
                <w:szCs w:val="20"/>
                <w:lang w:eastAsia="en-US"/>
              </w:rPr>
              <w:t xml:space="preserve">Минимальные расстояния, м                      </w:t>
            </w:r>
          </w:p>
        </w:tc>
        <w:tc>
          <w:tcPr>
            <w:tcW w:w="1542" w:type="pct"/>
            <w:vMerge/>
          </w:tcPr>
          <w:p w:rsidR="00651CC8" w:rsidRPr="00FD6959" w:rsidRDefault="00651CC8" w:rsidP="00570022">
            <w:pPr>
              <w:rPr>
                <w:rStyle w:val="Emphasis"/>
                <w:iCs/>
                <w:sz w:val="20"/>
                <w:szCs w:val="20"/>
              </w:rPr>
            </w:pPr>
          </w:p>
        </w:tc>
        <w:tc>
          <w:tcPr>
            <w:tcW w:w="1575" w:type="pct"/>
          </w:tcPr>
          <w:p w:rsidR="00651CC8" w:rsidRPr="00FD6959" w:rsidRDefault="00651CC8" w:rsidP="00570022">
            <w:pPr>
              <w:pStyle w:val="102"/>
              <w:rPr>
                <w:rStyle w:val="Emphasis"/>
                <w:iCs/>
                <w:szCs w:val="20"/>
              </w:rPr>
            </w:pPr>
            <w:r w:rsidRPr="00FD6959">
              <w:rPr>
                <w:szCs w:val="20"/>
                <w:lang w:eastAsia="en-US"/>
              </w:rPr>
              <w:t>100</w:t>
            </w:r>
          </w:p>
        </w:tc>
      </w:tr>
      <w:tr w:rsidR="00651CC8" w:rsidRPr="00FD6959" w:rsidTr="00FD6959">
        <w:trPr>
          <w:trHeight w:val="277"/>
        </w:trPr>
        <w:tc>
          <w:tcPr>
            <w:tcW w:w="730" w:type="pct"/>
            <w:vMerge/>
            <w:vAlign w:val="center"/>
          </w:tcPr>
          <w:p w:rsidR="00651CC8" w:rsidRPr="00FD6959" w:rsidRDefault="00651CC8" w:rsidP="00570022">
            <w:pPr>
              <w:pStyle w:val="102"/>
            </w:pPr>
          </w:p>
        </w:tc>
        <w:tc>
          <w:tcPr>
            <w:tcW w:w="1153" w:type="pct"/>
          </w:tcPr>
          <w:p w:rsidR="00651CC8" w:rsidRPr="00FD6959" w:rsidRDefault="00651CC8" w:rsidP="00570022">
            <w:pPr>
              <w:pStyle w:val="102"/>
              <w:rPr>
                <w:szCs w:val="20"/>
                <w:lang w:eastAsia="en-US"/>
              </w:rPr>
            </w:pPr>
            <w:r w:rsidRPr="00FD6959">
              <w:rPr>
                <w:szCs w:val="20"/>
                <w:lang w:eastAsia="en-US"/>
              </w:rPr>
              <w:t>Размер земельного участка, га/1 тыс. чел.</w:t>
            </w:r>
          </w:p>
        </w:tc>
        <w:tc>
          <w:tcPr>
            <w:tcW w:w="3117" w:type="pct"/>
            <w:gridSpan w:val="2"/>
          </w:tcPr>
          <w:p w:rsidR="00651CC8" w:rsidRPr="00FD6959" w:rsidRDefault="00651CC8" w:rsidP="00570022">
            <w:pPr>
              <w:pStyle w:val="102"/>
              <w:rPr>
                <w:szCs w:val="20"/>
                <w:lang w:eastAsia="en-US"/>
              </w:rPr>
            </w:pPr>
            <w:r w:rsidRPr="00FD6959">
              <w:rPr>
                <w:szCs w:val="20"/>
                <w:lang w:eastAsia="en-US"/>
              </w:rPr>
              <w:t>0,02</w:t>
            </w:r>
          </w:p>
          <w:p w:rsidR="00651CC8" w:rsidRPr="00FD6959" w:rsidRDefault="00651CC8" w:rsidP="00570022">
            <w:pPr>
              <w:pStyle w:val="ConsPlusNormal"/>
              <w:ind w:firstLine="0"/>
              <w:rPr>
                <w:rFonts w:ascii="Times New Roman" w:hAnsi="Times New Roman" w:cs="Times New Roman"/>
                <w:b/>
              </w:rPr>
            </w:pPr>
          </w:p>
        </w:tc>
      </w:tr>
    </w:tbl>
    <w:p w:rsidR="00651CC8" w:rsidRDefault="00651CC8" w:rsidP="00AE7893">
      <w:pPr>
        <w:pStyle w:val="Standard"/>
        <w:widowControl w:val="0"/>
        <w:autoSpaceDE w:val="0"/>
        <w:spacing w:line="276" w:lineRule="auto"/>
        <w:ind w:firstLine="540"/>
        <w:jc w:val="both"/>
        <w:rPr>
          <w:color w:val="000000"/>
        </w:rPr>
      </w:pPr>
    </w:p>
    <w:p w:rsidR="00651CC8" w:rsidRPr="00DB3D54" w:rsidRDefault="00651CC8" w:rsidP="00DB3D54">
      <w:bookmarkStart w:id="10" w:name="_Toc406421384"/>
      <w:bookmarkStart w:id="11" w:name="_Toc406426979"/>
      <w:bookmarkStart w:id="12" w:name="_Toc406763422"/>
    </w:p>
    <w:p w:rsidR="00651CC8" w:rsidRPr="00DB3D54" w:rsidRDefault="00651CC8" w:rsidP="00613652">
      <w:pPr>
        <w:pStyle w:val="Heading2"/>
        <w:rPr>
          <w:rStyle w:val="Strong"/>
          <w:b/>
          <w:bCs w:val="0"/>
          <w:iCs w:val="0"/>
          <w:caps w:val="0"/>
        </w:rPr>
      </w:pPr>
      <w:r w:rsidRPr="00DB3D54">
        <w:rPr>
          <w:rStyle w:val="Strong"/>
          <w:b/>
          <w:bCs w:val="0"/>
          <w:iCs w:val="0"/>
          <w:caps w:val="0"/>
        </w:rPr>
        <w:t xml:space="preserve">РАЗДЕЛ II. </w:t>
      </w:r>
      <w:r>
        <w:rPr>
          <w:rStyle w:val="Strong"/>
          <w:b/>
          <w:bCs w:val="0"/>
          <w:iCs w:val="0"/>
          <w:caps w:val="0"/>
        </w:rPr>
        <w:t xml:space="preserve">Материалы по обоснованию расчетных показателей, содержащихся в основной части нормативов градостроительного проектирования Белоярского района </w:t>
      </w:r>
      <w:bookmarkEnd w:id="10"/>
      <w:bookmarkEnd w:id="11"/>
      <w:bookmarkEnd w:id="12"/>
    </w:p>
    <w:p w:rsidR="00651CC8" w:rsidRPr="00DB3D54" w:rsidRDefault="00651CC8" w:rsidP="002960EA">
      <w:pPr>
        <w:pStyle w:val="Heading5"/>
        <w:numPr>
          <w:ilvl w:val="0"/>
          <w:numId w:val="0"/>
        </w:numPr>
        <w:spacing w:line="276" w:lineRule="auto"/>
        <w:jc w:val="center"/>
      </w:pPr>
      <w:bookmarkStart w:id="13" w:name="_Toc401816585"/>
      <w:bookmarkStart w:id="14" w:name="_Toc406421385"/>
      <w:bookmarkStart w:id="15" w:name="_Toc406426980"/>
      <w:bookmarkStart w:id="16" w:name="_Toc406763423"/>
      <w:r w:rsidRPr="00DB3D54">
        <w:t>1. Термины и определения</w:t>
      </w:r>
      <w:bookmarkEnd w:id="13"/>
      <w:bookmarkEnd w:id="14"/>
      <w:bookmarkEnd w:id="15"/>
      <w:bookmarkEnd w:id="16"/>
    </w:p>
    <w:p w:rsidR="00651CC8" w:rsidRPr="00CA35A1" w:rsidRDefault="00651CC8" w:rsidP="002960EA">
      <w:pPr>
        <w:pStyle w:val="NoSpacing"/>
        <w:spacing w:line="276" w:lineRule="auto"/>
        <w:ind w:firstLine="709"/>
        <w:jc w:val="both"/>
      </w:pPr>
      <w:r w:rsidRPr="00CA35A1">
        <w:t>В настоящ</w:t>
      </w:r>
      <w:r>
        <w:t xml:space="preserve">их материалах по обоснованию расчетных показателей, содержащихся в основной части нормативов градостроительного проектирования Белоярского района, </w:t>
      </w:r>
      <w:r w:rsidRPr="00CA35A1">
        <w:t xml:space="preserve">используются следующие </w:t>
      </w:r>
      <w:r>
        <w:t>термины и их определения</w:t>
      </w:r>
      <w:r w:rsidRPr="00CA35A1">
        <w:t>:</w:t>
      </w:r>
    </w:p>
    <w:p w:rsidR="00651CC8" w:rsidRDefault="00651CC8" w:rsidP="002960EA">
      <w:pPr>
        <w:pStyle w:val="NoSpacing"/>
        <w:spacing w:line="276" w:lineRule="auto"/>
        <w:ind w:firstLine="709"/>
        <w:jc w:val="both"/>
        <w:rPr>
          <w:bCs/>
          <w:lang w:eastAsia="ru-RU"/>
        </w:rPr>
      </w:pPr>
      <w:r w:rsidRPr="00947E76">
        <w:rPr>
          <w:b/>
          <w:bCs/>
          <w:lang w:eastAsia="ru-RU"/>
        </w:rPr>
        <w:t>Градостроительная деятельность</w:t>
      </w:r>
      <w:r w:rsidRPr="00225539">
        <w:rPr>
          <w:bCs/>
          <w:lang w:eastAsia="ru-RU"/>
        </w:rPr>
        <w:t xml:space="preserve"> </w:t>
      </w:r>
      <w:r>
        <w:rPr>
          <w:bCs/>
          <w:lang w:eastAsia="ru-RU"/>
        </w:rPr>
        <w:t>–</w:t>
      </w:r>
      <w:r w:rsidRPr="00225539">
        <w:rPr>
          <w:bCs/>
          <w:lang w:eastAsia="ru-RU"/>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r>
        <w:rPr>
          <w:bCs/>
          <w:lang w:eastAsia="ru-RU"/>
        </w:rPr>
        <w:t>эксплуатации зданий, сооружений.</w:t>
      </w:r>
    </w:p>
    <w:p w:rsidR="00651CC8" w:rsidRDefault="00651CC8" w:rsidP="002960EA">
      <w:pPr>
        <w:pStyle w:val="NoSpacing"/>
        <w:spacing w:line="276" w:lineRule="auto"/>
        <w:ind w:firstLine="709"/>
        <w:jc w:val="both"/>
        <w:rPr>
          <w:szCs w:val="24"/>
          <w:lang w:eastAsia="ru-RU"/>
        </w:rPr>
      </w:pPr>
      <w:r w:rsidRPr="008543A8">
        <w:rPr>
          <w:b/>
          <w:szCs w:val="24"/>
          <w:lang w:eastAsia="ru-RU"/>
        </w:rPr>
        <w:t>Градостроительное зонирование</w:t>
      </w:r>
      <w:r>
        <w:rPr>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651CC8" w:rsidRDefault="00651CC8" w:rsidP="002960EA">
      <w:pPr>
        <w:pStyle w:val="NoSpacing"/>
        <w:spacing w:line="276" w:lineRule="auto"/>
        <w:ind w:firstLine="709"/>
        <w:jc w:val="both"/>
        <w:rPr>
          <w:b/>
          <w:bCs/>
        </w:rPr>
      </w:pPr>
      <w:r>
        <w:rPr>
          <w:b/>
          <w:bCs/>
          <w:szCs w:val="24"/>
          <w:lang w:eastAsia="ru-RU"/>
        </w:rPr>
        <w:t xml:space="preserve">Градостроительный регламент </w:t>
      </w:r>
      <w:r w:rsidRPr="00EF2D51">
        <w:rPr>
          <w:bCs/>
          <w:szCs w:val="24"/>
          <w:lang w:eastAsia="ru-RU"/>
        </w:rPr>
        <w:t xml:space="preserve">– </w:t>
      </w:r>
      <w:r w:rsidRPr="00F13755">
        <w:rPr>
          <w:bCs/>
          <w:szCs w:val="24"/>
          <w:lang w:eastAsia="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51CC8" w:rsidRPr="00CA35A1" w:rsidRDefault="00651CC8" w:rsidP="002960EA">
      <w:pPr>
        <w:pStyle w:val="NoSpacing"/>
        <w:spacing w:line="276" w:lineRule="auto"/>
        <w:ind w:firstLine="709"/>
        <w:jc w:val="both"/>
      </w:pPr>
      <w:r w:rsidRPr="00CA35A1">
        <w:rPr>
          <w:b/>
          <w:bCs/>
        </w:rPr>
        <w:t>Гражданская оборона</w:t>
      </w:r>
      <w:r w:rsidRPr="00CA35A1">
        <w:t xml:space="preserve"> </w:t>
      </w:r>
      <w:r>
        <w:t>–</w:t>
      </w:r>
      <w:r w:rsidRPr="00CA35A1">
        <w:t xml:space="preserve">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rsidR="00651CC8" w:rsidRPr="00CA35A1" w:rsidRDefault="00651CC8" w:rsidP="002960EA">
      <w:pPr>
        <w:pStyle w:val="NoSpacing"/>
        <w:spacing w:line="276" w:lineRule="auto"/>
        <w:ind w:firstLine="709"/>
        <w:jc w:val="both"/>
      </w:pPr>
      <w:r w:rsidRPr="00CA35A1">
        <w:rPr>
          <w:b/>
          <w:bCs/>
        </w:rPr>
        <w:t>Границы водоохранных зон</w:t>
      </w:r>
      <w:r w:rsidRPr="00CA35A1">
        <w:t xml:space="preserve"> </w:t>
      </w:r>
      <w:r>
        <w:t>–</w:t>
      </w:r>
      <w:r w:rsidRPr="00CA35A1">
        <w:t xml:space="preserve"> границы территорий, которые примыкают к береговой линии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51CC8" w:rsidRPr="00CA35A1" w:rsidRDefault="00651CC8" w:rsidP="002960EA">
      <w:pPr>
        <w:pStyle w:val="NoSpacing"/>
        <w:spacing w:line="276" w:lineRule="auto"/>
        <w:ind w:firstLine="709"/>
        <w:jc w:val="both"/>
      </w:pPr>
      <w:r w:rsidRPr="00CA35A1">
        <w:rPr>
          <w:b/>
          <w:bCs/>
        </w:rPr>
        <w:t>Границы прибрежных защитных полос</w:t>
      </w:r>
      <w:r w:rsidRPr="00CA35A1">
        <w:t xml:space="preserve"> </w:t>
      </w:r>
      <w:r>
        <w:t>–</w:t>
      </w:r>
      <w:r w:rsidRPr="00CA35A1">
        <w:t xml:space="preserve">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w:t>
      </w:r>
    </w:p>
    <w:p w:rsidR="00651CC8" w:rsidRPr="00CA35A1" w:rsidRDefault="00651CC8" w:rsidP="002960EA">
      <w:pPr>
        <w:pStyle w:val="NoSpacing"/>
        <w:spacing w:line="276" w:lineRule="auto"/>
        <w:ind w:firstLine="709"/>
        <w:jc w:val="both"/>
      </w:pPr>
      <w:r w:rsidRPr="00CA35A1">
        <w:rPr>
          <w:b/>
          <w:bCs/>
        </w:rPr>
        <w:t>Документация по планировке территории</w:t>
      </w:r>
      <w:r w:rsidRPr="00CA35A1">
        <w:t xml:space="preserve"> </w:t>
      </w:r>
      <w:r>
        <w:t>–</w:t>
      </w:r>
      <w:r w:rsidRPr="00CA35A1">
        <w:t xml:space="preserve"> проекты планировки территории, проекты межевания территории, градостроительные планы земельных участков.</w:t>
      </w:r>
    </w:p>
    <w:p w:rsidR="00651CC8" w:rsidRPr="00CA35A1" w:rsidRDefault="00651CC8" w:rsidP="002960EA">
      <w:pPr>
        <w:pStyle w:val="NoSpacing"/>
        <w:spacing w:line="276" w:lineRule="auto"/>
        <w:ind w:firstLine="709"/>
        <w:jc w:val="both"/>
      </w:pPr>
      <w:r w:rsidRPr="00CA35A1">
        <w:rPr>
          <w:b/>
          <w:bCs/>
        </w:rPr>
        <w:t>Дом жилой индивидуальный</w:t>
      </w:r>
      <w:r w:rsidRPr="00CA35A1">
        <w:t xml:space="preserve"> </w:t>
      </w:r>
      <w:r>
        <w:t>–</w:t>
      </w:r>
      <w:r w:rsidRPr="00CA35A1">
        <w:t xml:space="preserve"> отдельно стоящий жилой дом с количеством этажей не более чем три, предназначенный для проживания одной семьи.</w:t>
      </w:r>
    </w:p>
    <w:p w:rsidR="00651CC8" w:rsidRPr="00CA35A1" w:rsidRDefault="00651CC8" w:rsidP="002960EA">
      <w:pPr>
        <w:pStyle w:val="NoSpacing"/>
        <w:spacing w:line="276" w:lineRule="auto"/>
        <w:ind w:firstLine="709"/>
        <w:jc w:val="both"/>
      </w:pPr>
      <w:r w:rsidRPr="00CA35A1">
        <w:rPr>
          <w:b/>
          <w:bCs/>
        </w:rPr>
        <w:t>Защита населения</w:t>
      </w:r>
      <w:r w:rsidRPr="00CA35A1">
        <w:t xml:space="preserve"> </w:t>
      </w:r>
      <w:r>
        <w:t>–</w:t>
      </w:r>
      <w:r w:rsidRPr="00CA35A1">
        <w:t xml:space="preserve">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651CC8" w:rsidRPr="00CA35A1" w:rsidRDefault="00651CC8" w:rsidP="002960EA">
      <w:pPr>
        <w:pStyle w:val="NoSpacing"/>
        <w:spacing w:line="276" w:lineRule="auto"/>
        <w:ind w:firstLine="709"/>
        <w:jc w:val="both"/>
      </w:pPr>
      <w:r w:rsidRPr="00CA35A1">
        <w:rPr>
          <w:b/>
          <w:bCs/>
        </w:rPr>
        <w:t>Земельный участок</w:t>
      </w:r>
      <w:r w:rsidRPr="00CA35A1">
        <w:t xml:space="preserve"> </w:t>
      </w:r>
      <w:r>
        <w:t>–</w:t>
      </w:r>
      <w:r w:rsidRPr="00CA35A1">
        <w:t xml:space="preserve"> часть земной поверхности, границы которой определены в соответствии с федеральными законами.</w:t>
      </w:r>
    </w:p>
    <w:p w:rsidR="00651CC8" w:rsidRPr="00CA35A1" w:rsidRDefault="00651CC8" w:rsidP="002960EA">
      <w:pPr>
        <w:pStyle w:val="NoSpacing"/>
        <w:spacing w:line="276" w:lineRule="auto"/>
        <w:ind w:firstLine="709"/>
        <w:jc w:val="both"/>
      </w:pPr>
      <w:bookmarkStart w:id="17" w:name="sub_310"/>
      <w:r w:rsidRPr="00CA35A1">
        <w:rPr>
          <w:b/>
          <w:bCs/>
        </w:rPr>
        <w:t>Зоны с особыми условиями использования территорий</w:t>
      </w:r>
      <w:r w:rsidRPr="00CA35A1">
        <w:t xml:space="preserve"> </w:t>
      </w:r>
      <w:r>
        <w:t>– охранные, санитарно-защит</w:t>
      </w:r>
      <w:r w:rsidRPr="00CA35A1">
        <w:t>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инструкции о порядке осуществления государственного контроля за использованием и охраной земель в городских и сельских поселениях.</w:t>
      </w:r>
    </w:p>
    <w:p w:rsidR="00651CC8" w:rsidRDefault="00651CC8" w:rsidP="002960EA">
      <w:pPr>
        <w:pStyle w:val="NoSpacing"/>
        <w:spacing w:line="276" w:lineRule="auto"/>
        <w:ind w:firstLine="709"/>
        <w:jc w:val="both"/>
      </w:pPr>
      <w:r w:rsidRPr="00CA35A1">
        <w:rPr>
          <w:b/>
          <w:bCs/>
        </w:rPr>
        <w:t>Инженерно-технические мероприятия гражданской обороны и предупреждения чрезвычайных ситуаций</w:t>
      </w:r>
      <w:r w:rsidRPr="00CA35A1">
        <w:t xml:space="preserve"> </w:t>
      </w:r>
      <w:r w:rsidRPr="00CA35A1">
        <w:rPr>
          <w:b/>
          <w:bCs/>
        </w:rPr>
        <w:t>(ИТМ ГОЧС)</w:t>
      </w:r>
      <w:r w:rsidRPr="00CA35A1">
        <w:t xml:space="preserve"> </w:t>
      </w:r>
      <w:r>
        <w:t>–</w:t>
      </w:r>
      <w:r w:rsidRPr="00CA35A1">
        <w:t xml:space="preserve"> совокупность реализуемых при строительстве проектных решений, направленных на обеспечение защиты населения и территории и снижение материального ущерба от чрезвычайных ситуаций природного и техногенного характера, от опасностей, возникающих при ведении военных действия или вследствие этих действий, а также диверсиях.</w:t>
      </w:r>
    </w:p>
    <w:p w:rsidR="00651CC8" w:rsidRPr="00CA35A1" w:rsidRDefault="00651CC8" w:rsidP="002960EA">
      <w:pPr>
        <w:pStyle w:val="NoSpacing"/>
        <w:spacing w:line="276" w:lineRule="auto"/>
        <w:ind w:firstLine="709"/>
        <w:jc w:val="both"/>
      </w:pPr>
      <w:r w:rsidRPr="00DE0C2D">
        <w:rPr>
          <w:b/>
          <w:szCs w:val="24"/>
          <w:lang w:eastAsia="ru-RU"/>
        </w:rPr>
        <w:t>Капитальный ремонт линейных объектов</w:t>
      </w:r>
      <w:r>
        <w:rPr>
          <w:szCs w:val="24"/>
          <w:lang w:eastAsia="ru-RU"/>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651CC8" w:rsidRDefault="00651CC8" w:rsidP="002960EA">
      <w:pPr>
        <w:pStyle w:val="NoSpacing"/>
        <w:spacing w:line="276" w:lineRule="auto"/>
        <w:ind w:firstLine="709"/>
        <w:jc w:val="both"/>
        <w:rPr>
          <w:szCs w:val="24"/>
          <w:lang w:eastAsia="ru-RU"/>
        </w:rPr>
      </w:pPr>
      <w:r w:rsidRPr="00DE0C2D">
        <w:rPr>
          <w:b/>
          <w:szCs w:val="24"/>
          <w:lang w:eastAsia="ru-RU"/>
        </w:rPr>
        <w:t>Капитальный ремонт объектов капитального строительства (за исключением линейных объектов)</w:t>
      </w:r>
      <w:r>
        <w:rPr>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651CC8" w:rsidRDefault="00651CC8" w:rsidP="002960EA">
      <w:pPr>
        <w:pStyle w:val="NoSpacing"/>
        <w:spacing w:line="276" w:lineRule="auto"/>
        <w:ind w:firstLine="709"/>
        <w:jc w:val="both"/>
      </w:pPr>
      <w:bookmarkStart w:id="18" w:name="sub_314"/>
      <w:r w:rsidRPr="00CA35A1">
        <w:rPr>
          <w:b/>
        </w:rPr>
        <w:t xml:space="preserve">Красная линия </w:t>
      </w:r>
      <w:r>
        <w:t>–</w:t>
      </w:r>
      <w:r w:rsidRPr="00CA35A1">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и другие подобные сооружения (линейные объекты).</w:t>
      </w:r>
    </w:p>
    <w:p w:rsidR="00651CC8" w:rsidRPr="002726E9" w:rsidRDefault="00651CC8" w:rsidP="002960EA">
      <w:pPr>
        <w:pStyle w:val="NoSpacing"/>
        <w:spacing w:line="276" w:lineRule="auto"/>
        <w:ind w:firstLine="709"/>
        <w:jc w:val="both"/>
      </w:pPr>
      <w:r w:rsidRPr="002726E9">
        <w:rPr>
          <w:b/>
          <w:szCs w:val="24"/>
          <w:lang w:eastAsia="ru-RU"/>
        </w:rPr>
        <w:t>Нормативы градостроительного проектирования</w:t>
      </w:r>
      <w:r>
        <w:rPr>
          <w:szCs w:val="24"/>
          <w:lang w:eastAsia="ru-RU"/>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bookmarkEnd w:id="18"/>
    <w:p w:rsidR="00651CC8" w:rsidRPr="00CA35A1" w:rsidRDefault="00651CC8" w:rsidP="002960EA">
      <w:pPr>
        <w:pStyle w:val="NoSpacing"/>
        <w:spacing w:line="276" w:lineRule="auto"/>
        <w:ind w:firstLine="709"/>
        <w:jc w:val="both"/>
      </w:pPr>
      <w:r w:rsidRPr="00CA35A1">
        <w:rPr>
          <w:b/>
          <w:bCs/>
        </w:rPr>
        <w:t>Объекты капитального строительства</w:t>
      </w:r>
      <w:r w:rsidRPr="00CA35A1">
        <w:t xml:space="preserve"> </w:t>
      </w:r>
      <w:r>
        <w:t>–</w:t>
      </w:r>
      <w:r w:rsidRPr="00CA35A1">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651CC8" w:rsidRPr="00CA35A1" w:rsidRDefault="00651CC8" w:rsidP="002960EA">
      <w:pPr>
        <w:pStyle w:val="NoSpacing"/>
        <w:spacing w:line="276" w:lineRule="auto"/>
        <w:ind w:firstLine="709"/>
        <w:jc w:val="both"/>
      </w:pPr>
      <w:r>
        <w:rPr>
          <w:b/>
        </w:rPr>
        <w:t>О</w:t>
      </w:r>
      <w:r w:rsidRPr="00CA35A1">
        <w:rPr>
          <w:b/>
        </w:rPr>
        <w:t>бъекты местного значения</w:t>
      </w:r>
      <w:r w:rsidRPr="00CA35A1">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w:t>
      </w:r>
      <w:r>
        <w:t>, городских округов.</w:t>
      </w:r>
    </w:p>
    <w:p w:rsidR="00651CC8" w:rsidRPr="00CA35A1" w:rsidRDefault="00651CC8" w:rsidP="002960EA">
      <w:pPr>
        <w:pStyle w:val="NoSpacing"/>
        <w:spacing w:line="276" w:lineRule="auto"/>
        <w:ind w:firstLine="709"/>
        <w:jc w:val="both"/>
      </w:pPr>
      <w:r>
        <w:rPr>
          <w:b/>
        </w:rPr>
        <w:t>О</w:t>
      </w:r>
      <w:r w:rsidRPr="00CA35A1">
        <w:rPr>
          <w:b/>
        </w:rPr>
        <w:t>бъекты регионального значения</w:t>
      </w:r>
      <w:r w:rsidRPr="00CA35A1">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7" w:history="1">
        <w:r w:rsidRPr="00CA35A1">
          <w:t>Конституцией</w:t>
        </w:r>
      </w:hyperlink>
      <w:r w:rsidRPr="00CA35A1">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w:t>
      </w:r>
      <w:r>
        <w:t>е субъекта Российской Федерации.</w:t>
      </w:r>
    </w:p>
    <w:p w:rsidR="00651CC8" w:rsidRDefault="00651CC8" w:rsidP="002960EA">
      <w:pPr>
        <w:pStyle w:val="NoSpacing"/>
        <w:spacing w:line="276" w:lineRule="auto"/>
        <w:ind w:firstLine="709"/>
        <w:jc w:val="both"/>
      </w:pPr>
      <w:r>
        <w:rPr>
          <w:b/>
        </w:rPr>
        <w:t>О</w:t>
      </w:r>
      <w:r w:rsidRPr="00CA35A1">
        <w:rPr>
          <w:b/>
        </w:rPr>
        <w:t>бъекты федерального значения</w:t>
      </w:r>
      <w:r w:rsidRPr="00CA35A1">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8" w:history="1">
        <w:r w:rsidRPr="00CA35A1">
          <w:t>Конституцией</w:t>
        </w:r>
      </w:hyperlink>
      <w:r w:rsidRPr="00CA35A1">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w:t>
      </w:r>
      <w:r>
        <w:t>е развитие Российской Федерации.</w:t>
      </w:r>
    </w:p>
    <w:bookmarkEnd w:id="17"/>
    <w:p w:rsidR="00651CC8" w:rsidRPr="00CA35A1" w:rsidRDefault="00651CC8" w:rsidP="002960EA">
      <w:pPr>
        <w:pStyle w:val="NoSpacing"/>
        <w:spacing w:line="276" w:lineRule="auto"/>
        <w:ind w:firstLine="709"/>
        <w:jc w:val="both"/>
      </w:pPr>
      <w:r w:rsidRPr="00CA35A1">
        <w:rPr>
          <w:b/>
          <w:bCs/>
        </w:rPr>
        <w:t>Озелененные территории</w:t>
      </w:r>
      <w:r w:rsidRPr="00CA35A1">
        <w:t xml:space="preserve"> </w:t>
      </w:r>
      <w:r>
        <w:t>–</w:t>
      </w:r>
      <w:r w:rsidRPr="00CA35A1">
        <w:t xml:space="preserve">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часть поверхности которых занято зелеными насаждениями и другим растительным покровом.</w:t>
      </w:r>
    </w:p>
    <w:p w:rsidR="00651CC8" w:rsidRDefault="00651CC8" w:rsidP="002960EA">
      <w:pPr>
        <w:pStyle w:val="NoSpacing"/>
        <w:spacing w:line="276" w:lineRule="auto"/>
        <w:ind w:firstLine="709"/>
        <w:jc w:val="both"/>
      </w:pPr>
      <w:r w:rsidRPr="00CA35A1">
        <w:rPr>
          <w:b/>
          <w:bCs/>
        </w:rPr>
        <w:t>Плотность застройки</w:t>
      </w:r>
      <w:r w:rsidRPr="00CA35A1">
        <w:t xml:space="preserve"> </w:t>
      </w:r>
      <w:r>
        <w:t>–</w:t>
      </w:r>
      <w:r w:rsidRPr="00CA35A1">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651CC8" w:rsidRPr="008543A8" w:rsidRDefault="00651CC8" w:rsidP="002960EA">
      <w:pPr>
        <w:pStyle w:val="NoSpacing"/>
        <w:spacing w:line="276" w:lineRule="auto"/>
        <w:ind w:firstLine="709"/>
        <w:jc w:val="both"/>
      </w:pPr>
      <w:r w:rsidRPr="008543A8">
        <w:rPr>
          <w:b/>
          <w:szCs w:val="24"/>
          <w:lang w:eastAsia="ru-RU"/>
        </w:rPr>
        <w:t>Правила землепользования и застройки</w:t>
      </w:r>
      <w:r>
        <w:rPr>
          <w:szCs w:val="24"/>
          <w:lang w:eastAsia="ru-RU"/>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651CC8" w:rsidRPr="00CA35A1" w:rsidRDefault="00651CC8" w:rsidP="002960EA">
      <w:pPr>
        <w:pStyle w:val="NoSpacing"/>
        <w:spacing w:line="276" w:lineRule="auto"/>
        <w:ind w:firstLine="709"/>
        <w:jc w:val="both"/>
      </w:pPr>
      <w:r w:rsidRPr="00B879D7">
        <w:rPr>
          <w:b/>
          <w:szCs w:val="24"/>
          <w:lang w:eastAsia="ru-RU"/>
        </w:rPr>
        <w:t>Реконструкция линейных объектов</w:t>
      </w:r>
      <w:r>
        <w:rPr>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651CC8" w:rsidRDefault="00651CC8" w:rsidP="002960EA">
      <w:pPr>
        <w:pStyle w:val="NoSpacing"/>
        <w:spacing w:line="276" w:lineRule="auto"/>
        <w:ind w:firstLine="709"/>
        <w:jc w:val="both"/>
        <w:rPr>
          <w:szCs w:val="24"/>
          <w:lang w:eastAsia="ru-RU"/>
        </w:rPr>
      </w:pPr>
      <w:r w:rsidRPr="00B879D7">
        <w:rPr>
          <w:b/>
          <w:szCs w:val="24"/>
          <w:lang w:eastAsia="ru-RU"/>
        </w:rPr>
        <w:t>Реконструкция объектов капитального строительства (за исключением линейных объектов)</w:t>
      </w:r>
      <w:r>
        <w:rPr>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651CC8" w:rsidRDefault="00651CC8" w:rsidP="002960EA">
      <w:pPr>
        <w:pStyle w:val="NoSpacing"/>
        <w:spacing w:line="276" w:lineRule="auto"/>
        <w:ind w:firstLine="709"/>
        <w:jc w:val="both"/>
      </w:pPr>
      <w:r w:rsidRPr="00CA35A1">
        <w:rPr>
          <w:b/>
          <w:bCs/>
        </w:rPr>
        <w:t xml:space="preserve">Санитарно-защитная зона </w:t>
      </w:r>
      <w:r>
        <w:t>–</w:t>
      </w:r>
      <w:r w:rsidRPr="00CA35A1">
        <w:t xml:space="preserve">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651CC8" w:rsidRDefault="00651CC8" w:rsidP="002960EA">
      <w:pPr>
        <w:pStyle w:val="NoSpacing"/>
        <w:spacing w:line="276" w:lineRule="auto"/>
        <w:ind w:firstLine="709"/>
        <w:jc w:val="both"/>
      </w:pPr>
      <w:r>
        <w:rPr>
          <w:b/>
          <w:bCs/>
          <w:szCs w:val="24"/>
          <w:lang w:eastAsia="ru-RU"/>
        </w:rPr>
        <w:t xml:space="preserve">Строительство – </w:t>
      </w:r>
      <w:r>
        <w:rPr>
          <w:bCs/>
          <w:szCs w:val="24"/>
          <w:lang w:eastAsia="ru-RU"/>
        </w:rPr>
        <w:t xml:space="preserve">создание </w:t>
      </w:r>
      <w:r w:rsidRPr="00B879D7">
        <w:rPr>
          <w:bCs/>
          <w:szCs w:val="24"/>
          <w:lang w:eastAsia="ru-RU"/>
        </w:rPr>
        <w:t>зданий, строений, сооружений (в том числе на месте сносимых объектов капитального строительства).</w:t>
      </w:r>
    </w:p>
    <w:p w:rsidR="00651CC8" w:rsidRPr="00947E76" w:rsidRDefault="00651CC8" w:rsidP="002960EA">
      <w:pPr>
        <w:pStyle w:val="NoSpacing"/>
        <w:spacing w:line="276" w:lineRule="auto"/>
        <w:ind w:firstLine="709"/>
        <w:jc w:val="both"/>
      </w:pPr>
      <w:r>
        <w:rPr>
          <w:b/>
          <w:bCs/>
          <w:szCs w:val="24"/>
          <w:lang w:eastAsia="ru-RU"/>
        </w:rPr>
        <w:t xml:space="preserve">Территориальное планирование </w:t>
      </w:r>
      <w:r>
        <w:rPr>
          <w:bCs/>
          <w:szCs w:val="24"/>
          <w:lang w:eastAsia="ru-RU"/>
        </w:rPr>
        <w:t>–</w:t>
      </w:r>
      <w:r w:rsidRPr="00947E76">
        <w:rPr>
          <w:bCs/>
          <w:szCs w:val="24"/>
          <w:lang w:eastAsia="ru-RU"/>
        </w:rPr>
        <w:t xml:space="preserve"> планирование</w:t>
      </w:r>
      <w:r>
        <w:rPr>
          <w:bCs/>
          <w:szCs w:val="24"/>
          <w:lang w:eastAsia="ru-RU"/>
        </w:rPr>
        <w:t xml:space="preserve"> </w:t>
      </w:r>
      <w:r w:rsidRPr="00947E76">
        <w:rPr>
          <w:bCs/>
          <w:szCs w:val="24"/>
          <w:lang w:eastAsia="ru-RU"/>
        </w:rPr>
        <w:t>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651CC8" w:rsidRPr="008543A8" w:rsidRDefault="00651CC8" w:rsidP="002960EA">
      <w:pPr>
        <w:pStyle w:val="NoSpacing"/>
        <w:spacing w:line="276" w:lineRule="auto"/>
        <w:ind w:firstLine="709"/>
        <w:jc w:val="both"/>
      </w:pPr>
      <w:r w:rsidRPr="008543A8">
        <w:rPr>
          <w:b/>
          <w:szCs w:val="24"/>
          <w:lang w:eastAsia="ru-RU"/>
        </w:rPr>
        <w:t>Территориальные зоны</w:t>
      </w:r>
      <w:r>
        <w:rPr>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651CC8" w:rsidRDefault="00651CC8" w:rsidP="002960EA">
      <w:pPr>
        <w:pStyle w:val="NoSpacing"/>
        <w:spacing w:line="276" w:lineRule="auto"/>
        <w:ind w:firstLine="709"/>
        <w:jc w:val="both"/>
      </w:pPr>
      <w:r>
        <w:rPr>
          <w:b/>
        </w:rPr>
        <w:t>Т</w:t>
      </w:r>
      <w:r w:rsidRPr="00CA35A1">
        <w:rPr>
          <w:b/>
        </w:rPr>
        <w:t>ерритории общего пользования</w:t>
      </w:r>
      <w:r w:rsidRPr="00CA35A1">
        <w:t xml:space="preserve"> </w:t>
      </w:r>
      <w:r>
        <w:t>–</w:t>
      </w:r>
      <w:r w:rsidRPr="00CA35A1">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w:t>
      </w:r>
      <w:r>
        <w:t xml:space="preserve"> пользования, скверы, бульвары).</w:t>
      </w:r>
    </w:p>
    <w:p w:rsidR="00651CC8" w:rsidRDefault="00651CC8" w:rsidP="002960EA">
      <w:pPr>
        <w:pStyle w:val="NoSpacing"/>
        <w:spacing w:line="276" w:lineRule="auto"/>
        <w:ind w:firstLine="709"/>
        <w:jc w:val="both"/>
      </w:pPr>
      <w:r w:rsidRPr="00CA35A1">
        <w:rPr>
          <w:b/>
          <w:bCs/>
        </w:rPr>
        <w:t>Устойчивое развитие территорий</w:t>
      </w:r>
      <w:r w:rsidRPr="00CA35A1">
        <w:t xml:space="preserve"> </w:t>
      </w:r>
      <w:r>
        <w:t>–</w:t>
      </w:r>
      <w:r w:rsidRPr="00CA35A1">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651CC8" w:rsidRPr="00947E76" w:rsidRDefault="00651CC8" w:rsidP="002960EA">
      <w:pPr>
        <w:pStyle w:val="NoSpacing"/>
        <w:spacing w:line="276" w:lineRule="auto"/>
        <w:ind w:firstLine="709"/>
        <w:jc w:val="both"/>
      </w:pPr>
      <w:r w:rsidRPr="00947E76">
        <w:rPr>
          <w:b/>
          <w:szCs w:val="24"/>
          <w:lang w:eastAsia="ru-RU"/>
        </w:rPr>
        <w:t>Функциональные зоны</w:t>
      </w:r>
      <w:r>
        <w:rPr>
          <w:szCs w:val="24"/>
          <w:lang w:eastAsia="ru-RU"/>
        </w:rPr>
        <w:t xml:space="preserve"> - зоны, для которых документами территориального планирования определены границы и функциональное назначение.</w:t>
      </w:r>
    </w:p>
    <w:p w:rsidR="00651CC8" w:rsidRDefault="00651CC8" w:rsidP="002960EA">
      <w:pPr>
        <w:pStyle w:val="NoSpacing"/>
        <w:spacing w:line="276" w:lineRule="auto"/>
        <w:ind w:firstLine="709"/>
        <w:jc w:val="both"/>
      </w:pPr>
      <w:r w:rsidRPr="00CA35A1">
        <w:rPr>
          <w:rStyle w:val="FontStyle15"/>
          <w:b/>
          <w:szCs w:val="24"/>
        </w:rPr>
        <w:t>Чрезвычайная ситуация</w:t>
      </w:r>
      <w:r>
        <w:rPr>
          <w:rStyle w:val="FontStyle15"/>
          <w:b/>
          <w:szCs w:val="24"/>
        </w:rPr>
        <w:t xml:space="preserve"> (ЧС)</w:t>
      </w:r>
      <w:r w:rsidRPr="00CA35A1">
        <w:rPr>
          <w:rStyle w:val="FontStyle15"/>
          <w:szCs w:val="24"/>
        </w:rPr>
        <w:t xml:space="preserve"> </w:t>
      </w:r>
      <w:r>
        <w:rPr>
          <w:rStyle w:val="FontStyle15"/>
          <w:szCs w:val="24"/>
        </w:rPr>
        <w:t>–</w:t>
      </w:r>
      <w:r w:rsidRPr="00CA35A1">
        <w:rPr>
          <w:rStyle w:val="FontStyle15"/>
          <w:szCs w:val="24"/>
        </w:rPr>
        <w:t xml:space="preserve"> </w:t>
      </w:r>
      <w:r w:rsidRPr="00CA35A1">
        <w:t>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651CC8" w:rsidRPr="006D6D4C" w:rsidRDefault="00651CC8" w:rsidP="002960EA">
      <w:pPr>
        <w:pStyle w:val="NoSpacing"/>
      </w:pPr>
    </w:p>
    <w:p w:rsidR="00651CC8" w:rsidRPr="006D6D4C" w:rsidRDefault="00651CC8" w:rsidP="002960EA">
      <w:pPr>
        <w:pStyle w:val="Heading5"/>
        <w:numPr>
          <w:ilvl w:val="0"/>
          <w:numId w:val="0"/>
        </w:numPr>
        <w:spacing w:line="276" w:lineRule="auto"/>
        <w:jc w:val="center"/>
      </w:pPr>
      <w:bookmarkStart w:id="19" w:name="_Toc401816586"/>
      <w:bookmarkStart w:id="20" w:name="_Toc406421386"/>
      <w:bookmarkStart w:id="21" w:name="_Toc406426981"/>
      <w:bookmarkStart w:id="22" w:name="_Toc406763424"/>
      <w:r w:rsidRPr="006D6D4C">
        <w:t xml:space="preserve">2. Цели и задачи разработки нормативов градостроительного проектирования </w:t>
      </w:r>
      <w:r>
        <w:t>Белоярского района</w:t>
      </w:r>
      <w:bookmarkEnd w:id="19"/>
      <w:bookmarkEnd w:id="20"/>
      <w:bookmarkEnd w:id="21"/>
      <w:bookmarkEnd w:id="22"/>
    </w:p>
    <w:p w:rsidR="00651CC8" w:rsidRDefault="00651CC8" w:rsidP="002960EA">
      <w:pPr>
        <w:pStyle w:val="NoSpacing"/>
        <w:spacing w:line="276" w:lineRule="auto"/>
        <w:ind w:firstLine="709"/>
        <w:jc w:val="both"/>
        <w:rPr>
          <w:szCs w:val="24"/>
          <w:lang w:eastAsia="ru-RU"/>
        </w:rPr>
      </w:pPr>
      <w:r>
        <w:t xml:space="preserve">Нормативы градостроительного проектирования Белоярского района разработаны в </w:t>
      </w:r>
      <w:r w:rsidRPr="00405028">
        <w:rPr>
          <w:b/>
        </w:rPr>
        <w:t>целях</w:t>
      </w:r>
      <w:r>
        <w:t xml:space="preserve"> </w:t>
      </w:r>
      <w:r>
        <w:rPr>
          <w:szCs w:val="24"/>
          <w:lang w:eastAsia="ru-RU"/>
        </w:rPr>
        <w:t>обеспечения на территории Белоярского района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651CC8" w:rsidRDefault="00651CC8" w:rsidP="002960EA">
      <w:pPr>
        <w:pStyle w:val="NoSpacing"/>
        <w:spacing w:line="276" w:lineRule="auto"/>
        <w:ind w:firstLine="709"/>
        <w:jc w:val="both"/>
      </w:pPr>
      <w:r>
        <w:rPr>
          <w:szCs w:val="24"/>
          <w:lang w:eastAsia="ru-RU"/>
        </w:rPr>
        <w:t xml:space="preserve">Во исполнение указанных целей определены следующие </w:t>
      </w:r>
      <w:r w:rsidRPr="00405028">
        <w:rPr>
          <w:b/>
          <w:szCs w:val="24"/>
          <w:lang w:eastAsia="ru-RU"/>
        </w:rPr>
        <w:t>задачи</w:t>
      </w:r>
      <w:r>
        <w:rPr>
          <w:szCs w:val="24"/>
          <w:lang w:eastAsia="ru-RU"/>
        </w:rPr>
        <w:t xml:space="preserve"> разработки </w:t>
      </w:r>
      <w:r>
        <w:t>нормативов градостроительного проектирования Белоярского района:</w:t>
      </w:r>
    </w:p>
    <w:p w:rsidR="00651CC8" w:rsidRDefault="00651CC8" w:rsidP="002960EA">
      <w:pPr>
        <w:pStyle w:val="NoSpacing"/>
        <w:spacing w:line="276" w:lineRule="auto"/>
        <w:ind w:firstLine="709"/>
        <w:jc w:val="both"/>
        <w:rPr>
          <w:szCs w:val="24"/>
          <w:lang w:eastAsia="ru-RU"/>
        </w:rPr>
      </w:pPr>
      <w:r>
        <w:t xml:space="preserve">1. Установить </w:t>
      </w:r>
      <w:r>
        <w:rPr>
          <w:szCs w:val="24"/>
          <w:lang w:eastAsia="ru-RU"/>
        </w:rPr>
        <w:t>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Градостроительного кодекса Российской Федерации, иными объектами местного значения муниципального района населения Белоярского района.</w:t>
      </w:r>
    </w:p>
    <w:p w:rsidR="00651CC8" w:rsidRDefault="00651CC8" w:rsidP="002960EA">
      <w:pPr>
        <w:pStyle w:val="NoSpacing"/>
        <w:spacing w:line="276" w:lineRule="auto"/>
        <w:ind w:firstLine="709"/>
        <w:jc w:val="both"/>
      </w:pPr>
      <w:r>
        <w:rPr>
          <w:szCs w:val="24"/>
          <w:lang w:eastAsia="ru-RU"/>
        </w:rPr>
        <w:t>2. Установить расчетные показатели максимально допустимого уровня территориальной доступности объектов местного значения муниципального района, относящимися к областям, указанным в пункте 1 части 3 статьи 19 Градостроительного кодекса Российской Федерации, иных объектов местного значения муниципального района для населения Белоярского района.</w:t>
      </w:r>
    </w:p>
    <w:p w:rsidR="00651CC8" w:rsidRPr="006D6D4C" w:rsidRDefault="00651CC8" w:rsidP="002960EA">
      <w:pPr>
        <w:pStyle w:val="NoSpacing"/>
      </w:pPr>
    </w:p>
    <w:p w:rsidR="00651CC8" w:rsidRPr="006D6D4C" w:rsidRDefault="00651CC8" w:rsidP="002960EA">
      <w:pPr>
        <w:pStyle w:val="Heading5"/>
        <w:numPr>
          <w:ilvl w:val="0"/>
          <w:numId w:val="0"/>
        </w:numPr>
        <w:spacing w:line="276" w:lineRule="auto"/>
        <w:jc w:val="center"/>
      </w:pPr>
      <w:bookmarkStart w:id="23" w:name="_Toc401816587"/>
      <w:bookmarkStart w:id="24" w:name="_Toc406421387"/>
      <w:bookmarkStart w:id="25" w:name="_Toc406426982"/>
      <w:bookmarkStart w:id="26" w:name="_Toc406763425"/>
      <w:r w:rsidRPr="006D6D4C">
        <w:t>3. Общ</w:t>
      </w:r>
      <w:r>
        <w:t>ая</w:t>
      </w:r>
      <w:r w:rsidRPr="006D6D4C">
        <w:t xml:space="preserve"> характеристик</w:t>
      </w:r>
      <w:r>
        <w:t>а</w:t>
      </w:r>
      <w:r w:rsidRPr="006D6D4C">
        <w:t xml:space="preserve"> состава и содержания нормативов градостроительного проектирования </w:t>
      </w:r>
      <w:r>
        <w:t>Белоярского района</w:t>
      </w:r>
      <w:bookmarkEnd w:id="23"/>
      <w:bookmarkEnd w:id="24"/>
      <w:bookmarkEnd w:id="25"/>
      <w:bookmarkEnd w:id="26"/>
    </w:p>
    <w:p w:rsidR="00651CC8" w:rsidRDefault="00651CC8" w:rsidP="002960EA">
      <w:pPr>
        <w:autoSpaceDE w:val="0"/>
        <w:autoSpaceDN w:val="0"/>
        <w:adjustRightInd w:val="0"/>
        <w:spacing w:line="276" w:lineRule="auto"/>
        <w:ind w:firstLine="540"/>
        <w:jc w:val="both"/>
        <w:rPr>
          <w:lang w:eastAsia="ru-RU"/>
        </w:rPr>
      </w:pPr>
      <w:r>
        <w:rPr>
          <w:lang w:eastAsia="ru-RU"/>
        </w:rPr>
        <w:t>Нормативы градостроительного проектирования Белоярского района включают в себя:</w:t>
      </w:r>
    </w:p>
    <w:p w:rsidR="00651CC8" w:rsidRDefault="00651CC8" w:rsidP="002960EA">
      <w:pPr>
        <w:autoSpaceDE w:val="0"/>
        <w:autoSpaceDN w:val="0"/>
        <w:adjustRightInd w:val="0"/>
        <w:spacing w:line="276" w:lineRule="auto"/>
        <w:ind w:firstLine="540"/>
        <w:jc w:val="both"/>
        <w:rPr>
          <w:lang w:eastAsia="ru-RU"/>
        </w:rPr>
      </w:pPr>
      <w:r>
        <w:rPr>
          <w:lang w:eastAsia="ru-RU"/>
        </w:rPr>
        <w:t>1) основную часть (расчетные показатели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Градостроительного кодекса РФ (далее также – ГрК РФ), населения Белоярского района и расчетные показатели максимально допустимого уровня территориальной доступности таких объектов для населения Белоярского района);</w:t>
      </w:r>
    </w:p>
    <w:p w:rsidR="00651CC8" w:rsidRDefault="00651CC8" w:rsidP="002960EA">
      <w:pPr>
        <w:autoSpaceDE w:val="0"/>
        <w:autoSpaceDN w:val="0"/>
        <w:adjustRightInd w:val="0"/>
        <w:spacing w:line="276" w:lineRule="auto"/>
        <w:ind w:firstLine="540"/>
        <w:jc w:val="both"/>
        <w:rPr>
          <w:lang w:eastAsia="ru-RU"/>
        </w:rPr>
      </w:pPr>
      <w:r>
        <w:rPr>
          <w:lang w:eastAsia="ru-RU"/>
        </w:rPr>
        <w:t>2) материалы по обоснованию расчетных показателей, содержащихся в основной части нормативов градостроительного проектирования Белоярского района;</w:t>
      </w:r>
    </w:p>
    <w:p w:rsidR="00651CC8" w:rsidRDefault="00651CC8" w:rsidP="002960EA">
      <w:pPr>
        <w:autoSpaceDE w:val="0"/>
        <w:autoSpaceDN w:val="0"/>
        <w:adjustRightInd w:val="0"/>
        <w:spacing w:line="276" w:lineRule="auto"/>
        <w:ind w:firstLine="540"/>
        <w:jc w:val="both"/>
        <w:rPr>
          <w:lang w:eastAsia="ru-RU"/>
        </w:rPr>
      </w:pPr>
      <w:r>
        <w:rPr>
          <w:lang w:eastAsia="ru-RU"/>
        </w:rPr>
        <w:t>3) правила и область применения расчетных показателей, содержащихся в основной части нормативов градостроительного проектирования Белоярского района.</w:t>
      </w:r>
    </w:p>
    <w:p w:rsidR="00651CC8" w:rsidRDefault="00651CC8" w:rsidP="002960EA">
      <w:pPr>
        <w:autoSpaceDE w:val="0"/>
        <w:autoSpaceDN w:val="0"/>
        <w:adjustRightInd w:val="0"/>
        <w:spacing w:line="276" w:lineRule="auto"/>
        <w:ind w:firstLine="540"/>
        <w:jc w:val="both"/>
        <w:rPr>
          <w:lang w:eastAsia="ru-RU"/>
        </w:rPr>
      </w:pPr>
      <w:r>
        <w:rPr>
          <w:lang w:eastAsia="ru-RU"/>
        </w:rPr>
        <w:t>На основании норм действующего федерального законодательства, а также с учетом положений Закона Ханты-Мансийского автономного округа – Югры от 18 апреля 2007 года         № 39-оз «О градостроительной деятельности на территории Ханты-Мансийского автономного округа – Югры» к объектам местного значения муниципального района относятся:</w:t>
      </w:r>
    </w:p>
    <w:p w:rsidR="00651CC8" w:rsidRDefault="00651CC8" w:rsidP="002960EA">
      <w:pPr>
        <w:autoSpaceDE w:val="0"/>
        <w:autoSpaceDN w:val="0"/>
        <w:adjustRightInd w:val="0"/>
        <w:spacing w:line="276" w:lineRule="auto"/>
        <w:ind w:firstLine="540"/>
        <w:jc w:val="both"/>
        <w:rPr>
          <w:lang w:eastAsia="ru-RU"/>
        </w:rPr>
      </w:pPr>
      <w:r>
        <w:rPr>
          <w:lang w:eastAsia="ru-RU"/>
        </w:rPr>
        <w:t>1) в области электро- и газоснабжения поселений муниципального района:</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электрические станции, установленная генерируемая мощность которых составляет до 5 МВт включительно;</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подстанции и переключательные пункты, проектный номинальный класс напряжений которых находится в диапазоне от 20 кВ до 35 кВ включительно;</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линии электропередачи, проектный номинальный класс напряжений которых находится в диапазоне от 20 кВ до 35 кВ включительно;</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межпоселковые газопроводы высокого давления;</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межпоселковые газопроводы среднего давления;</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газопроводы попутного нефтяного газа;</w:t>
      </w:r>
    </w:p>
    <w:p w:rsidR="00651CC8" w:rsidRDefault="00651CC8" w:rsidP="002960EA">
      <w:pPr>
        <w:autoSpaceDE w:val="0"/>
        <w:autoSpaceDN w:val="0"/>
        <w:adjustRightInd w:val="0"/>
        <w:spacing w:line="276" w:lineRule="auto"/>
        <w:ind w:firstLine="540"/>
        <w:jc w:val="both"/>
        <w:rPr>
          <w:lang w:eastAsia="ru-RU"/>
        </w:rPr>
      </w:pPr>
    </w:p>
    <w:p w:rsidR="00651CC8" w:rsidRDefault="00651CC8" w:rsidP="002960EA">
      <w:pPr>
        <w:autoSpaceDE w:val="0"/>
        <w:autoSpaceDN w:val="0"/>
        <w:adjustRightInd w:val="0"/>
        <w:spacing w:line="276" w:lineRule="auto"/>
        <w:ind w:firstLine="540"/>
        <w:jc w:val="both"/>
        <w:rPr>
          <w:lang w:eastAsia="ru-RU"/>
        </w:rPr>
      </w:pPr>
      <w:r>
        <w:rPr>
          <w:lang w:eastAsia="ru-RU"/>
        </w:rPr>
        <w:t>2) в области автомобильных дорог местного значения:</w:t>
      </w:r>
    </w:p>
    <w:p w:rsidR="00651CC8" w:rsidRDefault="00651CC8" w:rsidP="00A65C01">
      <w:pPr>
        <w:numPr>
          <w:ilvl w:val="0"/>
          <w:numId w:val="14"/>
        </w:numPr>
        <w:autoSpaceDE w:val="0"/>
        <w:autoSpaceDN w:val="0"/>
        <w:adjustRightInd w:val="0"/>
        <w:spacing w:line="276" w:lineRule="auto"/>
        <w:ind w:left="0" w:firstLine="360"/>
        <w:jc w:val="both"/>
        <w:rPr>
          <w:lang w:eastAsia="ru-RU"/>
        </w:rPr>
      </w:pPr>
      <w:r>
        <w:rPr>
          <w:lang w:eastAsia="ru-RU"/>
        </w:rPr>
        <w:t>автомобильные дороги местного значения вне границ населенных пунктов в границах муниципального района;</w:t>
      </w:r>
    </w:p>
    <w:p w:rsidR="00651CC8" w:rsidRPr="00A64363" w:rsidRDefault="00651CC8" w:rsidP="00A65C01">
      <w:pPr>
        <w:numPr>
          <w:ilvl w:val="0"/>
          <w:numId w:val="14"/>
        </w:numPr>
        <w:autoSpaceDE w:val="0"/>
        <w:autoSpaceDN w:val="0"/>
        <w:adjustRightInd w:val="0"/>
        <w:spacing w:line="276" w:lineRule="auto"/>
        <w:ind w:left="0" w:firstLine="360"/>
        <w:jc w:val="both"/>
        <w:rPr>
          <w:lang w:eastAsia="ru-RU"/>
        </w:rPr>
      </w:pPr>
      <w:r w:rsidRPr="00A64363">
        <w:rPr>
          <w:lang w:eastAsia="ru-RU"/>
        </w:rPr>
        <w:t>автостанции, автозаправочные станции, автогазозаправочные станции, автокемпинги, мотели вне границ населенных пунктов в границах муниципального района;</w:t>
      </w:r>
    </w:p>
    <w:p w:rsidR="00651CC8" w:rsidRDefault="00651CC8" w:rsidP="002960EA">
      <w:pPr>
        <w:autoSpaceDE w:val="0"/>
        <w:autoSpaceDN w:val="0"/>
        <w:adjustRightInd w:val="0"/>
        <w:spacing w:line="276" w:lineRule="auto"/>
        <w:ind w:firstLine="540"/>
        <w:jc w:val="both"/>
        <w:rPr>
          <w:lang w:eastAsia="ru-RU"/>
        </w:rPr>
      </w:pPr>
      <w:r>
        <w:rPr>
          <w:lang w:eastAsia="ru-RU"/>
        </w:rPr>
        <w:t>3) в области защиты населения и территорий от чрезвычайных ситуаций природного и техногенного характера:</w:t>
      </w:r>
    </w:p>
    <w:p w:rsidR="00651CC8" w:rsidRDefault="00651CC8" w:rsidP="00A65C01">
      <w:pPr>
        <w:numPr>
          <w:ilvl w:val="0"/>
          <w:numId w:val="15"/>
        </w:numPr>
        <w:autoSpaceDE w:val="0"/>
        <w:autoSpaceDN w:val="0"/>
        <w:adjustRightInd w:val="0"/>
        <w:spacing w:line="276" w:lineRule="auto"/>
        <w:ind w:left="0" w:firstLine="360"/>
        <w:jc w:val="both"/>
        <w:rPr>
          <w:lang w:eastAsia="ru-RU"/>
        </w:rPr>
      </w:pPr>
      <w:r>
        <w:rPr>
          <w:lang w:eastAsia="ru-RU"/>
        </w:rPr>
        <w:t>территории, подверженные риску возникновения чрезвычайных ситуаций природного и техногенного характера;</w:t>
      </w:r>
    </w:p>
    <w:p w:rsidR="00651CC8" w:rsidRDefault="00651CC8" w:rsidP="00A65C01">
      <w:pPr>
        <w:numPr>
          <w:ilvl w:val="0"/>
          <w:numId w:val="15"/>
        </w:numPr>
        <w:autoSpaceDE w:val="0"/>
        <w:autoSpaceDN w:val="0"/>
        <w:adjustRightInd w:val="0"/>
        <w:spacing w:line="276" w:lineRule="auto"/>
        <w:ind w:left="0" w:firstLine="360"/>
        <w:jc w:val="both"/>
        <w:rPr>
          <w:lang w:eastAsia="ru-RU"/>
        </w:rPr>
      </w:pPr>
      <w:r>
        <w:rPr>
          <w:lang w:eastAsia="ru-RU"/>
        </w:rPr>
        <w:t>дамбы, берегоукрепительные сооружения вне границ населенных пунктов в границах муниципального района;</w:t>
      </w:r>
    </w:p>
    <w:p w:rsidR="00651CC8" w:rsidRDefault="00651CC8" w:rsidP="002960EA">
      <w:pPr>
        <w:autoSpaceDE w:val="0"/>
        <w:autoSpaceDN w:val="0"/>
        <w:adjustRightInd w:val="0"/>
        <w:spacing w:line="276" w:lineRule="auto"/>
        <w:ind w:firstLine="540"/>
        <w:jc w:val="both"/>
        <w:rPr>
          <w:lang w:eastAsia="ru-RU"/>
        </w:rPr>
      </w:pPr>
      <w:r>
        <w:rPr>
          <w:lang w:eastAsia="ru-RU"/>
        </w:rPr>
        <w:t>4) в области образования:</w:t>
      </w:r>
    </w:p>
    <w:p w:rsidR="00651CC8" w:rsidRDefault="00651CC8" w:rsidP="00A65C01">
      <w:pPr>
        <w:numPr>
          <w:ilvl w:val="0"/>
          <w:numId w:val="16"/>
        </w:numPr>
        <w:autoSpaceDE w:val="0"/>
        <w:autoSpaceDN w:val="0"/>
        <w:adjustRightInd w:val="0"/>
        <w:spacing w:line="276" w:lineRule="auto"/>
        <w:ind w:left="0" w:firstLine="360"/>
        <w:jc w:val="both"/>
        <w:rPr>
          <w:lang w:eastAsia="ru-RU"/>
        </w:rPr>
      </w:pPr>
      <w:r>
        <w:rPr>
          <w:lang w:eastAsia="ru-RU"/>
        </w:rPr>
        <w:t>дошкольные образовательные организации;</w:t>
      </w:r>
    </w:p>
    <w:p w:rsidR="00651CC8" w:rsidRDefault="00651CC8" w:rsidP="00A65C01">
      <w:pPr>
        <w:numPr>
          <w:ilvl w:val="0"/>
          <w:numId w:val="16"/>
        </w:numPr>
        <w:autoSpaceDE w:val="0"/>
        <w:autoSpaceDN w:val="0"/>
        <w:adjustRightInd w:val="0"/>
        <w:spacing w:line="276" w:lineRule="auto"/>
        <w:ind w:left="0" w:firstLine="360"/>
        <w:jc w:val="both"/>
        <w:rPr>
          <w:lang w:eastAsia="ru-RU"/>
        </w:rPr>
      </w:pPr>
      <w:r>
        <w:rPr>
          <w:lang w:eastAsia="ru-RU"/>
        </w:rPr>
        <w:t>общеобразовательные организации;</w:t>
      </w:r>
    </w:p>
    <w:p w:rsidR="00651CC8" w:rsidRDefault="00651CC8" w:rsidP="00A65C01">
      <w:pPr>
        <w:numPr>
          <w:ilvl w:val="0"/>
          <w:numId w:val="16"/>
        </w:numPr>
        <w:autoSpaceDE w:val="0"/>
        <w:autoSpaceDN w:val="0"/>
        <w:adjustRightInd w:val="0"/>
        <w:spacing w:line="276" w:lineRule="auto"/>
        <w:ind w:left="0" w:firstLine="360"/>
        <w:jc w:val="both"/>
        <w:rPr>
          <w:lang w:eastAsia="ru-RU"/>
        </w:rPr>
      </w:pPr>
      <w:r>
        <w:rPr>
          <w:lang w:eastAsia="ru-RU"/>
        </w:rPr>
        <w:t>организации дополнительного образования;</w:t>
      </w:r>
    </w:p>
    <w:p w:rsidR="00651CC8" w:rsidRDefault="00651CC8" w:rsidP="002960EA">
      <w:pPr>
        <w:autoSpaceDE w:val="0"/>
        <w:autoSpaceDN w:val="0"/>
        <w:adjustRightInd w:val="0"/>
        <w:spacing w:line="276" w:lineRule="auto"/>
        <w:ind w:firstLine="540"/>
        <w:jc w:val="both"/>
        <w:rPr>
          <w:lang w:eastAsia="ru-RU"/>
        </w:rPr>
      </w:pPr>
      <w:r>
        <w:rPr>
          <w:lang w:eastAsia="ru-RU"/>
        </w:rPr>
        <w:t>5) в области здравоохранения:</w:t>
      </w:r>
    </w:p>
    <w:p w:rsidR="00651CC8" w:rsidRDefault="00651CC8" w:rsidP="00A65C01">
      <w:pPr>
        <w:numPr>
          <w:ilvl w:val="0"/>
          <w:numId w:val="17"/>
        </w:numPr>
        <w:autoSpaceDE w:val="0"/>
        <w:autoSpaceDN w:val="0"/>
        <w:adjustRightInd w:val="0"/>
        <w:spacing w:line="276" w:lineRule="auto"/>
        <w:ind w:left="0" w:firstLine="360"/>
        <w:jc w:val="both"/>
        <w:rPr>
          <w:lang w:eastAsia="ru-RU"/>
        </w:rPr>
      </w:pPr>
      <w:r>
        <w:rPr>
          <w:lang w:eastAsia="ru-RU"/>
        </w:rPr>
        <w:t xml:space="preserve">амбулаторно-поликлинические учреждения; </w:t>
      </w:r>
    </w:p>
    <w:p w:rsidR="00651CC8" w:rsidRDefault="00651CC8" w:rsidP="00A65C01">
      <w:pPr>
        <w:numPr>
          <w:ilvl w:val="0"/>
          <w:numId w:val="17"/>
        </w:numPr>
        <w:autoSpaceDE w:val="0"/>
        <w:autoSpaceDN w:val="0"/>
        <w:adjustRightInd w:val="0"/>
        <w:spacing w:line="276" w:lineRule="auto"/>
        <w:ind w:left="0" w:firstLine="360"/>
        <w:jc w:val="both"/>
        <w:rPr>
          <w:lang w:eastAsia="ru-RU"/>
        </w:rPr>
      </w:pPr>
      <w:r>
        <w:rPr>
          <w:lang w:eastAsia="ru-RU"/>
        </w:rPr>
        <w:t>больницы;</w:t>
      </w:r>
    </w:p>
    <w:p w:rsidR="00651CC8" w:rsidRDefault="00651CC8" w:rsidP="00A65C01">
      <w:pPr>
        <w:numPr>
          <w:ilvl w:val="0"/>
          <w:numId w:val="17"/>
        </w:numPr>
        <w:autoSpaceDE w:val="0"/>
        <w:autoSpaceDN w:val="0"/>
        <w:adjustRightInd w:val="0"/>
        <w:spacing w:line="276" w:lineRule="auto"/>
        <w:ind w:left="0" w:firstLine="360"/>
        <w:jc w:val="both"/>
        <w:rPr>
          <w:lang w:eastAsia="ru-RU"/>
        </w:rPr>
      </w:pPr>
      <w:r>
        <w:rPr>
          <w:lang w:eastAsia="ru-RU"/>
        </w:rPr>
        <w:t>у</w:t>
      </w:r>
      <w:r w:rsidRPr="00DD0147">
        <w:rPr>
          <w:lang w:eastAsia="ru-RU"/>
        </w:rPr>
        <w:t>чреждения скорой медицинской помощи и учреждения переливания крови</w:t>
      </w:r>
      <w:r>
        <w:rPr>
          <w:lang w:eastAsia="ru-RU"/>
        </w:rPr>
        <w:t>.</w:t>
      </w:r>
    </w:p>
    <w:p w:rsidR="00651CC8" w:rsidRDefault="00651CC8" w:rsidP="002960EA">
      <w:pPr>
        <w:autoSpaceDE w:val="0"/>
        <w:autoSpaceDN w:val="0"/>
        <w:adjustRightInd w:val="0"/>
        <w:spacing w:line="276" w:lineRule="auto"/>
        <w:ind w:firstLine="540"/>
        <w:jc w:val="both"/>
        <w:rPr>
          <w:lang w:eastAsia="ru-RU"/>
        </w:rPr>
      </w:pPr>
      <w:r>
        <w:rPr>
          <w:lang w:eastAsia="ru-RU"/>
        </w:rPr>
        <w:t>6) в области физической культуры и массового спорта – стадионы, спортивно-оздоровительные лагеря, стрельбища, лыжные базы, конноспортивные базы, авто- и мотодромы, лодочные станции, яхт-клубы, иные объекты спортивного назначения местного значения, необходимые для развития на территории муниципального района физической культуры и массового спорта;</w:t>
      </w:r>
    </w:p>
    <w:p w:rsidR="00651CC8" w:rsidRDefault="00651CC8" w:rsidP="002960EA">
      <w:pPr>
        <w:autoSpaceDE w:val="0"/>
        <w:autoSpaceDN w:val="0"/>
        <w:adjustRightInd w:val="0"/>
        <w:spacing w:line="276" w:lineRule="auto"/>
        <w:ind w:firstLine="540"/>
        <w:jc w:val="both"/>
        <w:rPr>
          <w:lang w:eastAsia="ru-RU"/>
        </w:rPr>
      </w:pPr>
      <w:r>
        <w:rPr>
          <w:lang w:eastAsia="ru-RU"/>
        </w:rPr>
        <w:t>7) в области культуры и досуга:</w:t>
      </w:r>
    </w:p>
    <w:p w:rsidR="00651CC8" w:rsidRDefault="00651CC8" w:rsidP="00A65C01">
      <w:pPr>
        <w:numPr>
          <w:ilvl w:val="0"/>
          <w:numId w:val="18"/>
        </w:numPr>
        <w:autoSpaceDE w:val="0"/>
        <w:autoSpaceDN w:val="0"/>
        <w:adjustRightInd w:val="0"/>
        <w:spacing w:line="276" w:lineRule="auto"/>
        <w:ind w:left="0" w:firstLine="426"/>
        <w:jc w:val="both"/>
        <w:rPr>
          <w:lang w:eastAsia="ru-RU"/>
        </w:rPr>
      </w:pPr>
      <w:r>
        <w:rPr>
          <w:lang w:eastAsia="ru-RU"/>
        </w:rPr>
        <w:t>объекты культурного наследия местного значения, расположенные на межселенных территориях;</w:t>
      </w:r>
    </w:p>
    <w:p w:rsidR="00651CC8" w:rsidRDefault="00651CC8" w:rsidP="00A65C01">
      <w:pPr>
        <w:numPr>
          <w:ilvl w:val="0"/>
          <w:numId w:val="18"/>
        </w:numPr>
        <w:autoSpaceDE w:val="0"/>
        <w:autoSpaceDN w:val="0"/>
        <w:adjustRightInd w:val="0"/>
        <w:spacing w:line="276" w:lineRule="auto"/>
        <w:ind w:left="0" w:firstLine="426"/>
        <w:jc w:val="both"/>
        <w:rPr>
          <w:lang w:eastAsia="ru-RU"/>
        </w:rPr>
      </w:pPr>
      <w:r>
        <w:rPr>
          <w:lang w:eastAsia="ru-RU"/>
        </w:rPr>
        <w:t>объекты культурно-досугового назначения и социальной инфраструктуры местного значения для обслуживания двух и более поселений, входящих в состав муниципального района;</w:t>
      </w:r>
    </w:p>
    <w:p w:rsidR="00651CC8" w:rsidRDefault="00651CC8" w:rsidP="002960EA">
      <w:pPr>
        <w:autoSpaceDE w:val="0"/>
        <w:autoSpaceDN w:val="0"/>
        <w:adjustRightInd w:val="0"/>
        <w:spacing w:line="276" w:lineRule="auto"/>
        <w:ind w:firstLine="540"/>
        <w:jc w:val="both"/>
        <w:rPr>
          <w:lang w:eastAsia="ru-RU"/>
        </w:rPr>
      </w:pPr>
      <w:r>
        <w:rPr>
          <w:lang w:eastAsia="ru-RU"/>
        </w:rPr>
        <w:t>8) в области утилизации и переработки бытовых и промышленных отходов – свалки, полигоны бытовых и (или) промышленных отходов, скотомогильники, объекты по переработке промышленных, бытовых и биологических отходов;</w:t>
      </w:r>
    </w:p>
    <w:p w:rsidR="00651CC8" w:rsidRDefault="00651CC8" w:rsidP="002960EA">
      <w:pPr>
        <w:autoSpaceDE w:val="0"/>
        <w:autoSpaceDN w:val="0"/>
        <w:adjustRightInd w:val="0"/>
        <w:spacing w:line="276" w:lineRule="auto"/>
        <w:ind w:firstLine="540"/>
        <w:jc w:val="both"/>
        <w:rPr>
          <w:lang w:eastAsia="ru-RU"/>
        </w:rPr>
      </w:pPr>
      <w:r>
        <w:rPr>
          <w:lang w:eastAsia="ru-RU"/>
        </w:rPr>
        <w:t>9) в иных областях:</w:t>
      </w:r>
    </w:p>
    <w:p w:rsidR="00651CC8" w:rsidRDefault="00651CC8" w:rsidP="00A65C01">
      <w:pPr>
        <w:numPr>
          <w:ilvl w:val="0"/>
          <w:numId w:val="19"/>
        </w:numPr>
        <w:autoSpaceDE w:val="0"/>
        <w:autoSpaceDN w:val="0"/>
        <w:adjustRightInd w:val="0"/>
        <w:spacing w:line="276" w:lineRule="auto"/>
        <w:ind w:left="0" w:firstLine="360"/>
        <w:jc w:val="both"/>
        <w:rPr>
          <w:lang w:eastAsia="ru-RU"/>
        </w:rPr>
      </w:pPr>
      <w:r>
        <w:rPr>
          <w:lang w:eastAsia="ru-RU"/>
        </w:rPr>
        <w:t>объекты сельскохозяйственного назначения местного значения;</w:t>
      </w:r>
    </w:p>
    <w:p w:rsidR="00651CC8" w:rsidRDefault="00651CC8" w:rsidP="00A65C01">
      <w:pPr>
        <w:numPr>
          <w:ilvl w:val="0"/>
          <w:numId w:val="19"/>
        </w:numPr>
        <w:autoSpaceDE w:val="0"/>
        <w:autoSpaceDN w:val="0"/>
        <w:adjustRightInd w:val="0"/>
        <w:spacing w:line="276" w:lineRule="auto"/>
        <w:ind w:left="0" w:firstLine="360"/>
        <w:jc w:val="both"/>
        <w:rPr>
          <w:lang w:eastAsia="ru-RU"/>
        </w:rPr>
      </w:pPr>
      <w:r>
        <w:rPr>
          <w:lang w:eastAsia="ru-RU"/>
        </w:rPr>
        <w:t>межпоселенческие места захоронения (кладбища, крематории, колумбарии).</w:t>
      </w:r>
    </w:p>
    <w:p w:rsidR="00651CC8" w:rsidRPr="006D6D4C" w:rsidRDefault="00651CC8" w:rsidP="002960EA">
      <w:pPr>
        <w:pStyle w:val="NoSpacing"/>
      </w:pPr>
    </w:p>
    <w:p w:rsidR="00651CC8" w:rsidRPr="006D6D4C" w:rsidRDefault="00651CC8" w:rsidP="002960EA">
      <w:pPr>
        <w:pStyle w:val="Heading5"/>
        <w:numPr>
          <w:ilvl w:val="0"/>
          <w:numId w:val="0"/>
        </w:numPr>
        <w:spacing w:line="276" w:lineRule="auto"/>
        <w:jc w:val="center"/>
      </w:pPr>
      <w:bookmarkStart w:id="27" w:name="_Toc401816588"/>
      <w:bookmarkStart w:id="28" w:name="_Toc406421388"/>
      <w:bookmarkStart w:id="29" w:name="_Toc406426983"/>
      <w:bookmarkStart w:id="30" w:name="_Toc406763426"/>
      <w:r w:rsidRPr="006D6D4C">
        <w:t>4. Общ</w:t>
      </w:r>
      <w:r>
        <w:t>ая характеристика</w:t>
      </w:r>
      <w:r w:rsidRPr="006D6D4C">
        <w:t xml:space="preserve"> методики разработки нормативов градостроительного проектирования </w:t>
      </w:r>
      <w:r>
        <w:t>Белоярского района</w:t>
      </w:r>
      <w:bookmarkEnd w:id="27"/>
      <w:bookmarkEnd w:id="28"/>
      <w:bookmarkEnd w:id="29"/>
      <w:bookmarkEnd w:id="30"/>
    </w:p>
    <w:p w:rsidR="00651CC8" w:rsidRDefault="00651CC8" w:rsidP="002960EA">
      <w:pPr>
        <w:pStyle w:val="NoSpacing"/>
        <w:spacing w:line="276" w:lineRule="auto"/>
        <w:ind w:firstLine="576"/>
        <w:jc w:val="both"/>
        <w:rPr>
          <w:lang w:eastAsia="ru-RU"/>
        </w:rPr>
      </w:pPr>
      <w:r w:rsidRPr="00E90C85">
        <w:rPr>
          <w:b/>
        </w:rPr>
        <w:t>Методика разработки нормативов градостроительного проектирования Белоярского района</w:t>
      </w:r>
      <w:r>
        <w:t xml:space="preserve"> предусматривает следующую последовательность действий, направленных на получение </w:t>
      </w:r>
      <w:r>
        <w:rPr>
          <w:lang w:eastAsia="ru-RU"/>
        </w:rPr>
        <w:t>расчетных показателей минимально допустимого уровня обеспеченности объектами местного значения муниципального района населения Белоярского района и расчетных показателей максимально допустимого уровня территориальной доступности таких объектов для населения Белоярского района (далее также – расчетные показатели):</w:t>
      </w:r>
    </w:p>
    <w:p w:rsidR="00651CC8" w:rsidRDefault="00651CC8" w:rsidP="002960EA">
      <w:pPr>
        <w:pStyle w:val="NoSpacing"/>
        <w:spacing w:line="276" w:lineRule="auto"/>
        <w:jc w:val="both"/>
      </w:pPr>
      <w:r>
        <w:rPr>
          <w:lang w:eastAsia="ru-RU"/>
        </w:rPr>
        <w:tab/>
      </w:r>
      <w:r w:rsidRPr="00E90C85">
        <w:rPr>
          <w:b/>
          <w:lang w:eastAsia="ru-RU"/>
        </w:rPr>
        <w:t xml:space="preserve">1. Определение требований к составу и содержанию </w:t>
      </w:r>
      <w:r w:rsidRPr="00E90C85">
        <w:rPr>
          <w:b/>
        </w:rPr>
        <w:t>нормативов градостроительного проектирования Белоярского района</w:t>
      </w:r>
      <w:r w:rsidRPr="00E90C85">
        <w:t>.</w:t>
      </w:r>
      <w:r>
        <w:t xml:space="preserve"> Указанные требования формулируется на основе анализа действующего федерального законодательства, законодательства Ханты-Мансийского автономного округа – Югры, муниципальных правовых актов.</w:t>
      </w:r>
    </w:p>
    <w:p w:rsidR="00651CC8" w:rsidRDefault="00651CC8" w:rsidP="002960EA">
      <w:pPr>
        <w:pStyle w:val="NoSpacing"/>
        <w:spacing w:line="276" w:lineRule="auto"/>
        <w:jc w:val="both"/>
        <w:rPr>
          <w:szCs w:val="24"/>
          <w:lang w:eastAsia="ru-RU"/>
        </w:rPr>
      </w:pPr>
      <w:r>
        <w:tab/>
      </w:r>
      <w:r w:rsidRPr="00E90C85">
        <w:rPr>
          <w:b/>
        </w:rPr>
        <w:t xml:space="preserve">2. </w:t>
      </w:r>
      <w:r w:rsidRPr="00E90C85">
        <w:rPr>
          <w:b/>
          <w:bCs/>
        </w:rPr>
        <w:t xml:space="preserve">Определение перечня </w:t>
      </w:r>
      <w:r w:rsidRPr="00E90C85">
        <w:rPr>
          <w:b/>
          <w:lang w:eastAsia="ru-RU"/>
        </w:rPr>
        <w:t>объектов местного значения муниципального района в отношении которых устанавливаются расчетные показатели</w:t>
      </w:r>
      <w:r w:rsidRPr="00E90C85">
        <w:rPr>
          <w:lang w:eastAsia="ru-RU"/>
        </w:rPr>
        <w:t xml:space="preserve">. </w:t>
      </w:r>
      <w:r>
        <w:rPr>
          <w:lang w:eastAsia="ru-RU"/>
        </w:rPr>
        <w:t xml:space="preserve">Перечень объектов местного значения муниципального района определяется на основе требований Градостроительного кодекса Российской Федерации (п. 20 ст. 1, ч. 3 ст. 19, ст. 29.4. и др.), </w:t>
      </w:r>
      <w:r>
        <w:rPr>
          <w:szCs w:val="24"/>
          <w:lang w:eastAsia="ru-RU"/>
        </w:rPr>
        <w:t>положений Закона Ханты-Мансийского автономного округа – Югры от 18 апреля 2007 года № 39-оз «О градостроительной деятельности на территории Ханты-Мансийского автономного округа – Югры».</w:t>
      </w:r>
    </w:p>
    <w:p w:rsidR="00651CC8" w:rsidRDefault="00651CC8" w:rsidP="002960EA">
      <w:pPr>
        <w:pStyle w:val="NoSpacing"/>
        <w:spacing w:line="276" w:lineRule="auto"/>
        <w:jc w:val="both"/>
        <w:rPr>
          <w:lang w:eastAsia="ru-RU"/>
        </w:rPr>
      </w:pPr>
      <w:r>
        <w:rPr>
          <w:szCs w:val="24"/>
          <w:lang w:eastAsia="ru-RU"/>
        </w:rPr>
        <w:tab/>
      </w:r>
      <w:r w:rsidRPr="00372428">
        <w:rPr>
          <w:b/>
          <w:szCs w:val="24"/>
          <w:lang w:eastAsia="ru-RU"/>
        </w:rPr>
        <w:t>3.</w:t>
      </w:r>
      <w:r>
        <w:rPr>
          <w:szCs w:val="24"/>
          <w:lang w:eastAsia="ru-RU"/>
        </w:rPr>
        <w:t xml:space="preserve"> </w:t>
      </w:r>
      <w:r w:rsidRPr="00E90C85">
        <w:rPr>
          <w:b/>
          <w:bCs/>
        </w:rPr>
        <w:t>Определение</w:t>
      </w:r>
      <w:r>
        <w:rPr>
          <w:b/>
          <w:bCs/>
        </w:rPr>
        <w:t xml:space="preserve"> расчетных показателей </w:t>
      </w:r>
      <w:r w:rsidRPr="00E90C85">
        <w:rPr>
          <w:b/>
          <w:lang w:eastAsia="ru-RU"/>
        </w:rPr>
        <w:t>объектов местного значения муниципального района</w:t>
      </w:r>
      <w:r>
        <w:rPr>
          <w:b/>
          <w:lang w:eastAsia="ru-RU"/>
        </w:rPr>
        <w:t>.</w:t>
      </w:r>
    </w:p>
    <w:p w:rsidR="00651CC8" w:rsidRDefault="00651CC8" w:rsidP="002960EA">
      <w:pPr>
        <w:pStyle w:val="NoSpacing"/>
        <w:spacing w:line="276" w:lineRule="auto"/>
        <w:ind w:firstLine="709"/>
        <w:jc w:val="both"/>
        <w:rPr>
          <w:lang w:eastAsia="ru-RU"/>
        </w:rPr>
      </w:pPr>
      <w:r>
        <w:t>Н</w:t>
      </w:r>
      <w:r w:rsidRPr="00372428">
        <w:t xml:space="preserve">ормативы градостроительного проектирования Белоярского района </w:t>
      </w:r>
      <w:r>
        <w:t xml:space="preserve">содержат </w:t>
      </w:r>
      <w:r>
        <w:rPr>
          <w:lang w:eastAsia="ru-RU"/>
        </w:rPr>
        <w:t>расчетные показатели минимально допустимого уровня обеспеченности объектами местного значения муниципального района населения Белоярского района и расчетные показатели максимально допустимого уровня территориальной доступности таких объектов для населения Белоярского района. Таким образом, объекты местного значения муниципального района должны быть нормированы, определены их расчетные показатели.</w:t>
      </w:r>
    </w:p>
    <w:p w:rsidR="00651CC8" w:rsidRDefault="00651CC8" w:rsidP="002960EA">
      <w:pPr>
        <w:pStyle w:val="NoSpacing"/>
        <w:spacing w:line="276" w:lineRule="auto"/>
        <w:ind w:firstLine="709"/>
        <w:jc w:val="both"/>
      </w:pPr>
      <w:r>
        <w:rPr>
          <w:b/>
          <w:bCs/>
        </w:rPr>
        <w:t xml:space="preserve">Расчетные показатели </w:t>
      </w:r>
      <w:r>
        <w:rPr>
          <w:lang w:eastAsia="ru-RU"/>
        </w:rPr>
        <w:t>объектов местного значения муниципального района</w:t>
      </w:r>
      <w:r>
        <w:rPr>
          <w:b/>
          <w:bCs/>
        </w:rPr>
        <w:t xml:space="preserve"> </w:t>
      </w:r>
      <w:r>
        <w:t>представляют собой количественные и качественные показатели градостроительного развития территории, обеспечивающие благоприятные условия жизнедеятельности человека, устойчивое развитие территории Белоярского района.</w:t>
      </w:r>
    </w:p>
    <w:p w:rsidR="00651CC8" w:rsidRDefault="00651CC8" w:rsidP="002960EA">
      <w:pPr>
        <w:pStyle w:val="NoSpacing"/>
        <w:spacing w:line="276" w:lineRule="auto"/>
        <w:ind w:firstLine="709"/>
        <w:jc w:val="both"/>
      </w:pPr>
      <w:r>
        <w:rPr>
          <w:b/>
          <w:bCs/>
        </w:rPr>
        <w:t xml:space="preserve">Количественные расчетные показатели </w:t>
      </w:r>
      <w:r>
        <w:rPr>
          <w:lang w:eastAsia="ru-RU"/>
        </w:rPr>
        <w:t xml:space="preserve">объектов местного значения муниципального района </w:t>
      </w:r>
      <w:r>
        <w:t>– расчетные показатели градостроительного развития территории Белоярского района, которые характеризуются определенным количественным значением (или рядом значений) и определенной единицей измерения.</w:t>
      </w:r>
    </w:p>
    <w:p w:rsidR="00651CC8" w:rsidRDefault="00651CC8" w:rsidP="002960EA">
      <w:pPr>
        <w:pStyle w:val="NoSpacing"/>
        <w:spacing w:line="276" w:lineRule="auto"/>
        <w:ind w:firstLine="709"/>
        <w:jc w:val="both"/>
      </w:pPr>
      <w:r>
        <w:rPr>
          <w:b/>
          <w:bCs/>
        </w:rPr>
        <w:t xml:space="preserve">Качественные расчетные показатели </w:t>
      </w:r>
      <w:r>
        <w:rPr>
          <w:lang w:eastAsia="ru-RU"/>
        </w:rPr>
        <w:t>объектов местного значения муниципального района</w:t>
      </w:r>
      <w:r>
        <w:t xml:space="preserve"> – расчетные показатели градостроительного развития территории Белоярского района, характеризуемые исключительно с помощью качественных описаний явления, процесса или состояния территории в том или ином аспекте планирования.</w:t>
      </w:r>
    </w:p>
    <w:p w:rsidR="00651CC8" w:rsidRDefault="00651CC8" w:rsidP="002960EA">
      <w:pPr>
        <w:pStyle w:val="NoSpacing"/>
        <w:spacing w:line="276" w:lineRule="auto"/>
        <w:ind w:firstLine="709"/>
        <w:jc w:val="both"/>
        <w:rPr>
          <w:bCs/>
        </w:rPr>
      </w:pPr>
      <w:r>
        <w:rPr>
          <w:bCs/>
        </w:rPr>
        <w:t xml:space="preserve">Для каждой группы </w:t>
      </w:r>
      <w:r>
        <w:rPr>
          <w:lang w:eastAsia="ru-RU"/>
        </w:rPr>
        <w:t>объектов местного значения муниципального района</w:t>
      </w:r>
      <w:r>
        <w:rPr>
          <w:bCs/>
        </w:rPr>
        <w:t xml:space="preserve"> разработан набор расчетных показателей. Все показатели (количественные и качественные) могут быть разделены на несколько типов:</w:t>
      </w:r>
    </w:p>
    <w:p w:rsidR="00651CC8" w:rsidRDefault="00651CC8" w:rsidP="002960EA">
      <w:pPr>
        <w:pStyle w:val="NoSpacing"/>
        <w:spacing w:line="276" w:lineRule="auto"/>
        <w:ind w:firstLine="709"/>
        <w:jc w:val="both"/>
        <w:rPr>
          <w:bCs/>
        </w:rPr>
      </w:pPr>
      <w:r w:rsidRPr="00BF404B">
        <w:rPr>
          <w:b/>
          <w:bCs/>
        </w:rPr>
        <w:t>Тип 1</w:t>
      </w:r>
      <w:r>
        <w:rPr>
          <w:bCs/>
        </w:rPr>
        <w:t>. Показатели, отражающие соотношение между двумя (реже – тремя и более) непространственными показателями социально-экономического развития территории. Примерами показателей 1-го типа являются удельные показатели мощности предприятий или учреждения социально-культурного и бытового обслуживания на 1 тыс. человек.</w:t>
      </w:r>
    </w:p>
    <w:p w:rsidR="00651CC8" w:rsidRDefault="00651CC8" w:rsidP="002960EA">
      <w:pPr>
        <w:pStyle w:val="NoSpacing"/>
        <w:spacing w:line="276" w:lineRule="auto"/>
        <w:ind w:firstLine="709"/>
        <w:jc w:val="both"/>
        <w:rPr>
          <w:bCs/>
        </w:rPr>
      </w:pPr>
      <w:r w:rsidRPr="00BF404B">
        <w:rPr>
          <w:b/>
          <w:bCs/>
        </w:rPr>
        <w:t>Тип 2</w:t>
      </w:r>
      <w:r>
        <w:rPr>
          <w:bCs/>
        </w:rPr>
        <w:t>. Показатели, отражающие соотношение между пространственным показателем градостроительного развития и непространственным показателем (реже – показателями) социально-экономического развития территории. По сути, это удельные показатели потребления ресурсов территории (её площади и других пространственных характеристик) на единицу показателя, отражающего тот или иной аспект социально-экономического развития территории. Примерами показателей 2-го типа являются удельные показатели площади земельных участков тех или иных предприятий и учреждений на единицу мощности этих объектов.</w:t>
      </w:r>
    </w:p>
    <w:p w:rsidR="00651CC8" w:rsidRDefault="00651CC8" w:rsidP="002960EA">
      <w:pPr>
        <w:pStyle w:val="NoSpacing"/>
        <w:spacing w:line="276" w:lineRule="auto"/>
        <w:ind w:firstLine="709"/>
        <w:jc w:val="both"/>
        <w:rPr>
          <w:szCs w:val="24"/>
          <w:lang w:eastAsia="ru-RU"/>
        </w:rPr>
      </w:pPr>
      <w:r w:rsidRPr="00BF404B">
        <w:rPr>
          <w:b/>
          <w:bCs/>
        </w:rPr>
        <w:t>Тип 3</w:t>
      </w:r>
      <w:r>
        <w:rPr>
          <w:bCs/>
        </w:rPr>
        <w:t xml:space="preserve">. Показатели, отражающие соотношение между двумя или несколькими пространственными показателями градостроительного развития территории. Примером показателя 3-го типа является </w:t>
      </w:r>
      <w:r>
        <w:rPr>
          <w:szCs w:val="24"/>
          <w:lang w:eastAsia="ru-RU"/>
        </w:rPr>
        <w:t>максимально допустимый уровень территориальной доступности объекта местного значения муниципального района для населения.</w:t>
      </w:r>
    </w:p>
    <w:p w:rsidR="00651CC8" w:rsidRDefault="00651CC8" w:rsidP="002960EA">
      <w:pPr>
        <w:pStyle w:val="NoSpacing"/>
        <w:spacing w:line="276" w:lineRule="auto"/>
        <w:ind w:firstLine="709"/>
        <w:jc w:val="both"/>
        <w:rPr>
          <w:bCs/>
        </w:rPr>
      </w:pPr>
      <w:r>
        <w:rPr>
          <w:bCs/>
        </w:rPr>
        <w:t>Наиболее важными для градостроительного проектирования являются показатели второго и третьего типов. Показатели первого типа зачастую являются необходимыми для вычисления показателей второго и третьего типов.</w:t>
      </w:r>
    </w:p>
    <w:p w:rsidR="00651CC8" w:rsidRPr="006D6D4C" w:rsidRDefault="00651CC8" w:rsidP="002960EA">
      <w:pPr>
        <w:pStyle w:val="NoSpacing"/>
      </w:pPr>
    </w:p>
    <w:p w:rsidR="00651CC8" w:rsidRPr="006D6D4C" w:rsidRDefault="00651CC8" w:rsidP="002960EA">
      <w:pPr>
        <w:pStyle w:val="Heading5"/>
        <w:numPr>
          <w:ilvl w:val="0"/>
          <w:numId w:val="0"/>
        </w:numPr>
        <w:spacing w:line="276" w:lineRule="auto"/>
        <w:jc w:val="center"/>
      </w:pPr>
      <w:bookmarkStart w:id="31" w:name="_Toc401816589"/>
      <w:bookmarkStart w:id="32" w:name="_Toc406421389"/>
      <w:bookmarkStart w:id="33" w:name="_Toc406426984"/>
      <w:bookmarkStart w:id="34" w:name="_Toc406763427"/>
      <w:r w:rsidRPr="006D6D4C">
        <w:t xml:space="preserve">5. </w:t>
      </w:r>
      <w:r w:rsidRPr="006D6D4C">
        <w:rPr>
          <w:sz w:val="24"/>
          <w:szCs w:val="24"/>
        </w:rPr>
        <w:t xml:space="preserve">Результаты анализа административно-территориального устройства, природно-климатических и социально-экономических условий развития </w:t>
      </w:r>
      <w:r>
        <w:rPr>
          <w:sz w:val="24"/>
          <w:szCs w:val="24"/>
        </w:rPr>
        <w:t>Белоярского района</w:t>
      </w:r>
      <w:r w:rsidRPr="006D6D4C">
        <w:rPr>
          <w:sz w:val="24"/>
          <w:szCs w:val="24"/>
        </w:rPr>
        <w:t>, влияющих на установление расчетных показателей</w:t>
      </w:r>
      <w:bookmarkEnd w:id="31"/>
      <w:bookmarkEnd w:id="32"/>
      <w:bookmarkEnd w:id="33"/>
      <w:bookmarkEnd w:id="34"/>
    </w:p>
    <w:p w:rsidR="00651CC8" w:rsidRPr="003435BC" w:rsidRDefault="00651CC8" w:rsidP="00603F9A">
      <w:pPr>
        <w:spacing w:line="276" w:lineRule="auto"/>
        <w:ind w:firstLine="709"/>
        <w:jc w:val="both"/>
        <w:rPr>
          <w:lang w:eastAsia="ar-SA"/>
        </w:rPr>
      </w:pPr>
      <w:r>
        <w:t>Белоярский район расположен на территории Ханты-Манскийского автономного округа - Югры Тюменской области. Административным центром Белоярского района является город Белоярский</w:t>
      </w:r>
      <w:r w:rsidRPr="003435BC">
        <w:rPr>
          <w:lang w:eastAsia="ar-SA"/>
        </w:rPr>
        <w:t>, в котором проживает около 68 % населения района.</w:t>
      </w:r>
    </w:p>
    <w:p w:rsidR="00651CC8" w:rsidRPr="003435BC" w:rsidRDefault="00651CC8" w:rsidP="00603F9A">
      <w:pPr>
        <w:spacing w:line="276" w:lineRule="auto"/>
        <w:ind w:firstLine="709"/>
        <w:jc w:val="both"/>
        <w:rPr>
          <w:lang w:eastAsia="ar-SA"/>
        </w:rPr>
      </w:pPr>
      <w:r w:rsidRPr="003435BC">
        <w:rPr>
          <w:lang w:eastAsia="ar-SA"/>
        </w:rPr>
        <w:t>Белоярский район находится на одном из самых низких участков Западной Сибири (ниже 100 м). Лишь на юге района поверхность постепенно повыша</w:t>
      </w:r>
      <w:r>
        <w:rPr>
          <w:lang w:eastAsia="ar-SA"/>
        </w:rPr>
        <w:t>ется. Это Сибирские Увалы - отче</w:t>
      </w:r>
      <w:r w:rsidRPr="003435BC">
        <w:rPr>
          <w:lang w:eastAsia="ar-SA"/>
        </w:rPr>
        <w:t>тливо выраженная полоса возвышенностей.</w:t>
      </w:r>
      <w:r>
        <w:rPr>
          <w:lang w:eastAsia="ar-SA"/>
        </w:rPr>
        <w:t xml:space="preserve"> </w:t>
      </w:r>
      <w:r w:rsidRPr="003435BC">
        <w:rPr>
          <w:lang w:eastAsia="ar-SA"/>
        </w:rPr>
        <w:t>Район расположен в области ледниковых и водноледниковых форм, и ледниковых равнин, основные черты рельефа которых связаны с четвертичным оледенением</w:t>
      </w:r>
      <w:r>
        <w:rPr>
          <w:lang w:eastAsia="ar-SA"/>
        </w:rPr>
        <w:t>,</w:t>
      </w:r>
      <w:r w:rsidRPr="003435BC">
        <w:rPr>
          <w:lang w:eastAsia="ar-SA"/>
        </w:rPr>
        <w:t xml:space="preserve"> </w:t>
      </w:r>
      <w:r>
        <w:rPr>
          <w:lang w:eastAsia="ar-SA"/>
        </w:rPr>
        <w:t>г</w:t>
      </w:r>
      <w:r w:rsidRPr="003435BC">
        <w:rPr>
          <w:lang w:eastAsia="ar-SA"/>
        </w:rPr>
        <w:t xml:space="preserve">де широко распространены плоские водно-ледниковые равнины. </w:t>
      </w:r>
    </w:p>
    <w:p w:rsidR="00651CC8" w:rsidRPr="003435BC" w:rsidRDefault="00651CC8" w:rsidP="00603F9A">
      <w:pPr>
        <w:spacing w:line="276" w:lineRule="auto"/>
        <w:ind w:firstLine="709"/>
        <w:jc w:val="both"/>
        <w:rPr>
          <w:lang w:eastAsia="ar-SA"/>
        </w:rPr>
      </w:pPr>
      <w:r>
        <w:rPr>
          <w:lang w:eastAsia="ar-SA"/>
        </w:rPr>
        <w:t>На территории района п</w:t>
      </w:r>
      <w:r w:rsidRPr="003435BC">
        <w:rPr>
          <w:lang w:eastAsia="ar-SA"/>
        </w:rPr>
        <w:t xml:space="preserve">реобладают ветры южных румбов. Направлением ветра в холодный период является южное и юго-западное. Зима характеризуется устойчивой отрицательной температурой. Средняя температура января </w:t>
      </w:r>
      <w:r>
        <w:rPr>
          <w:lang w:eastAsia="ar-SA"/>
        </w:rPr>
        <w:t xml:space="preserve">минус </w:t>
      </w:r>
      <w:r w:rsidRPr="003435BC">
        <w:rPr>
          <w:lang w:eastAsia="ar-SA"/>
        </w:rPr>
        <w:t xml:space="preserve">25оС. Абсолютный минимум достигал </w:t>
      </w:r>
      <w:r>
        <w:rPr>
          <w:lang w:eastAsia="ar-SA"/>
        </w:rPr>
        <w:t xml:space="preserve">минус </w:t>
      </w:r>
      <w:r w:rsidRPr="003435BC">
        <w:rPr>
          <w:lang w:eastAsia="ar-SA"/>
        </w:rPr>
        <w:t>58оС  . Зима длится 150 дней.  На холодный период приходится 20-30% от годовой суммы осадков (наибольшее их количество выпадает в сентябре и январе). С ноября по март вся территория Западной Сибири покрыта снегом. Снежный покров устанавливается уже в середине октября. В лесной зоне мощность снежного покрова превышает 50-60 см. Переходные зоны в Западной Сибири короткие - один-полтора месяца. Холодный сухой арктический воздух, поступая на поверхность суши, быстро прогревается, поэтому температурный градиент равнины высок. Средняя температура июля</w:t>
      </w:r>
      <w:r>
        <w:rPr>
          <w:lang w:eastAsia="ar-SA"/>
        </w:rPr>
        <w:t xml:space="preserve"> плюс </w:t>
      </w:r>
      <w:r w:rsidRPr="003435BC">
        <w:rPr>
          <w:lang w:eastAsia="ar-SA"/>
        </w:rPr>
        <w:t xml:space="preserve">25оС. Абсолютный максимум достигал </w:t>
      </w:r>
      <w:r>
        <w:rPr>
          <w:lang w:eastAsia="ar-SA"/>
        </w:rPr>
        <w:t xml:space="preserve">плюс </w:t>
      </w:r>
      <w:r w:rsidRPr="003435BC">
        <w:rPr>
          <w:lang w:eastAsia="ar-SA"/>
        </w:rPr>
        <w:t xml:space="preserve">42оС. </w:t>
      </w:r>
      <w:r>
        <w:rPr>
          <w:lang w:eastAsia="ar-SA"/>
        </w:rPr>
        <w:t xml:space="preserve"> </w:t>
      </w:r>
      <w:r w:rsidRPr="003435BC">
        <w:rPr>
          <w:lang w:eastAsia="ar-SA"/>
        </w:rPr>
        <w:t>Средняя продолжительность безморозного периода 153 дня. Средняя дата последнего весеннего заморозка – 3 мая, первого осеннего - 28 сентября. Купальный сезон 35 дней. За последние годы промышленное освоение Тюменского Севера показало заметное влияние на климатические условия района. Повысилась среднегодовая температура воздуха, более теплым стало лето, более мягкой зима.</w:t>
      </w:r>
      <w:r>
        <w:rPr>
          <w:lang w:eastAsia="ar-SA"/>
        </w:rPr>
        <w:t xml:space="preserve"> </w:t>
      </w:r>
      <w:r w:rsidRPr="003435BC">
        <w:rPr>
          <w:lang w:eastAsia="ar-SA"/>
        </w:rPr>
        <w:t xml:space="preserve">Климат на большей части территории Западной Сибири способствует широкому развитию многолетней (вечной) мерзлоты, в распространении которой отчётливо прослеживается зональность. На территории Белоярского района распространена мерзлота с островами таликов. Монолитная мёрзлая толща здесь сменяется двуслойной: верхний слой современной мерзлоты мощностью от 50-100 м на севере района до 10-50 м на юге отделён слоем талых пород от нижнего реликтового слоя, начинающегося на глубине 80-140 м и имеющего мощность до 200-250 м.  </w:t>
      </w:r>
    </w:p>
    <w:p w:rsidR="00651CC8" w:rsidRDefault="00651CC8" w:rsidP="00603F9A">
      <w:pPr>
        <w:spacing w:line="276" w:lineRule="auto"/>
        <w:ind w:firstLine="709"/>
        <w:jc w:val="both"/>
      </w:pPr>
      <w:r w:rsidRPr="009F6E29">
        <w:t xml:space="preserve">В </w:t>
      </w:r>
      <w:r>
        <w:t>целом она характеризуется как ограниченно пригодная как для земледелия, так и для строительства зданий и сооружений, что объясняется следующими неблагоприятными факторами:</w:t>
      </w:r>
    </w:p>
    <w:p w:rsidR="00651CC8" w:rsidRDefault="00651CC8" w:rsidP="00603F9A">
      <w:pPr>
        <w:pStyle w:val="Sb"/>
      </w:pPr>
      <w:r>
        <w:t>- низкие среднесуточные температуры;</w:t>
      </w:r>
    </w:p>
    <w:p w:rsidR="00651CC8" w:rsidRDefault="00651CC8" w:rsidP="00603F9A">
      <w:pPr>
        <w:pStyle w:val="Sb"/>
      </w:pPr>
      <w:r>
        <w:t>- распространение аллювиальных почв, малопригодных для земледелия;</w:t>
      </w:r>
    </w:p>
    <w:p w:rsidR="00651CC8" w:rsidRDefault="00651CC8" w:rsidP="00603F9A">
      <w:pPr>
        <w:pStyle w:val="Sb"/>
      </w:pPr>
      <w:r>
        <w:t>- близкое залегание уровня грунтовых вод;</w:t>
      </w:r>
    </w:p>
    <w:p w:rsidR="00651CC8" w:rsidRDefault="00651CC8" w:rsidP="00603F9A">
      <w:pPr>
        <w:pStyle w:val="Sb"/>
      </w:pPr>
      <w:r>
        <w:t>-</w:t>
      </w:r>
      <w:r>
        <w:tab/>
        <w:t>значительная глубина промерзания почв в результате продолжительных и холодных зим.</w:t>
      </w:r>
    </w:p>
    <w:p w:rsidR="00651CC8" w:rsidRPr="001E69E5" w:rsidRDefault="00651CC8" w:rsidP="00603F9A">
      <w:pPr>
        <w:pStyle w:val="Sb"/>
      </w:pPr>
      <w:r>
        <w:t>Территория богата</w:t>
      </w:r>
      <w:r w:rsidRPr="00262FA2">
        <w:t xml:space="preserve"> лесными ресурсами</w:t>
      </w:r>
      <w:r>
        <w:t xml:space="preserve"> и полезными ископаемыми</w:t>
      </w:r>
      <w:r w:rsidRPr="00262FA2">
        <w:t xml:space="preserve">, </w:t>
      </w:r>
      <w:r>
        <w:t xml:space="preserve">обладает большими запасами охотничье-промысловых </w:t>
      </w:r>
      <w:r w:rsidRPr="00262FA2">
        <w:t>вид</w:t>
      </w:r>
      <w:r>
        <w:t>ов</w:t>
      </w:r>
      <w:r w:rsidRPr="00262FA2">
        <w:t xml:space="preserve"> животных и птиц</w:t>
      </w:r>
      <w:r>
        <w:t>.</w:t>
      </w:r>
      <w:r w:rsidRPr="004107BE">
        <w:t xml:space="preserve"> </w:t>
      </w:r>
      <w:r>
        <w:t>С</w:t>
      </w:r>
      <w:r w:rsidRPr="004107BE">
        <w:t xml:space="preserve">тратегически значимыми для развития </w:t>
      </w:r>
      <w:r>
        <w:t>района</w:t>
      </w:r>
      <w:r w:rsidRPr="004107BE">
        <w:t xml:space="preserve"> являются запасы углеводородов</w:t>
      </w:r>
      <w:r>
        <w:t>, так как</w:t>
      </w:r>
      <w:r w:rsidRPr="004107BE">
        <w:t xml:space="preserve"> имеется ряд перспективных месторождений, требующих дополнительной разведки. Помимо нефтегазовых ресурсов имеется ряд месторождений </w:t>
      </w:r>
      <w:r w:rsidRPr="001E69E5">
        <w:t>минерально-строительного сырья.</w:t>
      </w:r>
    </w:p>
    <w:p w:rsidR="00651CC8" w:rsidRPr="00F42688" w:rsidRDefault="00651CC8" w:rsidP="00603F9A">
      <w:pPr>
        <w:pStyle w:val="Sb"/>
      </w:pPr>
      <w:r w:rsidRPr="001E69E5">
        <w:t xml:space="preserve">Основными особенностями системы расселения </w:t>
      </w:r>
      <w:r>
        <w:t xml:space="preserve">данной территории </w:t>
      </w:r>
      <w:r w:rsidRPr="001E69E5">
        <w:t>явля</w:t>
      </w:r>
      <w:r>
        <w:t>ю</w:t>
      </w:r>
      <w:r w:rsidRPr="001E69E5">
        <w:t xml:space="preserve">тся низкая </w:t>
      </w:r>
      <w:r w:rsidRPr="00F42688">
        <w:t>плотность населения, неравномерность его размещения, сравнительно высокий уровень урбанизации. Плотность населения Белоярского района практически в 4 раза меньше, чем в среднем по Ханты-Мансийскому автономному округу — Югре и составляет 0,7 чел. на 1 км².</w:t>
      </w:r>
    </w:p>
    <w:p w:rsidR="00651CC8" w:rsidRDefault="00651CC8" w:rsidP="00603F9A">
      <w:pPr>
        <w:pStyle w:val="Sb"/>
      </w:pPr>
      <w:r w:rsidRPr="00B43623">
        <w:t xml:space="preserve">Современную структуру экономики </w:t>
      </w:r>
      <w:r>
        <w:t>района</w:t>
      </w:r>
      <w:r w:rsidRPr="00B43623">
        <w:t xml:space="preserve"> определяют две отрасли -  газотранспортн</w:t>
      </w:r>
      <w:r>
        <w:t>ая</w:t>
      </w:r>
      <w:r w:rsidRPr="00B43623">
        <w:t xml:space="preserve"> отрасл</w:t>
      </w:r>
      <w:r>
        <w:t>ь</w:t>
      </w:r>
      <w:r w:rsidRPr="00B43623">
        <w:t xml:space="preserve"> федерального значения и производств</w:t>
      </w:r>
      <w:r>
        <w:t>о</w:t>
      </w:r>
      <w:r w:rsidRPr="00B43623">
        <w:t xml:space="preserve"> товаров и услуг</w:t>
      </w:r>
      <w:r>
        <w:t>и</w:t>
      </w:r>
      <w:r w:rsidRPr="00B43623">
        <w:t xml:space="preserve"> для местного потребления (продуктов питания, строительных материалов, бытовых, коммунальных и социальных услуг). </w:t>
      </w:r>
      <w:r>
        <w:t xml:space="preserve">Активно развивается сфера торговли, услуг общественного питания, досуговых услуг, в то время как ситуация в </w:t>
      </w:r>
      <w:r w:rsidRPr="00B43623">
        <w:t>оленеводстве, рыболовстве</w:t>
      </w:r>
      <w:r>
        <w:t xml:space="preserve"> и</w:t>
      </w:r>
      <w:r w:rsidRPr="00B43623">
        <w:t xml:space="preserve"> звероводстве</w:t>
      </w:r>
      <w:r>
        <w:t xml:space="preserve">, являющихся традиционными отраслями специализации в данных природно-климатических условиях, - </w:t>
      </w:r>
      <w:r w:rsidRPr="00B43623">
        <w:t xml:space="preserve"> </w:t>
      </w:r>
      <w:r>
        <w:t>ухудшается. Тем не менее, район входит в состав одного</w:t>
      </w:r>
      <w:r w:rsidRPr="008058AB">
        <w:t xml:space="preserve"> </w:t>
      </w:r>
      <w:r w:rsidRPr="005828BD">
        <w:t>из наиболее экономически благополучных регионов страны</w:t>
      </w:r>
      <w:r>
        <w:t>.</w:t>
      </w:r>
    </w:p>
    <w:p w:rsidR="00651CC8" w:rsidRPr="00F42688" w:rsidRDefault="00651CC8" w:rsidP="00603F9A">
      <w:pPr>
        <w:spacing w:line="276" w:lineRule="auto"/>
        <w:ind w:firstLine="720"/>
        <w:jc w:val="both"/>
      </w:pPr>
      <w:r>
        <w:t>Белоярский р</w:t>
      </w:r>
      <w:r w:rsidRPr="001A61DB">
        <w:t>айон, комплексное градостроительное освоение которого началось относительно недавно, отличается новым жилищный фондом с высоким, в сравнении с общероссийскими показателями, уровнем благоустройства жилого фонда</w:t>
      </w:r>
      <w:r>
        <w:t>.</w:t>
      </w:r>
      <w:r w:rsidRPr="001A61DB">
        <w:t xml:space="preserve"> </w:t>
      </w:r>
      <w:r>
        <w:t>Но</w:t>
      </w:r>
      <w:r w:rsidRPr="00E53E4C">
        <w:t xml:space="preserve">, как и для большинства северных территорий страны, </w:t>
      </w:r>
      <w:r>
        <w:t xml:space="preserve">для района </w:t>
      </w:r>
      <w:r w:rsidRPr="00E53E4C">
        <w:t>характерна относительно низкая обеспеченность населения жилой площадью</w:t>
      </w:r>
      <w:r>
        <w:t xml:space="preserve"> – 21 м</w:t>
      </w:r>
      <w:r w:rsidRPr="001A61DB">
        <w:rPr>
          <w:vertAlign w:val="superscript"/>
        </w:rPr>
        <w:t>2</w:t>
      </w:r>
      <w:r>
        <w:t xml:space="preserve"> на человека</w:t>
      </w:r>
      <w:r w:rsidRPr="00E53E4C">
        <w:t xml:space="preserve">. Однако благодаря реализации комплекса мер по стимулированию жилищного строительства, которая была инициирована на федеральном и активно поддержана на окружном и муниципальном уровнях, темпы ввода жилья </w:t>
      </w:r>
      <w:r>
        <w:t>ускоряются.</w:t>
      </w:r>
    </w:p>
    <w:p w:rsidR="00651CC8" w:rsidRPr="00F42688" w:rsidRDefault="00651CC8" w:rsidP="00603F9A">
      <w:pPr>
        <w:spacing w:line="276" w:lineRule="auto"/>
        <w:ind w:firstLine="720"/>
        <w:jc w:val="both"/>
      </w:pPr>
      <w:r w:rsidRPr="00F42688">
        <w:t xml:space="preserve">Район имеет развитую сеть учреждений социальной сферы, одну из самых благополучных и успешно развивающихся в Ханты-Мансийском автономном округе - Югре, по совокупным характеристикам занимающую 4 место </w:t>
      </w:r>
      <w:r>
        <w:t>среди муниципальных образований.</w:t>
      </w:r>
    </w:p>
    <w:p w:rsidR="00651CC8" w:rsidRDefault="00651CC8" w:rsidP="00603F9A">
      <w:pPr>
        <w:spacing w:line="276" w:lineRule="auto"/>
        <w:ind w:firstLine="720"/>
        <w:jc w:val="both"/>
      </w:pPr>
      <w:r w:rsidRPr="006A77E1">
        <w:t>Коэффициент охвата детей</w:t>
      </w:r>
      <w:r>
        <w:t xml:space="preserve"> и подростков</w:t>
      </w:r>
      <w:r w:rsidRPr="006A77E1">
        <w:t xml:space="preserve"> </w:t>
      </w:r>
      <w:r>
        <w:t>д</w:t>
      </w:r>
      <w:r w:rsidRPr="006A77E1">
        <w:t>ошкольным, общим и профессиональным образованием стабилен, несмотря на постоянный рост численности детей</w:t>
      </w:r>
      <w:r>
        <w:t>, связанный с увеличением рождаемости</w:t>
      </w:r>
      <w:r w:rsidRPr="006A77E1">
        <w:t>. В детских садах созданы все коммунально-бытовые и медико-социальные условия, направленные на сохранение и укрепление здоровья воспитанников</w:t>
      </w:r>
      <w:r>
        <w:t>. П</w:t>
      </w:r>
      <w:r w:rsidRPr="006A77E1">
        <w:t xml:space="preserve">роисходит </w:t>
      </w:r>
      <w:r w:rsidRPr="00F42688">
        <w:t xml:space="preserve">ежегодное улучшение общего состояния материально-технической базы и основных фондов учебных заведений, активно внедряются </w:t>
      </w:r>
      <w:r w:rsidRPr="00FC0EAA">
        <w:t xml:space="preserve">современные образовательные технологии. </w:t>
      </w:r>
    </w:p>
    <w:p w:rsidR="00651CC8" w:rsidRPr="00F42688" w:rsidRDefault="00651CC8" w:rsidP="00603F9A">
      <w:pPr>
        <w:spacing w:line="276" w:lineRule="auto"/>
        <w:ind w:firstLine="720"/>
        <w:jc w:val="both"/>
      </w:pPr>
      <w:r w:rsidRPr="00A368F5">
        <w:t>На территории района действует 18 учреждений культурно-досугового типа, наиболее крупным из которых является муниципальное автономное учреждение Белоярского района «Центр культуры и досуга «Камертон». Кроме этого, в районном центре действуют муниципальное автономное учреждение образования детей в области культуры «Детская школа искусств г. Белоярский», муниципальное автономное учреждение культуры Белоярского района «Белоярский выставочный зал», муниципальное бюджетное учреждение культуры Белоярского района «Центр культуры национального творчества». В сельских поселениях района функционируют 11 домов культуры. Особое значение учреждения культуры имеют для национальных поселений района, т.к. выполняют не только развлекательную и досуговую функции, но и являются значимым инструментом сохранения национальной культуры коренных жителей района.</w:t>
      </w:r>
      <w:r w:rsidRPr="00F42688">
        <w:t xml:space="preserve"> </w:t>
      </w:r>
    </w:p>
    <w:p w:rsidR="00651CC8" w:rsidRPr="00F42688" w:rsidRDefault="00651CC8" w:rsidP="00603F9A">
      <w:pPr>
        <w:spacing w:line="276" w:lineRule="auto"/>
        <w:ind w:firstLine="720"/>
        <w:jc w:val="both"/>
      </w:pPr>
      <w:r w:rsidRPr="00F42688">
        <w:t>Активными темпами осуществляется программа кинофикации культурно-досуговых центров и домов культуры района.</w:t>
      </w:r>
    </w:p>
    <w:p w:rsidR="00651CC8" w:rsidRPr="00F42688" w:rsidRDefault="00651CC8" w:rsidP="00603F9A">
      <w:pPr>
        <w:spacing w:line="276" w:lineRule="auto"/>
        <w:ind w:firstLine="720"/>
        <w:jc w:val="both"/>
      </w:pPr>
      <w:r w:rsidRPr="00F42688">
        <w:t>Проблема доступа населения к информационным ресурсам решается за счет организации центров открытого доступа на базе библиотек района.</w:t>
      </w:r>
    </w:p>
    <w:p w:rsidR="00651CC8" w:rsidRPr="00000D54" w:rsidRDefault="00651CC8" w:rsidP="00603F9A">
      <w:pPr>
        <w:spacing w:line="276" w:lineRule="auto"/>
        <w:ind w:firstLine="720"/>
        <w:jc w:val="both"/>
      </w:pPr>
      <w:r w:rsidRPr="00F42688">
        <w:t xml:space="preserve">Медицинское обслуживание в районе обеспечивает </w:t>
      </w:r>
      <w:r>
        <w:t>бюджетное</w:t>
      </w:r>
      <w:r w:rsidRPr="00F42688">
        <w:t xml:space="preserve"> учреждение </w:t>
      </w:r>
      <w:r>
        <w:t>Ханты – Мансийского автономного округа - Югры «Белоярская</w:t>
      </w:r>
      <w:r w:rsidRPr="00F42688">
        <w:t xml:space="preserve"> районная больница» со структурными подразделениями в городском и сельских поселениях района.</w:t>
      </w:r>
      <w:r w:rsidRPr="00000D54">
        <w:t xml:space="preserve"> Система здравоохранения района характеризуется высокой обеспеченностью населения средним медицинским персоналом. В связи с реализацией </w:t>
      </w:r>
      <w:r>
        <w:t xml:space="preserve">приоритетного </w:t>
      </w:r>
      <w:r w:rsidRPr="00000D54">
        <w:t xml:space="preserve">национального проекта «Здоровье» вырос уровень обращаемости в амбулаторно-поликлинические учреждения. По обеспеченности больничными койками с круглосуточным пребыванием больных </w:t>
      </w:r>
      <w:r>
        <w:t>бюджетное</w:t>
      </w:r>
      <w:r w:rsidRPr="00F42688">
        <w:t xml:space="preserve"> учреждение </w:t>
      </w:r>
      <w:r>
        <w:t>Ханты – Мансийского автономного округа - Югры «Белоярская</w:t>
      </w:r>
      <w:r w:rsidRPr="00F42688">
        <w:t xml:space="preserve"> районная больница»</w:t>
      </w:r>
      <w:r>
        <w:t xml:space="preserve"> </w:t>
      </w:r>
      <w:r w:rsidRPr="00000D54">
        <w:t xml:space="preserve">соответствует средним показателям по </w:t>
      </w:r>
      <w:r>
        <w:t>Ханты – Мансийскому округу - Югре</w:t>
      </w:r>
      <w:r w:rsidRPr="00000D54">
        <w:t xml:space="preserve">. В районе активно совершенствуется система медицинского обслуживания, обновляется физически изношенное оборудование, переоснащаются участковые больницы, амбулатории и ФАПы. В практику внедрены новые методы диагностики: нейросонография, экспресс-диагностика инфаркта миокарда, велоэргометрия. В </w:t>
      </w:r>
      <w:r>
        <w:t>бюджетном</w:t>
      </w:r>
      <w:r w:rsidRPr="00F42688">
        <w:t xml:space="preserve"> учреждени</w:t>
      </w:r>
      <w:r>
        <w:t>и</w:t>
      </w:r>
      <w:r w:rsidRPr="00F42688">
        <w:t xml:space="preserve"> </w:t>
      </w:r>
      <w:r>
        <w:t>Ханты – Мансийского автономного округа - Югры «Белоярская</w:t>
      </w:r>
      <w:r w:rsidRPr="00F42688">
        <w:t xml:space="preserve"> районная больница»</w:t>
      </w:r>
      <w:r w:rsidRPr="00000D54">
        <w:t xml:space="preserve"> организован телемедицинский пункт, который позволяет консультировать сложных больных и беременных окружными специалистами. Большое влияние на состояние здоровье населения оказывает уровень развития физической культуры и спорта: в районе в эту сферу вовлечено более 20% населения. Достигнутый уровень развития материально-технической базы физкультуры и спорта для муниципального образования численностью населения менее 30 тыс. человек является более чем значительным. Социальные услуги гражданам пожилого возраста, инвалидам предоставляет учреждение социального обслуживания Ханты–Мансийского автономного округа – Югры «Комплексный центр социального обслуживания населения «Милосердие».</w:t>
      </w:r>
    </w:p>
    <w:p w:rsidR="00651CC8" w:rsidRDefault="00651CC8" w:rsidP="00603F9A">
      <w:pPr>
        <w:spacing w:line="276" w:lineRule="auto"/>
        <w:ind w:firstLine="720"/>
        <w:jc w:val="both"/>
      </w:pPr>
      <w:r w:rsidRPr="00000D54">
        <w:t>Ситуация в сфере социальной защиты населения характеризуется развитой системой мер по поддержке социально уязвимых категорий граждан района. Социальную помощь семьям с детьми, детям-сиротам и детям, оставшимся без попечения родителей оказывает учреждение социального обслуживания Ханты–Мансийского автономного округа – Югры «Центр помощи детям, оставшимся без п</w:t>
      </w:r>
      <w:r>
        <w:t>опечения родителей «Горизонт».</w:t>
      </w:r>
    </w:p>
    <w:p w:rsidR="00651CC8" w:rsidRDefault="00651CC8" w:rsidP="00603F9A">
      <w:pPr>
        <w:spacing w:line="276" w:lineRule="auto"/>
        <w:ind w:firstLine="720"/>
        <w:jc w:val="both"/>
      </w:pPr>
      <w:r w:rsidRPr="003E2C87">
        <w:t>В целом в районе создана мощная современная материально-техническая база во всех сферах социальной системы. Этому способствует не только выделение значительных средств из окружного бюджета, но и реализация муниципального компонента – системы мероприятий менее высокозатратных, но стратегически значимых, учитывающих местную специфику и эффективно дополняющих финансовые вливания.</w:t>
      </w:r>
    </w:p>
    <w:p w:rsidR="00651CC8" w:rsidRPr="002D47D9" w:rsidRDefault="00651CC8" w:rsidP="002960EA">
      <w:pPr>
        <w:rPr>
          <w:lang w:eastAsia="ar-SA"/>
        </w:rPr>
      </w:pPr>
    </w:p>
    <w:p w:rsidR="00651CC8" w:rsidRPr="006D6D4C" w:rsidRDefault="00651CC8" w:rsidP="002960EA">
      <w:pPr>
        <w:pStyle w:val="Heading5"/>
        <w:numPr>
          <w:ilvl w:val="0"/>
          <w:numId w:val="0"/>
        </w:numPr>
        <w:spacing w:line="276" w:lineRule="auto"/>
        <w:jc w:val="center"/>
      </w:pPr>
      <w:bookmarkStart w:id="35" w:name="_Toc401816591"/>
      <w:bookmarkStart w:id="36" w:name="_Toc406421390"/>
      <w:bookmarkStart w:id="37" w:name="_Toc406426985"/>
      <w:bookmarkStart w:id="38" w:name="_Toc406763428"/>
      <w:r>
        <w:t>6</w:t>
      </w:r>
      <w:r w:rsidRPr="006D6D4C">
        <w:t xml:space="preserve">. </w:t>
      </w:r>
      <w:r w:rsidRPr="006D6D4C">
        <w:rPr>
          <w:sz w:val="24"/>
          <w:szCs w:val="24"/>
        </w:rPr>
        <w:t>Требования и рекомендации по установлению красных линий</w:t>
      </w:r>
      <w:bookmarkEnd w:id="35"/>
      <w:bookmarkEnd w:id="36"/>
      <w:bookmarkEnd w:id="37"/>
      <w:bookmarkEnd w:id="38"/>
    </w:p>
    <w:p w:rsidR="00651CC8" w:rsidRDefault="00651CC8" w:rsidP="002960EA">
      <w:pPr>
        <w:pStyle w:val="NoSpacing"/>
        <w:spacing w:line="276" w:lineRule="auto"/>
        <w:ind w:firstLine="709"/>
        <w:jc w:val="both"/>
      </w:pPr>
      <w:r w:rsidRPr="008370AF">
        <w:t>В соответствии с п. 11 ст. 1 Градостроительного кодекса РФ красные линии – это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w:t>
      </w:r>
      <w:r>
        <w:t xml:space="preserve">опроводы, автомобильные дороги </w:t>
      </w:r>
      <w:r w:rsidRPr="008370AF">
        <w:t>и другие подобные сооружения.</w:t>
      </w:r>
      <w:r>
        <w:t xml:space="preserve"> </w:t>
      </w:r>
      <w:r w:rsidRPr="0066279E">
        <w:t>В свою очередь 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скверы, бульвары)</w:t>
      </w:r>
      <w:r>
        <w:t xml:space="preserve"> (п. 12 ст. 1 ГрК РФ).</w:t>
      </w:r>
    </w:p>
    <w:p w:rsidR="00651CC8" w:rsidRDefault="00651CC8" w:rsidP="002960EA">
      <w:pPr>
        <w:pStyle w:val="NoSpacing"/>
        <w:spacing w:line="276" w:lineRule="auto"/>
        <w:ind w:firstLine="709"/>
        <w:jc w:val="both"/>
      </w:pPr>
      <w:r w:rsidRPr="0066279E">
        <w:t xml:space="preserve">Основываясь на приведенных выше нормах ГрК РФ, можно сделать вывод, что </w:t>
      </w:r>
      <w:r>
        <w:t xml:space="preserve">земельные участки должны предоставляться в соответствии с границами красных линий, а </w:t>
      </w:r>
      <w:r w:rsidRPr="0066279E">
        <w:t>объект</w:t>
      </w:r>
      <w:r>
        <w:t>ы капитального строительства</w:t>
      </w:r>
      <w:r w:rsidRPr="0066279E">
        <w:t xml:space="preserve"> не должн</w:t>
      </w:r>
      <w:r>
        <w:t>ы</w:t>
      </w:r>
      <w:r w:rsidRPr="0066279E">
        <w:t xml:space="preserve"> выходить за пределы красных линий и соответственно не должн</w:t>
      </w:r>
      <w:r>
        <w:t>ы</w:t>
      </w:r>
      <w:r w:rsidRPr="0066279E">
        <w:t xml:space="preserve"> пересекать их. В противном случае </w:t>
      </w:r>
      <w:r>
        <w:t>права неопределенного круга лиц на доступ к территориям общего пользования ограничивается, а также ограничиваются права правообладателей земельных участков и объектов капитального строительства, предоставленных (расположенных) за границами красных линий.</w:t>
      </w:r>
    </w:p>
    <w:p w:rsidR="00651CC8" w:rsidRDefault="00651CC8" w:rsidP="002960EA">
      <w:pPr>
        <w:pStyle w:val="NoSpacing"/>
        <w:spacing w:line="276" w:lineRule="auto"/>
        <w:ind w:firstLine="709"/>
        <w:jc w:val="both"/>
      </w:pPr>
      <w:r w:rsidRPr="008370AF">
        <w:t>На основании пп. «а» п. 1 ч. 3 ст. 42 Градостроительного кодекса РФ красные лини устанавливаются посредством утверждения проекта планировки территории.</w:t>
      </w:r>
      <w:r>
        <w:t xml:space="preserve"> </w:t>
      </w:r>
    </w:p>
    <w:p w:rsidR="00651CC8" w:rsidRDefault="00651CC8" w:rsidP="002960EA">
      <w:pPr>
        <w:pStyle w:val="NoSpacing"/>
        <w:spacing w:line="276" w:lineRule="auto"/>
        <w:ind w:firstLine="709"/>
        <w:jc w:val="both"/>
        <w:rPr>
          <w:lang w:eastAsia="ru-RU"/>
        </w:rPr>
      </w:pPr>
      <w:r>
        <w:rPr>
          <w:lang w:eastAsia="ru-RU"/>
        </w:rPr>
        <w:t xml:space="preserve">Минимальная ширина улиц и дорог в красных линиях: </w:t>
      </w:r>
    </w:p>
    <w:p w:rsidR="00651CC8" w:rsidRDefault="00651CC8" w:rsidP="00570022">
      <w:pPr>
        <w:pStyle w:val="NoSpacing"/>
        <w:numPr>
          <w:ilvl w:val="0"/>
          <w:numId w:val="29"/>
        </w:numPr>
        <w:spacing w:line="276" w:lineRule="auto"/>
        <w:jc w:val="both"/>
        <w:rPr>
          <w:lang w:eastAsia="ru-RU"/>
        </w:rPr>
      </w:pPr>
      <w:r>
        <w:rPr>
          <w:lang w:eastAsia="ru-RU"/>
        </w:rPr>
        <w:t xml:space="preserve">для магистральных дорог - 50 м; </w:t>
      </w:r>
    </w:p>
    <w:p w:rsidR="00651CC8" w:rsidRDefault="00651CC8" w:rsidP="00570022">
      <w:pPr>
        <w:pStyle w:val="NoSpacing"/>
        <w:numPr>
          <w:ilvl w:val="0"/>
          <w:numId w:val="29"/>
        </w:numPr>
        <w:spacing w:line="276" w:lineRule="auto"/>
        <w:jc w:val="both"/>
        <w:rPr>
          <w:lang w:eastAsia="ru-RU"/>
        </w:rPr>
      </w:pPr>
      <w:r>
        <w:rPr>
          <w:lang w:eastAsia="ru-RU"/>
        </w:rPr>
        <w:t xml:space="preserve">для магистральных улиц - 40 м; </w:t>
      </w:r>
    </w:p>
    <w:p w:rsidR="00651CC8" w:rsidRDefault="00651CC8" w:rsidP="00570022">
      <w:pPr>
        <w:pStyle w:val="NoSpacing"/>
        <w:numPr>
          <w:ilvl w:val="0"/>
          <w:numId w:val="29"/>
        </w:numPr>
        <w:spacing w:line="276" w:lineRule="auto"/>
        <w:jc w:val="both"/>
      </w:pPr>
      <w:r>
        <w:rPr>
          <w:lang w:eastAsia="ru-RU"/>
        </w:rPr>
        <w:t>для улиц и дорог местного значения - 15 м.</w:t>
      </w:r>
    </w:p>
    <w:p w:rsidR="00651CC8" w:rsidRDefault="00651CC8" w:rsidP="002960EA">
      <w:pPr>
        <w:pStyle w:val="NoSpacing"/>
        <w:spacing w:line="276" w:lineRule="auto"/>
        <w:ind w:firstLine="576"/>
        <w:jc w:val="both"/>
        <w:rPr>
          <w:lang w:eastAsia="ru-RU"/>
        </w:rPr>
      </w:pPr>
      <w:r w:rsidRPr="006E2927">
        <w:rPr>
          <w:lang w:eastAsia="ru-RU"/>
        </w:rPr>
        <w:t>На территории садоводческого и огородническ</w:t>
      </w:r>
      <w:r>
        <w:rPr>
          <w:lang w:eastAsia="ru-RU"/>
        </w:rPr>
        <w:t>ого (дачного) объединения ширина</w:t>
      </w:r>
      <w:r w:rsidRPr="006E2927">
        <w:rPr>
          <w:lang w:eastAsia="ru-RU"/>
        </w:rPr>
        <w:t xml:space="preserve"> улиц и проездов в красных линиях </w:t>
      </w:r>
      <w:r>
        <w:rPr>
          <w:lang w:eastAsia="ru-RU"/>
        </w:rPr>
        <w:t>составляет:</w:t>
      </w:r>
    </w:p>
    <w:p w:rsidR="00651CC8" w:rsidRDefault="00651CC8" w:rsidP="00570022">
      <w:pPr>
        <w:pStyle w:val="NoSpacing"/>
        <w:numPr>
          <w:ilvl w:val="0"/>
          <w:numId w:val="30"/>
        </w:numPr>
        <w:spacing w:line="276" w:lineRule="auto"/>
        <w:jc w:val="both"/>
        <w:rPr>
          <w:lang w:eastAsia="ru-RU"/>
        </w:rPr>
      </w:pPr>
      <w:r>
        <w:rPr>
          <w:lang w:eastAsia="ru-RU"/>
        </w:rPr>
        <w:t>для улиц - не менее 9 м;</w:t>
      </w:r>
    </w:p>
    <w:p w:rsidR="00651CC8" w:rsidRDefault="00651CC8" w:rsidP="00343196">
      <w:pPr>
        <w:pStyle w:val="NoSpacing"/>
        <w:numPr>
          <w:ilvl w:val="0"/>
          <w:numId w:val="30"/>
        </w:numPr>
        <w:spacing w:line="276" w:lineRule="auto"/>
        <w:jc w:val="both"/>
      </w:pPr>
      <w:r>
        <w:rPr>
          <w:lang w:eastAsia="ru-RU"/>
        </w:rPr>
        <w:t>для проездов - не менее 7 м.</w:t>
      </w:r>
      <w:bookmarkStart w:id="39" w:name="_Toc401816592"/>
      <w:bookmarkStart w:id="40" w:name="_Toc406421391"/>
      <w:bookmarkStart w:id="41" w:name="_Toc406426986"/>
      <w:bookmarkStart w:id="42" w:name="_Toc406763429"/>
    </w:p>
    <w:p w:rsidR="00651CC8" w:rsidRDefault="00651CC8" w:rsidP="00343196">
      <w:pPr>
        <w:pStyle w:val="NoSpacing"/>
        <w:spacing w:line="276" w:lineRule="auto"/>
        <w:ind w:left="720"/>
        <w:jc w:val="both"/>
      </w:pPr>
    </w:p>
    <w:p w:rsidR="00651CC8" w:rsidRPr="006D6D4C" w:rsidRDefault="00651CC8" w:rsidP="002960EA">
      <w:pPr>
        <w:pStyle w:val="Heading5"/>
        <w:numPr>
          <w:ilvl w:val="0"/>
          <w:numId w:val="0"/>
        </w:numPr>
        <w:spacing w:line="276" w:lineRule="auto"/>
        <w:jc w:val="center"/>
      </w:pPr>
      <w:r>
        <w:t>7</w:t>
      </w:r>
      <w:r w:rsidRPr="006D6D4C">
        <w:t xml:space="preserve">. </w:t>
      </w:r>
      <w:r w:rsidRPr="006D6D4C">
        <w:rPr>
          <w:sz w:val="24"/>
          <w:szCs w:val="24"/>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bookmarkEnd w:id="39"/>
      <w:bookmarkEnd w:id="40"/>
      <w:bookmarkEnd w:id="41"/>
      <w:bookmarkEnd w:id="42"/>
    </w:p>
    <w:p w:rsidR="00651CC8" w:rsidRPr="002D4E5F" w:rsidRDefault="00651CC8" w:rsidP="002960EA">
      <w:pPr>
        <w:pStyle w:val="NoSpacing"/>
        <w:spacing w:line="276" w:lineRule="auto"/>
        <w:ind w:firstLine="708"/>
        <w:jc w:val="both"/>
      </w:pPr>
      <w:r>
        <w:t xml:space="preserve">В соответствии с п. 2 ч. 5 ст. 43 Градостроительного кодекса РФ </w:t>
      </w:r>
      <w:r>
        <w:rPr>
          <w:szCs w:val="24"/>
          <w:lang w:eastAsia="ru-RU"/>
        </w:rPr>
        <w:t>линии отступа от красных линий в целях определения места допустимого размещения зданий, строений, сооружений устанавливаются посредством утверждения проекта межевания территории.</w:t>
      </w:r>
    </w:p>
    <w:p w:rsidR="00651CC8" w:rsidRDefault="00651CC8" w:rsidP="002960EA">
      <w:pPr>
        <w:pStyle w:val="NoSpacing"/>
        <w:spacing w:line="276" w:lineRule="auto"/>
        <w:ind w:firstLine="708"/>
        <w:jc w:val="both"/>
        <w:rPr>
          <w:szCs w:val="24"/>
          <w:lang w:eastAsia="ru-RU"/>
        </w:rPr>
      </w:pPr>
      <w:r>
        <w:rPr>
          <w:szCs w:val="24"/>
          <w:lang w:eastAsia="ru-RU"/>
        </w:rPr>
        <w:t>Если иное не установлено настоящим разделом линии отступа от красных линий устанавливаются в 5 м для определения места допустимого размещения объектов.</w:t>
      </w:r>
    </w:p>
    <w:p w:rsidR="00651CC8" w:rsidRDefault="00651CC8" w:rsidP="002960EA">
      <w:pPr>
        <w:pStyle w:val="NoSpacing"/>
        <w:spacing w:line="276" w:lineRule="auto"/>
        <w:ind w:firstLine="708"/>
        <w:jc w:val="both"/>
        <w:rPr>
          <w:szCs w:val="24"/>
          <w:lang w:eastAsia="ru-RU"/>
        </w:rPr>
      </w:pPr>
      <w:r>
        <w:rPr>
          <w:szCs w:val="24"/>
          <w:lang w:eastAsia="ru-RU"/>
        </w:rPr>
        <w:t>Линии отступа от красных линий устанавливаются в 0,5 м для определения места допустимого размещения объектов инженерно-технического обеспечения.</w:t>
      </w:r>
    </w:p>
    <w:p w:rsidR="00651CC8" w:rsidRDefault="00651CC8" w:rsidP="002960EA">
      <w:pPr>
        <w:pStyle w:val="NoSpacing"/>
        <w:spacing w:line="276" w:lineRule="auto"/>
        <w:ind w:firstLine="708"/>
        <w:jc w:val="both"/>
        <w:rPr>
          <w:szCs w:val="24"/>
          <w:lang w:eastAsia="ru-RU"/>
        </w:rPr>
      </w:pPr>
      <w:r>
        <w:rPr>
          <w:szCs w:val="24"/>
          <w:lang w:eastAsia="ru-RU"/>
        </w:rPr>
        <w:t>Линии отступа от красных линий устанавливаются в 1 м для определения места допустимого размещения следующих объектов:</w:t>
      </w:r>
    </w:p>
    <w:p w:rsidR="00651CC8" w:rsidRDefault="00651CC8" w:rsidP="00570022">
      <w:pPr>
        <w:pStyle w:val="NoSpacing"/>
        <w:numPr>
          <w:ilvl w:val="0"/>
          <w:numId w:val="22"/>
        </w:numPr>
        <w:spacing w:line="276" w:lineRule="auto"/>
        <w:jc w:val="both"/>
        <w:rPr>
          <w:szCs w:val="24"/>
          <w:lang w:eastAsia="ru-RU"/>
        </w:rPr>
      </w:pPr>
      <w:r>
        <w:rPr>
          <w:szCs w:val="24"/>
          <w:lang w:eastAsia="ru-RU"/>
        </w:rPr>
        <w:t>объекты индивидуального хранения легкового автотранспорта;</w:t>
      </w:r>
    </w:p>
    <w:p w:rsidR="00651CC8" w:rsidRDefault="00651CC8" w:rsidP="00570022">
      <w:pPr>
        <w:pStyle w:val="NoSpacing"/>
        <w:numPr>
          <w:ilvl w:val="0"/>
          <w:numId w:val="22"/>
        </w:numPr>
        <w:spacing w:line="276" w:lineRule="auto"/>
        <w:jc w:val="both"/>
        <w:rPr>
          <w:szCs w:val="24"/>
          <w:lang w:eastAsia="ru-RU"/>
        </w:rPr>
      </w:pPr>
      <w:r>
        <w:rPr>
          <w:szCs w:val="24"/>
          <w:lang w:eastAsia="ru-RU"/>
        </w:rPr>
        <w:t>бани;</w:t>
      </w:r>
    </w:p>
    <w:p w:rsidR="00651CC8" w:rsidRDefault="00651CC8" w:rsidP="00570022">
      <w:pPr>
        <w:pStyle w:val="NoSpacing"/>
        <w:numPr>
          <w:ilvl w:val="0"/>
          <w:numId w:val="22"/>
        </w:numPr>
        <w:spacing w:line="276" w:lineRule="auto"/>
        <w:jc w:val="both"/>
        <w:rPr>
          <w:szCs w:val="24"/>
          <w:lang w:eastAsia="ru-RU"/>
        </w:rPr>
      </w:pPr>
      <w:r>
        <w:rPr>
          <w:szCs w:val="24"/>
          <w:lang w:eastAsia="ru-RU"/>
        </w:rPr>
        <w:t>объекты хозяйственного назначения.</w:t>
      </w:r>
    </w:p>
    <w:p w:rsidR="00651CC8" w:rsidRDefault="00651CC8" w:rsidP="002960EA">
      <w:pPr>
        <w:pStyle w:val="NoSpacing"/>
        <w:spacing w:line="276" w:lineRule="auto"/>
        <w:ind w:firstLine="708"/>
        <w:jc w:val="both"/>
        <w:rPr>
          <w:szCs w:val="24"/>
          <w:lang w:eastAsia="ru-RU"/>
        </w:rPr>
      </w:pPr>
      <w:r>
        <w:rPr>
          <w:szCs w:val="24"/>
          <w:lang w:eastAsia="ru-RU"/>
        </w:rPr>
        <w:t xml:space="preserve">Линии отступа от красных линий устанавливаются в 3 м для определения места допустимого размещения следующих зданий, строений, сооружений: </w:t>
      </w:r>
    </w:p>
    <w:p w:rsidR="00651CC8" w:rsidRDefault="00651CC8" w:rsidP="00570022">
      <w:pPr>
        <w:pStyle w:val="NoSpacing"/>
        <w:numPr>
          <w:ilvl w:val="0"/>
          <w:numId w:val="21"/>
        </w:numPr>
        <w:spacing w:line="276" w:lineRule="auto"/>
        <w:jc w:val="both"/>
        <w:rPr>
          <w:szCs w:val="24"/>
          <w:lang w:eastAsia="ru-RU"/>
        </w:rPr>
      </w:pPr>
      <w:r>
        <w:rPr>
          <w:szCs w:val="24"/>
          <w:lang w:eastAsia="ru-RU"/>
        </w:rPr>
        <w:t>многоквартирные жилые дома;</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сезонного проживания;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здравоохранения;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административно-делового назначения;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культурно-досугового назначения;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спортивного назначения;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торгового назначения и общественного питания;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бытового назначения;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социального обслуживания;</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автомобильного, водного транспорта;</w:t>
      </w:r>
    </w:p>
    <w:p w:rsidR="00651CC8" w:rsidRDefault="00651CC8" w:rsidP="00570022">
      <w:pPr>
        <w:pStyle w:val="NoSpacing"/>
        <w:numPr>
          <w:ilvl w:val="0"/>
          <w:numId w:val="21"/>
        </w:numPr>
        <w:spacing w:line="276" w:lineRule="auto"/>
        <w:jc w:val="both"/>
        <w:rPr>
          <w:szCs w:val="24"/>
          <w:lang w:eastAsia="ru-RU"/>
        </w:rPr>
      </w:pPr>
      <w:r>
        <w:rPr>
          <w:szCs w:val="24"/>
          <w:lang w:eastAsia="ru-RU"/>
        </w:rPr>
        <w:t>ветеринарные клиники;</w:t>
      </w:r>
    </w:p>
    <w:p w:rsidR="00651CC8" w:rsidRDefault="00651CC8" w:rsidP="00570022">
      <w:pPr>
        <w:pStyle w:val="NoSpacing"/>
        <w:numPr>
          <w:ilvl w:val="0"/>
          <w:numId w:val="21"/>
        </w:numPr>
        <w:spacing w:line="276" w:lineRule="auto"/>
        <w:jc w:val="both"/>
        <w:rPr>
          <w:szCs w:val="24"/>
          <w:lang w:eastAsia="ru-RU"/>
        </w:rPr>
      </w:pPr>
      <w:r>
        <w:rPr>
          <w:szCs w:val="24"/>
          <w:lang w:eastAsia="ru-RU"/>
        </w:rPr>
        <w:t>объекты личного подсобного хозяйства.</w:t>
      </w:r>
    </w:p>
    <w:p w:rsidR="00651CC8" w:rsidRDefault="00651CC8" w:rsidP="002960EA">
      <w:pPr>
        <w:pStyle w:val="NoSpacing"/>
        <w:spacing w:line="276" w:lineRule="auto"/>
        <w:ind w:firstLine="708"/>
        <w:jc w:val="both"/>
        <w:rPr>
          <w:szCs w:val="24"/>
          <w:lang w:eastAsia="ru-RU"/>
        </w:rPr>
      </w:pPr>
      <w:r>
        <w:rPr>
          <w:szCs w:val="24"/>
          <w:lang w:eastAsia="ru-RU"/>
        </w:rPr>
        <w:t>Линии отступа от красных линий устанавливаются в 4 м для определения места допустимого размещения объектов для содержания скота и птицы.</w:t>
      </w:r>
    </w:p>
    <w:p w:rsidR="00651CC8" w:rsidRDefault="00651CC8" w:rsidP="002960EA">
      <w:pPr>
        <w:pStyle w:val="NoSpacing"/>
        <w:spacing w:line="276" w:lineRule="auto"/>
        <w:ind w:firstLine="708"/>
        <w:jc w:val="both"/>
      </w:pPr>
      <w:r>
        <w:rPr>
          <w:szCs w:val="24"/>
          <w:lang w:eastAsia="ru-RU"/>
        </w:rPr>
        <w:t>Линии отступа от красных линий устанавливаются в 6 м для определения места допустимого размещения</w:t>
      </w:r>
      <w:r>
        <w:t xml:space="preserve"> следующих объектов:</w:t>
      </w:r>
    </w:p>
    <w:p w:rsidR="00651CC8" w:rsidRDefault="00651CC8" w:rsidP="00570022">
      <w:pPr>
        <w:pStyle w:val="NoSpacing"/>
        <w:numPr>
          <w:ilvl w:val="0"/>
          <w:numId w:val="21"/>
        </w:numPr>
        <w:spacing w:line="276" w:lineRule="auto"/>
        <w:jc w:val="both"/>
        <w:rPr>
          <w:szCs w:val="24"/>
          <w:lang w:eastAsia="ru-RU"/>
        </w:rPr>
      </w:pPr>
      <w:r>
        <w:t xml:space="preserve">кладбищ традиционного захоронения и крематории, а также кладбищ для погребения после кремации; </w:t>
      </w:r>
    </w:p>
    <w:p w:rsidR="00651CC8" w:rsidRPr="003A70F8" w:rsidRDefault="00651CC8" w:rsidP="00570022">
      <w:pPr>
        <w:pStyle w:val="NoSpacing"/>
        <w:numPr>
          <w:ilvl w:val="0"/>
          <w:numId w:val="21"/>
        </w:numPr>
        <w:spacing w:line="276" w:lineRule="auto"/>
        <w:jc w:val="both"/>
        <w:rPr>
          <w:szCs w:val="24"/>
          <w:lang w:eastAsia="ru-RU"/>
        </w:rPr>
      </w:pPr>
      <w:r>
        <w:t>зданий спортивных залов.</w:t>
      </w:r>
    </w:p>
    <w:p w:rsidR="00651CC8" w:rsidRDefault="00651CC8" w:rsidP="002960EA">
      <w:pPr>
        <w:pStyle w:val="NoSpacing"/>
        <w:spacing w:line="276" w:lineRule="auto"/>
        <w:ind w:firstLine="708"/>
        <w:jc w:val="both"/>
        <w:rPr>
          <w:szCs w:val="24"/>
          <w:lang w:eastAsia="ru-RU"/>
        </w:rPr>
      </w:pPr>
      <w:r>
        <w:rPr>
          <w:szCs w:val="24"/>
          <w:lang w:eastAsia="ru-RU"/>
        </w:rPr>
        <w:t>Линии отступа от красных линий устанавливаются в 15 м для определения места допустимого размещения следующих зданий, строений, сооружений:</w:t>
      </w:r>
    </w:p>
    <w:p w:rsidR="00651CC8" w:rsidRDefault="00651CC8" w:rsidP="00A65C01">
      <w:pPr>
        <w:pStyle w:val="NoSpacing"/>
        <w:numPr>
          <w:ilvl w:val="0"/>
          <w:numId w:val="20"/>
        </w:numPr>
        <w:spacing w:line="276" w:lineRule="auto"/>
        <w:ind w:left="-142" w:firstLine="502"/>
        <w:jc w:val="both"/>
      </w:pPr>
      <w:r>
        <w:t xml:space="preserve">пожарное депо. Допускается уменьшение отступа до 10 м для пожарных депо </w:t>
      </w:r>
      <w:r>
        <w:rPr>
          <w:lang w:val="en-US"/>
        </w:rPr>
        <w:t>II</w:t>
      </w:r>
      <w:r w:rsidRPr="00294099">
        <w:t xml:space="preserve">, </w:t>
      </w:r>
      <w:r>
        <w:rPr>
          <w:lang w:val="en-US"/>
        </w:rPr>
        <w:t>IV</w:t>
      </w:r>
      <w:r w:rsidRPr="00294099">
        <w:t xml:space="preserve">, </w:t>
      </w:r>
      <w:r>
        <w:rPr>
          <w:lang w:val="en-US"/>
        </w:rPr>
        <w:t>V</w:t>
      </w:r>
      <w:r w:rsidRPr="00294099">
        <w:t xml:space="preserve"> </w:t>
      </w:r>
      <w:r>
        <w:t>типов;</w:t>
      </w:r>
    </w:p>
    <w:p w:rsidR="00651CC8" w:rsidRDefault="00651CC8" w:rsidP="00A65C01">
      <w:pPr>
        <w:pStyle w:val="NoSpacing"/>
        <w:numPr>
          <w:ilvl w:val="0"/>
          <w:numId w:val="20"/>
        </w:numPr>
        <w:spacing w:line="276" w:lineRule="auto"/>
        <w:ind w:left="-142" w:firstLine="502"/>
        <w:jc w:val="both"/>
      </w:pPr>
      <w:r>
        <w:t>поликлиники.</w:t>
      </w:r>
    </w:p>
    <w:p w:rsidR="00651CC8" w:rsidRDefault="00651CC8" w:rsidP="002960EA">
      <w:pPr>
        <w:pStyle w:val="NoSpacing"/>
        <w:spacing w:line="276" w:lineRule="auto"/>
        <w:ind w:firstLine="708"/>
        <w:jc w:val="both"/>
        <w:rPr>
          <w:szCs w:val="24"/>
          <w:lang w:eastAsia="ru-RU"/>
        </w:rPr>
      </w:pPr>
      <w:r>
        <w:rPr>
          <w:szCs w:val="24"/>
          <w:lang w:eastAsia="ru-RU"/>
        </w:rPr>
        <w:t xml:space="preserve">Линии отступа от красных линий устанавливаются в 25 м для определения места допустимого размещения </w:t>
      </w:r>
      <w:r>
        <w:t>детских дошкольных учреждений и образовательных школ</w:t>
      </w:r>
      <w:r>
        <w:rPr>
          <w:szCs w:val="24"/>
          <w:lang w:eastAsia="ru-RU"/>
        </w:rPr>
        <w:t>.</w:t>
      </w:r>
    </w:p>
    <w:p w:rsidR="00651CC8" w:rsidRDefault="00651CC8" w:rsidP="002960EA">
      <w:pPr>
        <w:pStyle w:val="NoSpacing"/>
        <w:spacing w:line="276" w:lineRule="auto"/>
        <w:ind w:firstLine="708"/>
        <w:jc w:val="both"/>
        <w:rPr>
          <w:szCs w:val="24"/>
          <w:lang w:eastAsia="ru-RU"/>
        </w:rPr>
      </w:pPr>
      <w:r>
        <w:rPr>
          <w:szCs w:val="24"/>
          <w:lang w:eastAsia="ru-RU"/>
        </w:rPr>
        <w:t>Линии отступа от красных линий устанавливаются в 30 м для определения места допустимого размещения больничных корпусов.</w:t>
      </w:r>
    </w:p>
    <w:p w:rsidR="00651CC8" w:rsidRDefault="00651CC8" w:rsidP="002960EA">
      <w:pPr>
        <w:pStyle w:val="NoSpacing"/>
        <w:spacing w:line="276" w:lineRule="auto"/>
        <w:ind w:firstLine="708"/>
        <w:jc w:val="both"/>
        <w:rPr>
          <w:bCs/>
          <w:iCs/>
          <w:szCs w:val="24"/>
          <w:lang w:eastAsia="ru-RU"/>
        </w:rPr>
      </w:pPr>
      <w:r w:rsidRPr="00F77F24">
        <w:rPr>
          <w:bCs/>
          <w:iCs/>
          <w:szCs w:val="24"/>
          <w:lang w:eastAsia="ru-RU"/>
        </w:rPr>
        <w:t>Объект индивидуального жилищного строительства и усадебный жилой дом должны отстоять от красной линии улиц не менее чем на 5 метров, от красной линии проездов - не менее чем на 3 метра; расстояние от хозяйственных построек до красных линий улиц и проездов - не менее 5 метров.</w:t>
      </w:r>
    </w:p>
    <w:p w:rsidR="00651CC8" w:rsidRDefault="00651CC8" w:rsidP="002960EA">
      <w:pPr>
        <w:pStyle w:val="NoSpacing"/>
        <w:spacing w:line="276" w:lineRule="auto"/>
        <w:ind w:firstLine="708"/>
        <w:jc w:val="both"/>
        <w:rPr>
          <w:lang w:eastAsia="ru-RU"/>
        </w:rPr>
      </w:pPr>
      <w:r>
        <w:rPr>
          <w:lang w:eastAsia="ru-RU"/>
        </w:rPr>
        <w:t>Размещение зданий, строение, сооружений по красной линии допускается в условиях реконструкции сложившейся застройки при соответствующем обосновании.</w:t>
      </w:r>
    </w:p>
    <w:p w:rsidR="00651CC8" w:rsidRPr="00805C08" w:rsidRDefault="00651CC8" w:rsidP="002960EA">
      <w:pPr>
        <w:pStyle w:val="NoSpacing"/>
        <w:spacing w:line="276" w:lineRule="auto"/>
        <w:ind w:firstLine="708"/>
        <w:jc w:val="both"/>
        <w:rPr>
          <w:bCs/>
          <w:iCs/>
          <w:szCs w:val="24"/>
          <w:lang w:eastAsia="ru-RU"/>
        </w:rPr>
      </w:pPr>
    </w:p>
    <w:p w:rsidR="00651CC8" w:rsidRPr="00603F9A" w:rsidRDefault="00651CC8" w:rsidP="00603F9A">
      <w:pPr>
        <w:pStyle w:val="Heading5"/>
        <w:numPr>
          <w:ilvl w:val="0"/>
          <w:numId w:val="0"/>
        </w:numPr>
        <w:spacing w:line="276" w:lineRule="auto"/>
        <w:ind w:left="142"/>
        <w:jc w:val="center"/>
        <w:rPr>
          <w:sz w:val="24"/>
          <w:szCs w:val="24"/>
        </w:rPr>
      </w:pPr>
      <w:bookmarkStart w:id="43" w:name="_Toc401816593"/>
      <w:bookmarkStart w:id="44" w:name="_Toc406426987"/>
      <w:bookmarkStart w:id="45" w:name="_Toc406763430"/>
      <w:r w:rsidRPr="00603F9A">
        <w:t xml:space="preserve">8. </w:t>
      </w:r>
      <w:r w:rsidRPr="00603F9A">
        <w:rPr>
          <w:sz w:val="24"/>
          <w:szCs w:val="24"/>
        </w:rPr>
        <w:t xml:space="preserve">Требования по обеспечению охраны окружающей среды, учитываемые при подготовке нормативов градостроительного проектирования </w:t>
      </w:r>
      <w:bookmarkEnd w:id="43"/>
      <w:bookmarkEnd w:id="44"/>
      <w:r w:rsidRPr="00603F9A">
        <w:rPr>
          <w:sz w:val="24"/>
          <w:szCs w:val="24"/>
        </w:rPr>
        <w:t>Белоярского района</w:t>
      </w:r>
      <w:bookmarkEnd w:id="45"/>
    </w:p>
    <w:p w:rsidR="00651CC8" w:rsidRPr="005371A8" w:rsidRDefault="00651CC8" w:rsidP="002960EA">
      <w:pPr>
        <w:pStyle w:val="NoSpacing"/>
        <w:spacing w:line="276" w:lineRule="auto"/>
        <w:ind w:firstLine="576"/>
        <w:jc w:val="both"/>
      </w:pPr>
      <w:bookmarkStart w:id="46" w:name="_Toc398652910"/>
      <w:r w:rsidRPr="005371A8">
        <w:t xml:space="preserve">Требования по обеспечению охраны окружающей среды, учитываемые при </w:t>
      </w:r>
      <w:bookmarkEnd w:id="46"/>
      <w:r>
        <w:t>подготовке нормативов градостроительного проектирования Белоярского района</w:t>
      </w:r>
      <w:r w:rsidRPr="005371A8">
        <w:t>, устанавливаются в соответствии с федеральным и региональным законодательством в области охраны окружающей среды.</w:t>
      </w:r>
    </w:p>
    <w:p w:rsidR="00651CC8" w:rsidRPr="005371A8" w:rsidRDefault="00651CC8" w:rsidP="002960EA">
      <w:pPr>
        <w:pStyle w:val="NoSpacing"/>
        <w:spacing w:line="276" w:lineRule="auto"/>
        <w:ind w:firstLine="576"/>
        <w:jc w:val="both"/>
      </w:pPr>
      <w:r w:rsidRPr="005371A8">
        <w:t>Предельные значения допустимых уровней воздействия на среду и человека для различных функциональных зон (</w:t>
      </w:r>
      <w:r>
        <w:t>см. таблицу ниже</w:t>
      </w:r>
      <w:r w:rsidRPr="005371A8">
        <w:t>), устанавливаются в соответствии параметрами, определенными в следующих нормативно-правовых актах:</w:t>
      </w:r>
    </w:p>
    <w:p w:rsidR="00651CC8" w:rsidRPr="005371A8" w:rsidRDefault="00651CC8" w:rsidP="00A65C01">
      <w:pPr>
        <w:pStyle w:val="NoSpacing"/>
        <w:numPr>
          <w:ilvl w:val="0"/>
          <w:numId w:val="32"/>
        </w:numPr>
        <w:spacing w:line="276" w:lineRule="auto"/>
        <w:ind w:left="0" w:firstLine="360"/>
        <w:jc w:val="both"/>
      </w:pPr>
      <w:r w:rsidRPr="005371A8">
        <w:t>максимальные уровни звукового воздействия принимаются в соответствии с требованиями СН 2.2.4/2.1.8.562-96 «</w:t>
      </w:r>
      <w:r w:rsidRPr="00343196">
        <w:rPr>
          <w:lang w:eastAsia="ru-RU"/>
        </w:rPr>
        <w:t xml:space="preserve">Физические </w:t>
      </w:r>
      <w:r>
        <w:rPr>
          <w:lang w:eastAsia="ru-RU"/>
        </w:rPr>
        <w:t xml:space="preserve">факторы производственной среды. </w:t>
      </w:r>
      <w:r w:rsidRPr="00343196">
        <w:rPr>
          <w:lang w:eastAsia="ru-RU"/>
        </w:rPr>
        <w:t>Физические факторы окружающей природной среды. Шум на рабочих местах, в помещениях жилых, общественных зданий и на территории жи</w:t>
      </w:r>
      <w:r>
        <w:rPr>
          <w:lang w:eastAsia="ru-RU"/>
        </w:rPr>
        <w:t>лой застройки. Санитарные нормы</w:t>
      </w:r>
      <w:r>
        <w:t>»</w:t>
      </w:r>
      <w:r w:rsidRPr="005371A8">
        <w:t>;</w:t>
      </w:r>
    </w:p>
    <w:p w:rsidR="00651CC8" w:rsidRPr="005371A8" w:rsidRDefault="00651CC8" w:rsidP="00A65C01">
      <w:pPr>
        <w:pStyle w:val="NoSpacing"/>
        <w:numPr>
          <w:ilvl w:val="0"/>
          <w:numId w:val="32"/>
        </w:numPr>
        <w:spacing w:line="276" w:lineRule="auto"/>
        <w:ind w:left="0" w:firstLine="360"/>
        <w:jc w:val="both"/>
      </w:pPr>
      <w:r w:rsidRPr="005371A8">
        <w:t xml:space="preserve">максимальные уровни загрязнения атмосферного воздуха принимаются в соответствии с требованиями </w:t>
      </w:r>
      <w:hyperlink r:id="rId9" w:history="1">
        <w:r w:rsidRPr="005371A8">
          <w:t>СанПиН 2.1.6.1032-01 «</w:t>
        </w:r>
        <w:r w:rsidRPr="005E34EF">
          <w:rPr>
            <w:lang w:eastAsia="ru-RU"/>
          </w:rPr>
          <w:t>Атмосферный воздух и воздух закрытых помещений, санитарная охрана воздуха. Гигиенические требования к обеспечению качества атмосферного воздуха населенных мест. Санитарно-эпидемиологические правила и нормативы</w:t>
        </w:r>
        <w:r w:rsidRPr="005371A8">
          <w:t>»</w:t>
        </w:r>
      </w:hyperlink>
      <w:r w:rsidRPr="005371A8">
        <w:t>;</w:t>
      </w:r>
    </w:p>
    <w:p w:rsidR="00651CC8" w:rsidRDefault="00651CC8" w:rsidP="00A65C01">
      <w:pPr>
        <w:pStyle w:val="NoSpacing"/>
        <w:numPr>
          <w:ilvl w:val="0"/>
          <w:numId w:val="32"/>
        </w:numPr>
        <w:spacing w:line="276" w:lineRule="auto"/>
        <w:ind w:left="0" w:firstLine="360"/>
        <w:jc w:val="both"/>
      </w:pPr>
      <w:r w:rsidRPr="005371A8">
        <w:t>максимальные уровни электромагнитного излучения от радиотехнических объектов принимаются в соответствии с требованиями СанПиН 2.1.8/2.2.4.1383-03 «</w:t>
      </w:r>
      <w:r w:rsidRPr="005E34EF">
        <w:rPr>
          <w:lang w:eastAsia="ru-RU"/>
        </w:rPr>
        <w:t>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r w:rsidRPr="005371A8">
        <w:t>»,</w:t>
      </w:r>
      <w:r>
        <w:t xml:space="preserve"> </w:t>
      </w:r>
      <w:r w:rsidRPr="005371A8">
        <w:t>СанПиН 2.1.8/2.2.4.1190-03. «</w:t>
      </w:r>
      <w:r w:rsidRPr="005E34EF">
        <w:rPr>
          <w:lang w:eastAsia="ru-RU"/>
        </w:rPr>
        <w:t>Физические факторы окружающей природной среды.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r>
        <w:t>».</w:t>
      </w:r>
    </w:p>
    <w:p w:rsidR="00651CC8" w:rsidRPr="005371A8" w:rsidRDefault="00651CC8" w:rsidP="002960EA">
      <w:pPr>
        <w:pStyle w:val="NoSpacing"/>
        <w:spacing w:line="276" w:lineRule="auto"/>
        <w:jc w:val="both"/>
      </w:pPr>
    </w:p>
    <w:p w:rsidR="00651CC8" w:rsidRDefault="00651CC8" w:rsidP="002960EA">
      <w:pPr>
        <w:pStyle w:val="Caption"/>
        <w:ind w:firstLine="709"/>
        <w:rPr>
          <w:szCs w:val="22"/>
          <w:lang w:eastAsia="en-US"/>
        </w:rPr>
      </w:pPr>
      <w:r w:rsidRPr="00105FAF">
        <w:rPr>
          <w:szCs w:val="22"/>
          <w:lang w:eastAsia="en-US"/>
        </w:rPr>
        <w:t>Разрешенные параметры допустимых уровней воздействия на человека и условия проживания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77"/>
        <w:gridCol w:w="1418"/>
        <w:gridCol w:w="1276"/>
        <w:gridCol w:w="1485"/>
        <w:gridCol w:w="2164"/>
      </w:tblGrid>
      <w:tr w:rsidR="00651CC8" w:rsidRPr="00B76368" w:rsidTr="005E34EF">
        <w:tc>
          <w:tcPr>
            <w:tcW w:w="4077" w:type="dxa"/>
            <w:vAlign w:val="center"/>
          </w:tcPr>
          <w:p w:rsidR="00651CC8" w:rsidRPr="00B76368" w:rsidRDefault="00651CC8" w:rsidP="00570022">
            <w:pPr>
              <w:pStyle w:val="Sc"/>
              <w:ind w:firstLine="0"/>
              <w:jc w:val="center"/>
              <w:rPr>
                <w:sz w:val="20"/>
                <w:lang w:eastAsia="en-US"/>
              </w:rPr>
            </w:pPr>
            <w:r w:rsidRPr="00B76368">
              <w:rPr>
                <w:sz w:val="20"/>
              </w:rPr>
              <w:t>Функциональная зона</w:t>
            </w:r>
          </w:p>
        </w:tc>
        <w:tc>
          <w:tcPr>
            <w:tcW w:w="1418" w:type="dxa"/>
            <w:vAlign w:val="center"/>
          </w:tcPr>
          <w:p w:rsidR="00651CC8" w:rsidRPr="00B76368" w:rsidRDefault="00651CC8" w:rsidP="00570022">
            <w:pPr>
              <w:pStyle w:val="Sc"/>
              <w:ind w:firstLine="0"/>
              <w:jc w:val="center"/>
              <w:rPr>
                <w:sz w:val="20"/>
                <w:lang w:eastAsia="en-US"/>
              </w:rPr>
            </w:pPr>
            <w:r w:rsidRPr="00B76368">
              <w:rPr>
                <w:sz w:val="20"/>
              </w:rPr>
              <w:t>Максимальный уровень звукового воздействия, дБА</w:t>
            </w:r>
          </w:p>
        </w:tc>
        <w:tc>
          <w:tcPr>
            <w:tcW w:w="1276" w:type="dxa"/>
            <w:vAlign w:val="center"/>
          </w:tcPr>
          <w:p w:rsidR="00651CC8" w:rsidRPr="00B76368" w:rsidRDefault="00651CC8" w:rsidP="00570022">
            <w:pPr>
              <w:pStyle w:val="Sc"/>
              <w:ind w:firstLine="0"/>
              <w:jc w:val="center"/>
              <w:rPr>
                <w:sz w:val="20"/>
                <w:lang w:eastAsia="en-US"/>
              </w:rPr>
            </w:pPr>
            <w:r w:rsidRPr="00B76368">
              <w:rPr>
                <w:sz w:val="20"/>
              </w:rPr>
              <w:t>Максимальный уровень загрязнения атмосферного воздуха (предельно допустимые концентрации (ПДК)</w:t>
            </w:r>
          </w:p>
        </w:tc>
        <w:tc>
          <w:tcPr>
            <w:tcW w:w="1485" w:type="dxa"/>
            <w:vAlign w:val="center"/>
          </w:tcPr>
          <w:p w:rsidR="00651CC8" w:rsidRPr="00B76368" w:rsidRDefault="00651CC8" w:rsidP="00570022">
            <w:pPr>
              <w:pStyle w:val="Sc"/>
              <w:ind w:firstLine="0"/>
              <w:jc w:val="center"/>
              <w:rPr>
                <w:sz w:val="20"/>
              </w:rPr>
            </w:pPr>
            <w:r w:rsidRPr="00B76368">
              <w:rPr>
                <w:sz w:val="20"/>
              </w:rPr>
              <w:t>Максимальный уровень электромагнитного излучения от радиотехнических объектов</w:t>
            </w:r>
          </w:p>
          <w:p w:rsidR="00651CC8" w:rsidRPr="00B76368" w:rsidRDefault="00651CC8" w:rsidP="00570022">
            <w:pPr>
              <w:pStyle w:val="Sc"/>
              <w:ind w:firstLine="0"/>
              <w:jc w:val="center"/>
              <w:rPr>
                <w:sz w:val="20"/>
                <w:lang w:eastAsia="en-US"/>
              </w:rPr>
            </w:pPr>
            <w:r w:rsidRPr="00B76368">
              <w:rPr>
                <w:sz w:val="20"/>
              </w:rPr>
              <w:t>(предельно допустимые уровни (ПДУ)</w:t>
            </w:r>
          </w:p>
        </w:tc>
        <w:tc>
          <w:tcPr>
            <w:tcW w:w="2164" w:type="dxa"/>
            <w:vAlign w:val="center"/>
          </w:tcPr>
          <w:p w:rsidR="00651CC8" w:rsidRPr="00B76368" w:rsidRDefault="00651CC8" w:rsidP="00570022">
            <w:pPr>
              <w:pStyle w:val="Sc"/>
              <w:ind w:firstLine="0"/>
              <w:jc w:val="center"/>
              <w:rPr>
                <w:sz w:val="20"/>
              </w:rPr>
            </w:pPr>
            <w:r w:rsidRPr="00B76368">
              <w:rPr>
                <w:sz w:val="20"/>
              </w:rPr>
              <w:t>Загрязненность сточных вод</w:t>
            </w:r>
          </w:p>
        </w:tc>
      </w:tr>
      <w:tr w:rsidR="00651CC8" w:rsidRPr="00B76368" w:rsidTr="005E34EF">
        <w:tc>
          <w:tcPr>
            <w:tcW w:w="4077" w:type="dxa"/>
          </w:tcPr>
          <w:p w:rsidR="00651CC8" w:rsidRPr="00B76368" w:rsidRDefault="00651CC8" w:rsidP="00570022">
            <w:pPr>
              <w:pStyle w:val="Sc"/>
              <w:ind w:firstLine="0"/>
              <w:rPr>
                <w:sz w:val="20"/>
              </w:rPr>
            </w:pPr>
            <w:r w:rsidRPr="00B76368">
              <w:rPr>
                <w:sz w:val="20"/>
              </w:rPr>
              <w:t>Жилые зоны:</w:t>
            </w:r>
          </w:p>
          <w:p w:rsidR="00651CC8" w:rsidRPr="00B76368" w:rsidRDefault="00651CC8" w:rsidP="00570022">
            <w:pPr>
              <w:pStyle w:val="Sc"/>
              <w:ind w:firstLine="0"/>
              <w:rPr>
                <w:sz w:val="20"/>
              </w:rPr>
            </w:pPr>
            <w:r w:rsidRPr="00B76368">
              <w:rPr>
                <w:sz w:val="20"/>
              </w:rPr>
              <w:t>Индивидуальная жилищная застройка</w:t>
            </w:r>
          </w:p>
          <w:p w:rsidR="00651CC8" w:rsidRDefault="00651CC8" w:rsidP="00570022">
            <w:pPr>
              <w:pStyle w:val="Sc"/>
              <w:ind w:firstLine="0"/>
              <w:rPr>
                <w:sz w:val="20"/>
              </w:rPr>
            </w:pPr>
          </w:p>
          <w:p w:rsidR="00651CC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Многоэтажная застройка</w:t>
            </w:r>
          </w:p>
        </w:tc>
        <w:tc>
          <w:tcPr>
            <w:tcW w:w="1418" w:type="dxa"/>
          </w:tcPr>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70</w:t>
            </w: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70</w:t>
            </w:r>
          </w:p>
        </w:tc>
        <w:tc>
          <w:tcPr>
            <w:tcW w:w="1276" w:type="dxa"/>
          </w:tcPr>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1 ПДК</w:t>
            </w: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1 ПДК</w:t>
            </w:r>
          </w:p>
        </w:tc>
        <w:tc>
          <w:tcPr>
            <w:tcW w:w="1485" w:type="dxa"/>
          </w:tcPr>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1 ПДУ</w:t>
            </w:r>
          </w:p>
        </w:tc>
        <w:tc>
          <w:tcPr>
            <w:tcW w:w="2164" w:type="dxa"/>
          </w:tcPr>
          <w:p w:rsidR="00651CC8" w:rsidRPr="00B76368" w:rsidRDefault="00651CC8" w:rsidP="00570022">
            <w:pPr>
              <w:pStyle w:val="Sc"/>
              <w:ind w:firstLine="0"/>
              <w:jc w:val="left"/>
              <w:rPr>
                <w:sz w:val="20"/>
              </w:rPr>
            </w:pPr>
            <w:r w:rsidRPr="00B76368">
              <w:rPr>
                <w:sz w:val="20"/>
              </w:rPr>
              <w:t>Нормативно очищенные стоки на локальных очистных сооружениях.</w:t>
            </w:r>
          </w:p>
          <w:p w:rsidR="00651CC8" w:rsidRPr="00B76368" w:rsidRDefault="00651CC8" w:rsidP="00570022">
            <w:pPr>
              <w:pStyle w:val="Sc"/>
              <w:ind w:firstLine="0"/>
              <w:jc w:val="left"/>
              <w:rPr>
                <w:sz w:val="20"/>
              </w:rPr>
            </w:pPr>
          </w:p>
          <w:p w:rsidR="00651CC8" w:rsidRPr="00B76368" w:rsidRDefault="00651CC8" w:rsidP="00570022">
            <w:pPr>
              <w:pStyle w:val="Sc"/>
              <w:ind w:firstLine="0"/>
              <w:jc w:val="left"/>
              <w:rPr>
                <w:sz w:val="20"/>
              </w:rPr>
            </w:pPr>
            <w:r w:rsidRPr="00B76368">
              <w:rPr>
                <w:sz w:val="20"/>
              </w:rPr>
              <w:t>Выпуск в коллектор с последующей очисткой на КОС.</w:t>
            </w:r>
          </w:p>
        </w:tc>
      </w:tr>
      <w:tr w:rsidR="00651CC8" w:rsidRPr="00B76368" w:rsidTr="005E34EF">
        <w:tc>
          <w:tcPr>
            <w:tcW w:w="4077" w:type="dxa"/>
          </w:tcPr>
          <w:p w:rsidR="00651CC8" w:rsidRPr="00B76368" w:rsidRDefault="00651CC8" w:rsidP="00570022">
            <w:pPr>
              <w:pStyle w:val="Sc"/>
              <w:ind w:firstLine="0"/>
              <w:rPr>
                <w:sz w:val="20"/>
              </w:rPr>
            </w:pPr>
            <w:r w:rsidRPr="00B76368">
              <w:rPr>
                <w:sz w:val="20"/>
              </w:rPr>
              <w:t>Зоны здравоохранения:</w:t>
            </w:r>
          </w:p>
          <w:p w:rsidR="00651CC8" w:rsidRPr="00B76368" w:rsidRDefault="00651CC8" w:rsidP="00570022">
            <w:pPr>
              <w:pStyle w:val="Sc"/>
              <w:ind w:firstLine="0"/>
              <w:rPr>
                <w:sz w:val="20"/>
              </w:rPr>
            </w:pPr>
            <w:r w:rsidRPr="00B76368">
              <w:rPr>
                <w:sz w:val="20"/>
              </w:rPr>
              <w:t>Территории размещения лечебно-профилактических организаций длительного пребывания больных и центров реабилитации</w:t>
            </w:r>
          </w:p>
          <w:p w:rsidR="00651CC8" w:rsidRPr="00B76368" w:rsidRDefault="00651CC8" w:rsidP="00570022">
            <w:pPr>
              <w:pStyle w:val="Sc"/>
              <w:ind w:firstLine="0"/>
              <w:rPr>
                <w:sz w:val="20"/>
              </w:rPr>
            </w:pPr>
            <w:r w:rsidRPr="00B76368">
              <w:rPr>
                <w:sz w:val="20"/>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418" w:type="dxa"/>
          </w:tcPr>
          <w:p w:rsidR="00651CC8" w:rsidRPr="00B76368" w:rsidRDefault="00651CC8" w:rsidP="00570022">
            <w:pPr>
              <w:pStyle w:val="Sc"/>
              <w:ind w:firstLine="0"/>
              <w:rPr>
                <w:sz w:val="20"/>
              </w:rPr>
            </w:pPr>
            <w:r w:rsidRPr="00B76368">
              <w:rPr>
                <w:sz w:val="20"/>
              </w:rPr>
              <w:t>60</w:t>
            </w: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70</w:t>
            </w:r>
          </w:p>
          <w:p w:rsidR="00651CC8" w:rsidRPr="00B76368" w:rsidRDefault="00651CC8" w:rsidP="00570022">
            <w:pPr>
              <w:pStyle w:val="Sc"/>
              <w:ind w:firstLine="0"/>
              <w:rPr>
                <w:sz w:val="20"/>
              </w:rPr>
            </w:pPr>
          </w:p>
        </w:tc>
        <w:tc>
          <w:tcPr>
            <w:tcW w:w="1276" w:type="dxa"/>
          </w:tcPr>
          <w:p w:rsidR="00651CC8" w:rsidRPr="00B76368" w:rsidRDefault="00651CC8" w:rsidP="00570022">
            <w:pPr>
              <w:pStyle w:val="Sc"/>
              <w:ind w:firstLine="0"/>
              <w:rPr>
                <w:sz w:val="20"/>
              </w:rPr>
            </w:pPr>
            <w:r w:rsidRPr="00B76368">
              <w:rPr>
                <w:sz w:val="20"/>
              </w:rPr>
              <w:t>0,8 ПДК</w:t>
            </w: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ПДК</w:t>
            </w:r>
          </w:p>
        </w:tc>
        <w:tc>
          <w:tcPr>
            <w:tcW w:w="1485" w:type="dxa"/>
          </w:tcPr>
          <w:p w:rsidR="00651CC8" w:rsidRPr="00B76368" w:rsidRDefault="00651CC8" w:rsidP="00570022">
            <w:pPr>
              <w:pStyle w:val="Sc"/>
              <w:ind w:firstLine="0"/>
              <w:rPr>
                <w:sz w:val="20"/>
              </w:rPr>
            </w:pPr>
            <w:r w:rsidRPr="00B76368">
              <w:rPr>
                <w:sz w:val="20"/>
              </w:rPr>
              <w:t>1 ПДУ</w:t>
            </w: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p>
          <w:p w:rsidR="00651CC8" w:rsidRPr="00B76368" w:rsidRDefault="00651CC8" w:rsidP="00570022">
            <w:pPr>
              <w:pStyle w:val="Sc"/>
              <w:ind w:firstLine="0"/>
              <w:rPr>
                <w:sz w:val="20"/>
              </w:rPr>
            </w:pPr>
            <w:r w:rsidRPr="00B76368">
              <w:rPr>
                <w:sz w:val="20"/>
              </w:rPr>
              <w:t>1 ПДУ</w:t>
            </w:r>
          </w:p>
        </w:tc>
        <w:tc>
          <w:tcPr>
            <w:tcW w:w="2164" w:type="dxa"/>
          </w:tcPr>
          <w:p w:rsidR="00651CC8" w:rsidRPr="00B76368" w:rsidRDefault="00651CC8" w:rsidP="00570022">
            <w:pPr>
              <w:pStyle w:val="Sc"/>
              <w:ind w:firstLine="0"/>
              <w:jc w:val="left"/>
              <w:rPr>
                <w:sz w:val="20"/>
              </w:rPr>
            </w:pPr>
            <w:r w:rsidRPr="00B76368">
              <w:rPr>
                <w:sz w:val="20"/>
              </w:rPr>
              <w:t>Выпуск в коллектор с последующей очисткой на КОС.</w:t>
            </w:r>
          </w:p>
          <w:p w:rsidR="00651CC8" w:rsidRPr="00B76368" w:rsidRDefault="00651CC8" w:rsidP="00570022">
            <w:pPr>
              <w:pStyle w:val="Sc"/>
              <w:ind w:firstLine="0"/>
              <w:jc w:val="left"/>
              <w:rPr>
                <w:sz w:val="20"/>
              </w:rPr>
            </w:pPr>
          </w:p>
          <w:p w:rsidR="00651CC8" w:rsidRPr="00B76368" w:rsidRDefault="00651CC8" w:rsidP="00570022">
            <w:pPr>
              <w:pStyle w:val="Sc"/>
              <w:ind w:firstLine="0"/>
              <w:jc w:val="left"/>
              <w:rPr>
                <w:sz w:val="20"/>
              </w:rPr>
            </w:pPr>
          </w:p>
          <w:p w:rsidR="00651CC8" w:rsidRPr="00B76368" w:rsidRDefault="00651CC8" w:rsidP="00570022">
            <w:pPr>
              <w:pStyle w:val="Sc"/>
              <w:ind w:firstLine="0"/>
              <w:jc w:val="left"/>
              <w:rPr>
                <w:sz w:val="20"/>
              </w:rPr>
            </w:pPr>
          </w:p>
          <w:p w:rsidR="00651CC8" w:rsidRPr="00B76368" w:rsidRDefault="00651CC8" w:rsidP="00570022">
            <w:pPr>
              <w:pStyle w:val="Sc"/>
              <w:ind w:firstLine="0"/>
              <w:jc w:val="left"/>
              <w:rPr>
                <w:sz w:val="20"/>
              </w:rPr>
            </w:pPr>
          </w:p>
          <w:p w:rsidR="00651CC8" w:rsidRPr="00B76368" w:rsidRDefault="00651CC8" w:rsidP="00570022">
            <w:pPr>
              <w:pStyle w:val="Sc"/>
              <w:ind w:firstLine="0"/>
              <w:jc w:val="left"/>
              <w:rPr>
                <w:sz w:val="20"/>
              </w:rPr>
            </w:pPr>
          </w:p>
          <w:p w:rsidR="00651CC8" w:rsidRPr="00B76368" w:rsidRDefault="00651CC8" w:rsidP="00570022">
            <w:pPr>
              <w:pStyle w:val="Sc"/>
              <w:ind w:firstLine="0"/>
              <w:jc w:val="left"/>
              <w:rPr>
                <w:sz w:val="20"/>
              </w:rPr>
            </w:pPr>
            <w:r w:rsidRPr="00B76368">
              <w:rPr>
                <w:sz w:val="20"/>
              </w:rPr>
              <w:t>Выпуск в коллектор с последующей очисткой на КОС.</w:t>
            </w:r>
          </w:p>
        </w:tc>
      </w:tr>
      <w:tr w:rsidR="00651CC8" w:rsidRPr="00B76368" w:rsidTr="005E34EF">
        <w:tc>
          <w:tcPr>
            <w:tcW w:w="4077" w:type="dxa"/>
          </w:tcPr>
          <w:p w:rsidR="00651CC8" w:rsidRPr="00B76368" w:rsidRDefault="00651CC8" w:rsidP="00570022">
            <w:pPr>
              <w:pStyle w:val="Sc"/>
              <w:ind w:firstLine="0"/>
              <w:rPr>
                <w:sz w:val="20"/>
              </w:rPr>
            </w:pPr>
            <w:r w:rsidRPr="00B76368">
              <w:rPr>
                <w:sz w:val="20"/>
              </w:rPr>
              <w:t>Производственные зоны</w:t>
            </w:r>
          </w:p>
        </w:tc>
        <w:tc>
          <w:tcPr>
            <w:tcW w:w="1418" w:type="dxa"/>
          </w:tcPr>
          <w:p w:rsidR="00651CC8" w:rsidRPr="00B76368" w:rsidRDefault="00651CC8" w:rsidP="00570022">
            <w:pPr>
              <w:pStyle w:val="Sc"/>
              <w:ind w:firstLine="0"/>
              <w:rPr>
                <w:sz w:val="20"/>
              </w:rPr>
            </w:pPr>
            <w:r w:rsidRPr="00B76368">
              <w:rPr>
                <w:sz w:val="20"/>
              </w:rPr>
              <w:t>Нормируется по границе объединенной СЗЗ</w:t>
            </w:r>
          </w:p>
          <w:p w:rsidR="00651CC8" w:rsidRPr="00B76368" w:rsidRDefault="00651CC8" w:rsidP="00570022">
            <w:pPr>
              <w:pStyle w:val="Sc"/>
              <w:ind w:firstLine="0"/>
              <w:rPr>
                <w:sz w:val="20"/>
              </w:rPr>
            </w:pPr>
            <w:r w:rsidRPr="00B76368">
              <w:rPr>
                <w:sz w:val="20"/>
              </w:rPr>
              <w:t>70</w:t>
            </w:r>
          </w:p>
        </w:tc>
        <w:tc>
          <w:tcPr>
            <w:tcW w:w="1276" w:type="dxa"/>
          </w:tcPr>
          <w:p w:rsidR="00651CC8" w:rsidRPr="00B76368" w:rsidRDefault="00651CC8" w:rsidP="00570022">
            <w:pPr>
              <w:pStyle w:val="Sc"/>
              <w:ind w:firstLine="0"/>
              <w:rPr>
                <w:sz w:val="20"/>
              </w:rPr>
            </w:pPr>
            <w:r w:rsidRPr="00B76368">
              <w:rPr>
                <w:sz w:val="20"/>
              </w:rPr>
              <w:t xml:space="preserve">Нормируется по границе объединенной СЗЗ </w:t>
            </w:r>
          </w:p>
          <w:p w:rsidR="00651CC8" w:rsidRPr="00B76368" w:rsidRDefault="00651CC8" w:rsidP="00570022">
            <w:pPr>
              <w:pStyle w:val="Sc"/>
              <w:ind w:firstLine="0"/>
              <w:rPr>
                <w:sz w:val="20"/>
              </w:rPr>
            </w:pPr>
            <w:r w:rsidRPr="00B76368">
              <w:rPr>
                <w:sz w:val="20"/>
              </w:rPr>
              <w:t>1 ПДК</w:t>
            </w:r>
          </w:p>
        </w:tc>
        <w:tc>
          <w:tcPr>
            <w:tcW w:w="1485" w:type="dxa"/>
          </w:tcPr>
          <w:p w:rsidR="00651CC8" w:rsidRPr="00B76368" w:rsidRDefault="00651CC8" w:rsidP="00570022">
            <w:pPr>
              <w:pStyle w:val="Sc"/>
              <w:ind w:firstLine="0"/>
              <w:rPr>
                <w:sz w:val="20"/>
              </w:rPr>
            </w:pPr>
            <w:r w:rsidRPr="00B76368">
              <w:rPr>
                <w:sz w:val="20"/>
              </w:rPr>
              <w:t xml:space="preserve">Нормируется по границе объединенной СЗЗ </w:t>
            </w:r>
          </w:p>
          <w:p w:rsidR="00651CC8" w:rsidRPr="00B76368" w:rsidRDefault="00651CC8" w:rsidP="00570022">
            <w:pPr>
              <w:pStyle w:val="Sc"/>
              <w:ind w:firstLine="0"/>
              <w:rPr>
                <w:sz w:val="20"/>
              </w:rPr>
            </w:pPr>
            <w:r w:rsidRPr="00B76368">
              <w:rPr>
                <w:sz w:val="20"/>
              </w:rPr>
              <w:t>1 ПДУ</w:t>
            </w:r>
          </w:p>
        </w:tc>
        <w:tc>
          <w:tcPr>
            <w:tcW w:w="2164" w:type="dxa"/>
          </w:tcPr>
          <w:p w:rsidR="00651CC8" w:rsidRPr="00B76368" w:rsidRDefault="00651CC8" w:rsidP="00570022">
            <w:pPr>
              <w:pStyle w:val="Sc"/>
              <w:ind w:firstLine="0"/>
              <w:jc w:val="left"/>
              <w:rPr>
                <w:sz w:val="20"/>
              </w:rPr>
            </w:pPr>
            <w:r w:rsidRPr="00B76368">
              <w:rPr>
                <w:sz w:val="20"/>
              </w:rPr>
              <w:t>Нормативно очищенные стоки на локальных очистных сооружениях с самостоятельным или централизованным выпуском</w:t>
            </w:r>
          </w:p>
        </w:tc>
      </w:tr>
      <w:tr w:rsidR="00651CC8" w:rsidRPr="00B76368" w:rsidTr="005E34EF">
        <w:tc>
          <w:tcPr>
            <w:tcW w:w="4077" w:type="dxa"/>
          </w:tcPr>
          <w:p w:rsidR="00651CC8" w:rsidRPr="00B76368" w:rsidRDefault="00651CC8" w:rsidP="00570022">
            <w:pPr>
              <w:pStyle w:val="Sc"/>
              <w:ind w:firstLine="0"/>
              <w:rPr>
                <w:sz w:val="20"/>
              </w:rPr>
            </w:pPr>
            <w:r w:rsidRPr="00B76368">
              <w:rPr>
                <w:sz w:val="20"/>
              </w:rPr>
              <w:t>Рекреационные зоны</w:t>
            </w:r>
          </w:p>
        </w:tc>
        <w:tc>
          <w:tcPr>
            <w:tcW w:w="1418" w:type="dxa"/>
          </w:tcPr>
          <w:p w:rsidR="00651CC8" w:rsidRPr="00B76368" w:rsidRDefault="00651CC8" w:rsidP="00570022">
            <w:pPr>
              <w:pStyle w:val="Sc"/>
              <w:ind w:firstLine="0"/>
              <w:rPr>
                <w:sz w:val="20"/>
              </w:rPr>
            </w:pPr>
            <w:r w:rsidRPr="00B76368">
              <w:rPr>
                <w:sz w:val="20"/>
              </w:rPr>
              <w:t>60</w:t>
            </w:r>
          </w:p>
        </w:tc>
        <w:tc>
          <w:tcPr>
            <w:tcW w:w="1276" w:type="dxa"/>
          </w:tcPr>
          <w:p w:rsidR="00651CC8" w:rsidRPr="00B76368" w:rsidRDefault="00651CC8" w:rsidP="00570022">
            <w:pPr>
              <w:pStyle w:val="Sc"/>
              <w:ind w:firstLine="0"/>
              <w:rPr>
                <w:sz w:val="20"/>
              </w:rPr>
            </w:pPr>
            <w:r w:rsidRPr="00B76368">
              <w:rPr>
                <w:sz w:val="20"/>
              </w:rPr>
              <w:t>0,8 ПДК</w:t>
            </w:r>
          </w:p>
        </w:tc>
        <w:tc>
          <w:tcPr>
            <w:tcW w:w="1485" w:type="dxa"/>
          </w:tcPr>
          <w:p w:rsidR="00651CC8" w:rsidRPr="00B76368" w:rsidRDefault="00651CC8" w:rsidP="00570022">
            <w:pPr>
              <w:pStyle w:val="Sc"/>
              <w:ind w:firstLine="0"/>
              <w:rPr>
                <w:sz w:val="20"/>
              </w:rPr>
            </w:pPr>
            <w:r w:rsidRPr="00B76368">
              <w:rPr>
                <w:sz w:val="20"/>
              </w:rPr>
              <w:t>1 ПДУ</w:t>
            </w:r>
          </w:p>
        </w:tc>
        <w:tc>
          <w:tcPr>
            <w:tcW w:w="2164" w:type="dxa"/>
          </w:tcPr>
          <w:p w:rsidR="00651CC8" w:rsidRPr="00B76368" w:rsidRDefault="00651CC8" w:rsidP="00570022">
            <w:pPr>
              <w:pStyle w:val="Sc"/>
              <w:ind w:firstLine="0"/>
              <w:jc w:val="left"/>
              <w:rPr>
                <w:sz w:val="20"/>
              </w:rPr>
            </w:pPr>
            <w:r w:rsidRPr="00B76368">
              <w:rPr>
                <w:sz w:val="20"/>
              </w:rPr>
              <w:t>Нормативно очищенные</w:t>
            </w:r>
          </w:p>
          <w:p w:rsidR="00651CC8" w:rsidRPr="00B76368" w:rsidRDefault="00651CC8" w:rsidP="00570022">
            <w:pPr>
              <w:pStyle w:val="Sc"/>
              <w:ind w:firstLine="0"/>
              <w:jc w:val="left"/>
              <w:rPr>
                <w:sz w:val="20"/>
              </w:rPr>
            </w:pPr>
            <w:r w:rsidRPr="00B76368">
              <w:rPr>
                <w:sz w:val="20"/>
              </w:rPr>
              <w:t>стоки на локальных очистных сооружениях с возможным самостоятельным выпуском</w:t>
            </w:r>
          </w:p>
        </w:tc>
      </w:tr>
    </w:tbl>
    <w:p w:rsidR="00651CC8" w:rsidRDefault="00651CC8" w:rsidP="002960EA">
      <w:pPr>
        <w:autoSpaceDE w:val="0"/>
        <w:autoSpaceDN w:val="0"/>
        <w:adjustRightInd w:val="0"/>
        <w:spacing w:line="276" w:lineRule="auto"/>
        <w:ind w:firstLine="709"/>
        <w:jc w:val="both"/>
        <w:rPr>
          <w:rFonts w:eastAsia="Times New Roman"/>
          <w:sz w:val="20"/>
          <w:szCs w:val="20"/>
          <w:lang w:eastAsia="en-US"/>
        </w:rPr>
      </w:pPr>
      <w:r w:rsidRPr="002A3BFC">
        <w:rPr>
          <w:rFonts w:eastAsia="Times New Roman"/>
          <w:sz w:val="20"/>
          <w:szCs w:val="20"/>
          <w:lang w:eastAsia="en-US"/>
        </w:rPr>
        <w:t>Примечание: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651CC8" w:rsidRDefault="00651CC8" w:rsidP="002960EA">
      <w:pPr>
        <w:autoSpaceDE w:val="0"/>
        <w:autoSpaceDN w:val="0"/>
        <w:adjustRightInd w:val="0"/>
        <w:spacing w:line="276" w:lineRule="auto"/>
        <w:ind w:firstLine="709"/>
        <w:jc w:val="both"/>
        <w:rPr>
          <w:rFonts w:eastAsia="Times New Roman"/>
          <w:lang w:eastAsia="en-US"/>
        </w:rPr>
      </w:pP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Условия размещения жилых зон по отношению к производственным предприятиям определены в соответствии с требованиями </w:t>
      </w:r>
      <w:r>
        <w:rPr>
          <w:rFonts w:eastAsia="Times New Roman"/>
          <w:lang w:eastAsia="ru-RU"/>
        </w:rPr>
        <w:t>СП 42.13330.2011. «Градостроительство. Планировка и застройка городских и сельских поселений. Актуализированная редакция СНиП 2.07.01-89*»</w:t>
      </w:r>
      <w:r>
        <w:rPr>
          <w:rFonts w:eastAsia="Times New Roman"/>
          <w:lang w:eastAsia="en-US"/>
        </w:rPr>
        <w:t>.</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Предприятия, требующие особой чистоты атмосферного воздуха, не следует размещать с подветренной стороны по отношению к соседним предприятиям с источниками загрязнения атмосферного воздуха.</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w:t>
      </w:r>
      <w:r>
        <w:rPr>
          <w:rFonts w:eastAsia="Times New Roman"/>
          <w:lang w:eastAsia="en-US"/>
        </w:rPr>
        <w:t>.</w:t>
      </w:r>
      <w:r w:rsidRPr="005371A8">
        <w:rPr>
          <w:rFonts w:eastAsia="Times New Roman"/>
          <w:lang w:eastAsia="en-US"/>
        </w:rPr>
        <w:t xml:space="preserve"> «Санитарно-защитные зоны и санитарная классификация предприятий, сооружений и иных объектов», СанПиН 2.1.6.1032-01</w:t>
      </w:r>
      <w:r>
        <w:rPr>
          <w:rFonts w:eastAsia="Times New Roman"/>
          <w:lang w:eastAsia="en-US"/>
        </w:rPr>
        <w:t>.</w:t>
      </w:r>
      <w:r w:rsidRPr="005371A8">
        <w:rPr>
          <w:rFonts w:eastAsia="Times New Roman"/>
          <w:lang w:eastAsia="en-US"/>
        </w:rPr>
        <w:t xml:space="preserve"> «</w:t>
      </w:r>
      <w:r>
        <w:rPr>
          <w:rFonts w:eastAsia="Times New Roman"/>
          <w:lang w:eastAsia="ru-RU"/>
        </w:rPr>
        <w:t>Атмосферный воздух и воздух закрытых помещений, санитарная охрана воздуха.</w:t>
      </w:r>
      <w:r>
        <w:rPr>
          <w:rFonts w:eastAsia="Times New Roman"/>
          <w:lang w:eastAsia="en-US"/>
        </w:rPr>
        <w:t xml:space="preserve"> </w:t>
      </w:r>
      <w:r w:rsidRPr="005371A8">
        <w:rPr>
          <w:rFonts w:eastAsia="Times New Roman"/>
          <w:lang w:eastAsia="en-US"/>
        </w:rPr>
        <w:t xml:space="preserve">Гигиенические требования к обеспечению качества атмосферного воздуха населенных мест».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w:t>
      </w:r>
      <w:r>
        <w:rPr>
          <w:rFonts w:eastAsia="Times New Roman"/>
          <w:lang w:eastAsia="en-US"/>
        </w:rPr>
        <w:t>части</w:t>
      </w:r>
      <w:r w:rsidRPr="005371A8">
        <w:rPr>
          <w:rFonts w:eastAsia="Times New Roman"/>
          <w:lang w:eastAsia="en-US"/>
        </w:rPr>
        <w:t xml:space="preserve"> 1 статьи 21 Лесного кодекса Российской Федерации.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Застройка площадей залегания полезных ископаемых, а также размещение в местах их залегания подземных сооружений допускается в порядке статьи 25 </w:t>
      </w:r>
      <w:r>
        <w:rPr>
          <w:rFonts w:eastAsia="Times New Roman"/>
          <w:lang w:eastAsia="en-US"/>
        </w:rPr>
        <w:t>З</w:t>
      </w:r>
      <w:r w:rsidRPr="005371A8">
        <w:rPr>
          <w:rFonts w:eastAsia="Times New Roman"/>
          <w:lang w:eastAsia="en-US"/>
        </w:rPr>
        <w:t xml:space="preserve">акона </w:t>
      </w:r>
      <w:r>
        <w:rPr>
          <w:rFonts w:eastAsia="Times New Roman"/>
          <w:lang w:eastAsia="en-US"/>
        </w:rPr>
        <w:t xml:space="preserve">Российской Федерации </w:t>
      </w:r>
      <w:r w:rsidRPr="005371A8">
        <w:rPr>
          <w:rFonts w:eastAsia="Times New Roman"/>
          <w:lang w:eastAsia="en-US"/>
        </w:rPr>
        <w:t>от 21</w:t>
      </w:r>
      <w:r>
        <w:rPr>
          <w:rFonts w:eastAsia="Times New Roman"/>
          <w:lang w:eastAsia="en-US"/>
        </w:rPr>
        <w:t xml:space="preserve"> февраля </w:t>
      </w:r>
      <w:r w:rsidRPr="005371A8">
        <w:rPr>
          <w:rFonts w:eastAsia="Times New Roman"/>
          <w:lang w:eastAsia="en-US"/>
        </w:rPr>
        <w:t>1992</w:t>
      </w:r>
      <w:r>
        <w:rPr>
          <w:rFonts w:eastAsia="Times New Roman"/>
          <w:lang w:eastAsia="en-US"/>
        </w:rPr>
        <w:t xml:space="preserve"> года</w:t>
      </w:r>
      <w:r w:rsidRPr="005371A8">
        <w:rPr>
          <w:rFonts w:eastAsia="Times New Roman"/>
          <w:lang w:eastAsia="en-US"/>
        </w:rPr>
        <w:t xml:space="preserve"> № 2395-1 «О недрах»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В соответствии с Федеральным законом от 04</w:t>
      </w:r>
      <w:r>
        <w:rPr>
          <w:rFonts w:eastAsia="Times New Roman"/>
          <w:lang w:eastAsia="en-US"/>
        </w:rPr>
        <w:t xml:space="preserve"> мая </w:t>
      </w:r>
      <w:r w:rsidRPr="005371A8">
        <w:rPr>
          <w:rFonts w:eastAsia="Times New Roman"/>
          <w:lang w:eastAsia="en-US"/>
        </w:rPr>
        <w:t>1999</w:t>
      </w:r>
      <w:r>
        <w:rPr>
          <w:rFonts w:eastAsia="Times New Roman"/>
          <w:lang w:eastAsia="en-US"/>
        </w:rPr>
        <w:t xml:space="preserve"> года</w:t>
      </w:r>
      <w:r w:rsidRPr="005371A8">
        <w:rPr>
          <w:rFonts w:eastAsia="Times New Roman"/>
          <w:lang w:eastAsia="en-US"/>
        </w:rPr>
        <w:t xml:space="preserve"> </w:t>
      </w:r>
      <w:r>
        <w:rPr>
          <w:rFonts w:eastAsia="Times New Roman"/>
          <w:lang w:eastAsia="en-US"/>
        </w:rPr>
        <w:t>№ 96-ФЗ</w:t>
      </w:r>
      <w:r w:rsidRPr="005371A8">
        <w:rPr>
          <w:rFonts w:eastAsia="Times New Roman"/>
          <w:lang w:eastAsia="en-US"/>
        </w:rPr>
        <w:t xml:space="preserve"> </w:t>
      </w:r>
      <w:r>
        <w:rPr>
          <w:rFonts w:eastAsia="Times New Roman"/>
          <w:lang w:eastAsia="en-US"/>
        </w:rPr>
        <w:t>«</w:t>
      </w:r>
      <w:r w:rsidRPr="005371A8">
        <w:rPr>
          <w:rFonts w:eastAsia="Times New Roman"/>
          <w:lang w:eastAsia="en-US"/>
        </w:rPr>
        <w:t>Об охране атмосферного воздуха</w:t>
      </w:r>
      <w:r>
        <w:rPr>
          <w:rFonts w:eastAsia="Times New Roman"/>
          <w:lang w:eastAsia="en-US"/>
        </w:rPr>
        <w:t>»</w:t>
      </w:r>
      <w:r w:rsidRPr="005371A8">
        <w:rPr>
          <w:rFonts w:eastAsia="Times New Roman"/>
          <w:lang w:eastAsia="en-US"/>
        </w:rPr>
        <w:t xml:space="preserve"> 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Размещение производственных предприятий в прибрежных защитных полосах водных объектов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w:t>
      </w:r>
      <w:r>
        <w:rPr>
          <w:rFonts w:eastAsia="Times New Roman"/>
          <w:lang w:eastAsia="ru-RU"/>
        </w:rPr>
        <w:t>СП 42.13330.2011. «Градостроительство. Планировка и застройка городских и сельских поселений. Актуализированная редакция СНиП 2.07.01-89*»</w:t>
      </w:r>
      <w:r>
        <w:rPr>
          <w:rFonts w:eastAsia="Times New Roman"/>
          <w:lang w:eastAsia="en-US"/>
        </w:rPr>
        <w:t>.</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w:t>
      </w:r>
      <w:r>
        <w:rPr>
          <w:rFonts w:eastAsia="Times New Roman"/>
          <w:lang w:eastAsia="en-US"/>
        </w:rPr>
        <w:t>,</w:t>
      </w:r>
      <w:r w:rsidRPr="005371A8">
        <w:rPr>
          <w:rFonts w:eastAsia="Times New Roman"/>
          <w:lang w:eastAsia="en-US"/>
        </w:rPr>
        <w:t xml:space="preserve"> расположенных на прибрежных участках водоемов необходимо оборудовать системами сбора и отведения поверхностных стоков.</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расстояние возможно при условии согласования с органами, осуществляющими охрану рыбных запасов.</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Условия застройки запретных (опасных) зон устанавливаются в соответствии с требованиями </w:t>
      </w:r>
      <w:r>
        <w:rPr>
          <w:rFonts w:eastAsia="Times New Roman"/>
          <w:lang w:eastAsia="ru-RU"/>
        </w:rPr>
        <w:t>СП 42.13330.2011. «Градостроительство. Планировка и застройка городских и сельских поселений. Актуализированная редакция СНиП 2.07.01-89*»</w:t>
      </w:r>
      <w:r>
        <w:rPr>
          <w:rFonts w:eastAsia="Times New Roman"/>
          <w:lang w:eastAsia="en-US"/>
        </w:rPr>
        <w:t>.</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При подготовке документов территориального планирования и документации по планировке территорий учитываются </w:t>
      </w:r>
      <w:r>
        <w:rPr>
          <w:rFonts w:eastAsia="Times New Roman"/>
          <w:lang w:eastAsia="en-US"/>
        </w:rPr>
        <w:t xml:space="preserve">санитарно-защитные зоны (делее – СЗЗ) </w:t>
      </w:r>
      <w:r w:rsidRPr="005371A8">
        <w:rPr>
          <w:rFonts w:eastAsia="Times New Roman"/>
          <w:lang w:eastAsia="en-US"/>
        </w:rPr>
        <w:t xml:space="preserve">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Нормы накопления твердых бытовых отходов от населения - 1,6 куб. м на человека в год принимаются в соответствии с </w:t>
      </w:r>
      <w:r>
        <w:rPr>
          <w:rFonts w:eastAsia="Times New Roman"/>
          <w:lang w:eastAsia="en-US"/>
        </w:rPr>
        <w:t>р</w:t>
      </w:r>
      <w:r w:rsidRPr="005371A8">
        <w:rPr>
          <w:rFonts w:eastAsia="Times New Roman"/>
          <w:lang w:eastAsia="en-US"/>
        </w:rPr>
        <w:t xml:space="preserve">аспоряжением Правительства </w:t>
      </w:r>
      <w:r>
        <w:t xml:space="preserve">Ханты-Мансийского автономного округа </w:t>
      </w:r>
      <w:r w:rsidRPr="0091182B">
        <w:t>-</w:t>
      </w:r>
      <w:r>
        <w:t xml:space="preserve"> </w:t>
      </w:r>
      <w:r w:rsidRPr="0091182B">
        <w:t>Югр</w:t>
      </w:r>
      <w:r>
        <w:t>ы</w:t>
      </w:r>
      <w:r w:rsidRPr="005371A8">
        <w:rPr>
          <w:rFonts w:eastAsia="Times New Roman"/>
          <w:lang w:eastAsia="en-US"/>
        </w:rPr>
        <w:t xml:space="preserve"> от 03</w:t>
      </w:r>
      <w:r>
        <w:rPr>
          <w:rFonts w:eastAsia="Times New Roman"/>
          <w:lang w:eastAsia="en-US"/>
        </w:rPr>
        <w:t xml:space="preserve"> ноября </w:t>
      </w:r>
      <w:r w:rsidRPr="005371A8">
        <w:rPr>
          <w:rFonts w:eastAsia="Times New Roman"/>
          <w:lang w:eastAsia="en-US"/>
        </w:rPr>
        <w:t>2011</w:t>
      </w:r>
      <w:r>
        <w:rPr>
          <w:rFonts w:eastAsia="Times New Roman"/>
          <w:lang w:eastAsia="en-US"/>
        </w:rPr>
        <w:t xml:space="preserve"> года</w:t>
      </w:r>
      <w:r w:rsidRPr="005371A8">
        <w:rPr>
          <w:rFonts w:eastAsia="Times New Roman"/>
          <w:lang w:eastAsia="en-US"/>
        </w:rPr>
        <w:t xml:space="preserve"> </w:t>
      </w:r>
      <w:r>
        <w:rPr>
          <w:rFonts w:eastAsia="Times New Roman"/>
          <w:lang w:eastAsia="en-US"/>
        </w:rPr>
        <w:t>№</w:t>
      </w:r>
      <w:r w:rsidRPr="005371A8">
        <w:rPr>
          <w:rFonts w:eastAsia="Times New Roman"/>
          <w:lang w:eastAsia="en-US"/>
        </w:rPr>
        <w:t xml:space="preserve"> 625-рп </w:t>
      </w:r>
      <w:r>
        <w:rPr>
          <w:rFonts w:eastAsia="Times New Roman"/>
          <w:lang w:eastAsia="en-US"/>
        </w:rPr>
        <w:t>«</w:t>
      </w:r>
      <w:r w:rsidRPr="005371A8">
        <w:rPr>
          <w:rFonts w:eastAsia="Times New Roman"/>
          <w:lang w:eastAsia="en-US"/>
        </w:rPr>
        <w:t>О Схеме обращения с отходами производства и потребления в Ханты-Мансийском автономном округе - Югре на период до 2020 года</w:t>
      </w:r>
      <w:r>
        <w:rPr>
          <w:rFonts w:eastAsia="Times New Roman"/>
          <w:lang w:eastAsia="en-US"/>
        </w:rPr>
        <w:t>» (далее также – Схема обращения с отходами)</w:t>
      </w:r>
      <w:r w:rsidRPr="005371A8">
        <w:rPr>
          <w:rFonts w:eastAsia="Times New Roman"/>
          <w:lang w:eastAsia="en-US"/>
        </w:rPr>
        <w:t>, как средневзвешенное значение, рассчитанное по утвержденным нормам накопления твердых бытовых отходов по муниципальным образованиям автономного округа.</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При плотности твердых бытовых отходов - 200 кг/куб. м, нормативы обеспеченности объектами санитарной очистки (в килограммах бытовых отходов на одного человека в год) следует принимать, исходя из объемов бытовых отходов:</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1) твердых бытовых отходов:</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для проживающих в муниципальном жилом фонде -  320 кг/чел. в год;</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для проживающих в индивидуальном жилом фонде - 480 кг/чел. в год;</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2) общее количество бытовых отходов по населенному пункту с учетом общественных зданий - 600 кг/чел. в год.</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3) нормы накопления крупногабаритных бытовых отходов следует принимать в размере 8 процентов от объема твердых бытовых отходов.</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Объемы образования крупногабаритных отходов принимаются на уровне 8% от объема ТБО в соответствии со Схемой обращения с отходами.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Требования к размещению объектов утилизации, транспортировки и переработки отходов в населенных пунктах без постоянного транспортного сообщения установлены в соответствии со Схемой обращения с отходами.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Требования к обеспеченности населенных пунктов пунктами приема вторичного сырья и опасных отходов устанавливаются в соответствии со Схемой обращения с отходами.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Пункты приема вторичного сырья и опасных отходов должны располагаться из рас</w:t>
      </w:r>
      <w:r>
        <w:rPr>
          <w:rFonts w:eastAsia="Times New Roman"/>
          <w:lang w:eastAsia="en-US"/>
        </w:rPr>
        <w:t>чета 1 пункт на 10 тыс. человек.</w:t>
      </w:r>
    </w:p>
    <w:p w:rsidR="00651CC8" w:rsidRPr="006D6D4C" w:rsidRDefault="00651CC8" w:rsidP="002960EA">
      <w:pPr>
        <w:spacing w:line="276" w:lineRule="auto"/>
        <w:rPr>
          <w:lang w:eastAsia="ar-SA"/>
        </w:rPr>
      </w:pPr>
    </w:p>
    <w:p w:rsidR="00651CC8" w:rsidRPr="006D6D4C" w:rsidRDefault="00651CC8" w:rsidP="002960EA">
      <w:pPr>
        <w:pStyle w:val="Heading5"/>
        <w:numPr>
          <w:ilvl w:val="0"/>
          <w:numId w:val="0"/>
        </w:numPr>
        <w:tabs>
          <w:tab w:val="clear" w:pos="576"/>
        </w:tabs>
        <w:spacing w:line="276" w:lineRule="auto"/>
        <w:jc w:val="center"/>
      </w:pPr>
      <w:bookmarkStart w:id="47" w:name="_Toc401816594"/>
      <w:bookmarkStart w:id="48" w:name="_Toc406426988"/>
      <w:bookmarkStart w:id="49" w:name="_Toc406763431"/>
      <w:r w:rsidRPr="00603F9A">
        <w:t xml:space="preserve">9. </w:t>
      </w:r>
      <w:r w:rsidRPr="00603F9A">
        <w:rPr>
          <w:sz w:val="24"/>
          <w:szCs w:val="24"/>
        </w:rPr>
        <w:t xml:space="preserve">Требования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нормативов градостроительного проектирования </w:t>
      </w:r>
      <w:bookmarkEnd w:id="47"/>
      <w:bookmarkEnd w:id="48"/>
      <w:r w:rsidRPr="00603F9A">
        <w:rPr>
          <w:sz w:val="24"/>
          <w:szCs w:val="24"/>
        </w:rPr>
        <w:t>Белоярского района</w:t>
      </w:r>
      <w:bookmarkEnd w:id="49"/>
    </w:p>
    <w:p w:rsidR="00651CC8" w:rsidRPr="005371A8" w:rsidRDefault="00651CC8" w:rsidP="002960EA">
      <w:pPr>
        <w:tabs>
          <w:tab w:val="left" w:pos="1134"/>
        </w:tabs>
        <w:autoSpaceDE w:val="0"/>
        <w:autoSpaceDN w:val="0"/>
        <w:adjustRightInd w:val="0"/>
        <w:spacing w:line="276" w:lineRule="auto"/>
        <w:ind w:firstLine="709"/>
        <w:jc w:val="both"/>
        <w:rPr>
          <w:rFonts w:eastAsia="Times New Roman"/>
          <w:lang w:eastAsia="en-US"/>
        </w:rPr>
      </w:pPr>
      <w:r>
        <w:rPr>
          <w:rFonts w:eastAsia="Times New Roman"/>
          <w:lang w:eastAsia="en-US"/>
        </w:rPr>
        <w:t>Т</w:t>
      </w:r>
      <w:r w:rsidRPr="005371A8">
        <w:rPr>
          <w:rFonts w:eastAsia="Times New Roman"/>
          <w:lang w:eastAsia="en-US"/>
        </w:rPr>
        <w:t xml:space="preserve">ребования к учету мероприятий гражданской обороны при подготовке </w:t>
      </w:r>
      <w:r>
        <w:rPr>
          <w:rFonts w:eastAsia="Times New Roman"/>
          <w:lang w:eastAsia="en-US"/>
        </w:rPr>
        <w:t>нормативов градостроительного проектирования Белоярского района</w:t>
      </w:r>
      <w:r w:rsidRPr="005371A8">
        <w:rPr>
          <w:rFonts w:eastAsia="Times New Roman"/>
          <w:lang w:eastAsia="en-US"/>
        </w:rPr>
        <w:t xml:space="preserve"> устанавливаются </w:t>
      </w:r>
      <w:r>
        <w:rPr>
          <w:rFonts w:eastAsia="Times New Roman"/>
          <w:lang w:eastAsia="en-US"/>
        </w:rPr>
        <w:t>в</w:t>
      </w:r>
      <w:r w:rsidRPr="005371A8">
        <w:rPr>
          <w:rFonts w:eastAsia="Times New Roman"/>
          <w:lang w:eastAsia="en-US"/>
        </w:rPr>
        <w:t xml:space="preserve"> соответствии со СНиП 2.01.51-90</w:t>
      </w:r>
      <w:r>
        <w:rPr>
          <w:rFonts w:eastAsia="Times New Roman"/>
          <w:lang w:eastAsia="en-US"/>
        </w:rPr>
        <w:t>.</w:t>
      </w:r>
      <w:r w:rsidRPr="005371A8">
        <w:rPr>
          <w:rFonts w:eastAsia="Times New Roman"/>
          <w:lang w:eastAsia="en-US"/>
        </w:rPr>
        <w:t xml:space="preserve"> «Инженерно-технические мероприятия гражданской обороны».</w:t>
      </w:r>
    </w:p>
    <w:p w:rsidR="00651CC8" w:rsidRPr="005371A8" w:rsidRDefault="00651CC8" w:rsidP="002960EA">
      <w:pPr>
        <w:tabs>
          <w:tab w:val="left" w:pos="1134"/>
        </w:tabs>
        <w:autoSpaceDE w:val="0"/>
        <w:autoSpaceDN w:val="0"/>
        <w:adjustRightInd w:val="0"/>
        <w:spacing w:line="276" w:lineRule="auto"/>
        <w:ind w:firstLine="709"/>
        <w:jc w:val="both"/>
        <w:rPr>
          <w:rFonts w:eastAsia="Times New Roman"/>
          <w:lang w:eastAsia="en-US"/>
        </w:rPr>
      </w:pPr>
      <w:r w:rsidRPr="005371A8">
        <w:rPr>
          <w:rFonts w:eastAsia="Times New Roman"/>
          <w:lang w:eastAsia="en-US"/>
        </w:rPr>
        <w:t>Инженерно-технические мероприятия гражданской обороны и предупреждения чрезвычайных ситуаций (далее - ИТМ ГОЧС) должны учитываться при:</w:t>
      </w:r>
    </w:p>
    <w:p w:rsidR="00651CC8" w:rsidRPr="005371A8" w:rsidRDefault="00651CC8" w:rsidP="00A65C01">
      <w:pPr>
        <w:numPr>
          <w:ilvl w:val="0"/>
          <w:numId w:val="31"/>
        </w:numPr>
        <w:tabs>
          <w:tab w:val="left" w:pos="1134"/>
        </w:tabs>
        <w:autoSpaceDE w:val="0"/>
        <w:autoSpaceDN w:val="0"/>
        <w:adjustRightInd w:val="0"/>
        <w:spacing w:line="276" w:lineRule="auto"/>
        <w:ind w:left="0" w:firstLine="709"/>
        <w:jc w:val="both"/>
        <w:rPr>
          <w:rFonts w:eastAsia="Times New Roman"/>
          <w:lang w:eastAsia="en-US"/>
        </w:rPr>
      </w:pPr>
      <w:r w:rsidRPr="005371A8">
        <w:rPr>
          <w:rFonts w:eastAsia="Times New Roman"/>
          <w:lang w:eastAsia="en-US"/>
        </w:rPr>
        <w:t>подготовке документов территориального планирования;</w:t>
      </w:r>
    </w:p>
    <w:p w:rsidR="00651CC8" w:rsidRPr="005371A8" w:rsidRDefault="00651CC8" w:rsidP="00A65C01">
      <w:pPr>
        <w:numPr>
          <w:ilvl w:val="0"/>
          <w:numId w:val="31"/>
        </w:numPr>
        <w:tabs>
          <w:tab w:val="left" w:pos="1134"/>
        </w:tabs>
        <w:autoSpaceDE w:val="0"/>
        <w:autoSpaceDN w:val="0"/>
        <w:adjustRightInd w:val="0"/>
        <w:spacing w:line="276" w:lineRule="auto"/>
        <w:ind w:left="0" w:firstLine="709"/>
        <w:jc w:val="both"/>
        <w:rPr>
          <w:rFonts w:eastAsia="Times New Roman"/>
          <w:lang w:eastAsia="en-US"/>
        </w:rPr>
      </w:pPr>
      <w:r w:rsidRPr="005371A8">
        <w:rPr>
          <w:rFonts w:eastAsia="Times New Roman"/>
          <w:lang w:eastAsia="en-US"/>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651CC8" w:rsidRPr="005371A8" w:rsidRDefault="00651CC8" w:rsidP="00A65C01">
      <w:pPr>
        <w:numPr>
          <w:ilvl w:val="0"/>
          <w:numId w:val="31"/>
        </w:numPr>
        <w:tabs>
          <w:tab w:val="left" w:pos="1134"/>
        </w:tabs>
        <w:autoSpaceDE w:val="0"/>
        <w:autoSpaceDN w:val="0"/>
        <w:adjustRightInd w:val="0"/>
        <w:spacing w:line="276" w:lineRule="auto"/>
        <w:ind w:left="0" w:firstLine="709"/>
        <w:jc w:val="both"/>
        <w:rPr>
          <w:rFonts w:eastAsia="Times New Roman"/>
          <w:lang w:eastAsia="en-US"/>
        </w:rPr>
      </w:pPr>
      <w:r w:rsidRPr="005371A8">
        <w:rPr>
          <w:rFonts w:eastAsia="Times New Roman"/>
          <w:lang w:eastAsia="en-US"/>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651CC8" w:rsidRPr="00D01E6E" w:rsidRDefault="00651CC8" w:rsidP="002960EA">
      <w:pPr>
        <w:autoSpaceDE w:val="0"/>
        <w:autoSpaceDN w:val="0"/>
        <w:adjustRightInd w:val="0"/>
        <w:spacing w:line="276" w:lineRule="auto"/>
        <w:ind w:firstLine="709"/>
        <w:jc w:val="both"/>
        <w:rPr>
          <w:rFonts w:eastAsia="Times New Roman"/>
          <w:lang w:eastAsia="en-US"/>
        </w:rPr>
      </w:pPr>
      <w:r w:rsidRPr="00D01E6E">
        <w:rPr>
          <w:rFonts w:eastAsia="Times New Roman"/>
          <w:lang w:eastAsia="en-US"/>
        </w:rPr>
        <w:t>В соответствии с требованиями Федерального закона от 12</w:t>
      </w:r>
      <w:r>
        <w:rPr>
          <w:rFonts w:eastAsia="Times New Roman"/>
          <w:lang w:eastAsia="en-US"/>
        </w:rPr>
        <w:t xml:space="preserve"> февраля </w:t>
      </w:r>
      <w:r w:rsidRPr="00D01E6E">
        <w:rPr>
          <w:rFonts w:eastAsia="Times New Roman"/>
          <w:lang w:eastAsia="en-US"/>
        </w:rPr>
        <w:t>1998</w:t>
      </w:r>
      <w:r>
        <w:rPr>
          <w:rFonts w:eastAsia="Times New Roman"/>
          <w:lang w:eastAsia="en-US"/>
        </w:rPr>
        <w:t xml:space="preserve"> года</w:t>
      </w:r>
      <w:r w:rsidRPr="00D01E6E">
        <w:rPr>
          <w:rFonts w:eastAsia="Times New Roman"/>
          <w:lang w:eastAsia="en-US"/>
        </w:rPr>
        <w:t xml:space="preserve"> № 28-ФЗ </w:t>
      </w:r>
      <w:r>
        <w:rPr>
          <w:rFonts w:eastAsia="Times New Roman"/>
          <w:lang w:eastAsia="en-US"/>
        </w:rPr>
        <w:t xml:space="preserve">    </w:t>
      </w:r>
      <w:r w:rsidRPr="00D01E6E">
        <w:rPr>
          <w:rFonts w:eastAsia="Times New Roman"/>
          <w:lang w:eastAsia="en-US"/>
        </w:rPr>
        <w:t>«О гражданской обороне» органы местного самоуправления проводят мероприятия по гражданской обороне, разрабатывают и реализовывают планы гражданской обороны и защиты населения.</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Нормативные показатели пожарной </w:t>
      </w:r>
      <w:r>
        <w:rPr>
          <w:rFonts w:eastAsia="Times New Roman"/>
          <w:lang w:eastAsia="en-US"/>
        </w:rPr>
        <w:t xml:space="preserve">безопасности </w:t>
      </w:r>
      <w:r w:rsidRPr="005371A8">
        <w:rPr>
          <w:rFonts w:eastAsia="Times New Roman"/>
          <w:lang w:eastAsia="en-US"/>
        </w:rPr>
        <w:t xml:space="preserve">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w:t>
      </w:r>
      <w:r>
        <w:rPr>
          <w:rFonts w:eastAsia="Times New Roman"/>
          <w:lang w:eastAsia="en-US"/>
        </w:rPr>
        <w:t>Федерального</w:t>
      </w:r>
      <w:r w:rsidRPr="005371A8">
        <w:rPr>
          <w:rFonts w:eastAsia="Times New Roman"/>
          <w:lang w:eastAsia="en-US"/>
        </w:rPr>
        <w:t xml:space="preserve"> закон</w:t>
      </w:r>
      <w:r>
        <w:rPr>
          <w:rFonts w:eastAsia="Times New Roman"/>
          <w:lang w:eastAsia="en-US"/>
        </w:rPr>
        <w:t>а</w:t>
      </w:r>
      <w:r w:rsidRPr="005371A8">
        <w:rPr>
          <w:rFonts w:eastAsia="Times New Roman"/>
          <w:lang w:eastAsia="en-US"/>
        </w:rPr>
        <w:t xml:space="preserve"> от 22 июля 2008 </w:t>
      </w:r>
      <w:r>
        <w:rPr>
          <w:rFonts w:eastAsia="Times New Roman"/>
          <w:lang w:eastAsia="en-US"/>
        </w:rPr>
        <w:t>года</w:t>
      </w:r>
      <w:r w:rsidRPr="005371A8">
        <w:rPr>
          <w:rFonts w:eastAsia="Times New Roman"/>
          <w:lang w:eastAsia="en-US"/>
        </w:rPr>
        <w:t xml:space="preserve"> № 123-ФЗ </w:t>
      </w:r>
      <w:r>
        <w:rPr>
          <w:rFonts w:eastAsia="Times New Roman"/>
          <w:lang w:eastAsia="en-US"/>
        </w:rPr>
        <w:t>«</w:t>
      </w:r>
      <w:r w:rsidRPr="005371A8">
        <w:rPr>
          <w:rFonts w:eastAsia="Times New Roman"/>
          <w:lang w:eastAsia="en-US"/>
        </w:rPr>
        <w:t>Техническ</w:t>
      </w:r>
      <w:r>
        <w:rPr>
          <w:rFonts w:eastAsia="Times New Roman"/>
          <w:lang w:eastAsia="en-US"/>
        </w:rPr>
        <w:t>ий</w:t>
      </w:r>
      <w:r w:rsidRPr="005371A8">
        <w:rPr>
          <w:rFonts w:eastAsia="Times New Roman"/>
          <w:lang w:eastAsia="en-US"/>
        </w:rPr>
        <w:t xml:space="preserve"> регламент о тре</w:t>
      </w:r>
      <w:r>
        <w:rPr>
          <w:rFonts w:eastAsia="Times New Roman"/>
          <w:lang w:eastAsia="en-US"/>
        </w:rPr>
        <w:t>бованиях пожарной безопасности»</w:t>
      </w:r>
      <w:r w:rsidRPr="005371A8">
        <w:rPr>
          <w:rFonts w:eastAsia="Times New Roman"/>
          <w:lang w:eastAsia="en-US"/>
        </w:rPr>
        <w:t>.</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Требования к инженерной защите территорий подверженных негативному влиянию вод устанавливаются в соответствии со </w:t>
      </w:r>
      <w:r>
        <w:rPr>
          <w:rFonts w:eastAsia="Times New Roman"/>
          <w:lang w:eastAsia="ru-RU"/>
        </w:rPr>
        <w:t xml:space="preserve">СП 42.13330.2011. «Градостроительство. Планировка и застройка городских и сельских поселений. Актуализированная редакция СНиП 2.07.01-89*» </w:t>
      </w:r>
      <w:r w:rsidRPr="005371A8">
        <w:rPr>
          <w:rFonts w:eastAsia="Times New Roman"/>
          <w:lang w:eastAsia="en-US"/>
        </w:rPr>
        <w:t>и СНиП 2.06.15-85 «Инженерная защита территори</w:t>
      </w:r>
      <w:r>
        <w:rPr>
          <w:rFonts w:eastAsia="Times New Roman"/>
          <w:lang w:eastAsia="en-US"/>
        </w:rPr>
        <w:t>и</w:t>
      </w:r>
      <w:r w:rsidRPr="005371A8">
        <w:rPr>
          <w:rFonts w:eastAsia="Times New Roman"/>
          <w:lang w:eastAsia="en-US"/>
        </w:rPr>
        <w:t xml:space="preserve"> от затопления и подтопления».</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За расчетный горизонт высоких вод следует принимать отметку наивысшего уровня воды повторяемостью</w:t>
      </w:r>
      <w:r>
        <w:rPr>
          <w:rFonts w:eastAsia="Times New Roman"/>
          <w:lang w:eastAsia="en-US"/>
        </w:rPr>
        <w:t>:</w:t>
      </w:r>
      <w:r w:rsidRPr="005371A8">
        <w:rPr>
          <w:rFonts w:eastAsia="Times New Roman"/>
          <w:lang w:eastAsia="en-US"/>
        </w:rPr>
        <w:t xml:space="preserve">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651CC8" w:rsidRPr="005371A8" w:rsidRDefault="00651CC8" w:rsidP="002960EA">
      <w:pPr>
        <w:autoSpaceDE w:val="0"/>
        <w:autoSpaceDN w:val="0"/>
        <w:adjustRightInd w:val="0"/>
        <w:spacing w:line="276" w:lineRule="auto"/>
        <w:ind w:firstLine="709"/>
        <w:jc w:val="both"/>
        <w:rPr>
          <w:rFonts w:eastAsia="Times New Roman"/>
          <w:lang w:eastAsia="en-US"/>
        </w:rPr>
      </w:pPr>
      <w:r w:rsidRPr="005371A8">
        <w:rPr>
          <w:rFonts w:eastAsia="Times New Roman"/>
          <w:lang w:eastAsia="en-US"/>
        </w:rPr>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651CC8" w:rsidRPr="006D6D4C" w:rsidRDefault="00651CC8" w:rsidP="002960EA">
      <w:pPr>
        <w:spacing w:line="276" w:lineRule="auto"/>
        <w:rPr>
          <w:lang w:eastAsia="ar-SA"/>
        </w:rPr>
      </w:pPr>
    </w:p>
    <w:p w:rsidR="00651CC8" w:rsidRPr="006D6D4C" w:rsidRDefault="00651CC8" w:rsidP="00603F9A">
      <w:pPr>
        <w:pStyle w:val="Heading5"/>
        <w:numPr>
          <w:ilvl w:val="0"/>
          <w:numId w:val="0"/>
        </w:numPr>
        <w:spacing w:line="276" w:lineRule="auto"/>
        <w:ind w:left="142"/>
        <w:jc w:val="center"/>
      </w:pPr>
      <w:bookmarkStart w:id="50" w:name="_Toc401816595"/>
      <w:bookmarkStart w:id="51" w:name="_Toc406426989"/>
      <w:bookmarkStart w:id="52" w:name="_Toc406763432"/>
      <w:r w:rsidRPr="006D6D4C">
        <w:t>1</w:t>
      </w:r>
      <w:r>
        <w:t>0</w:t>
      </w:r>
      <w:r w:rsidRPr="006D6D4C">
        <w:t xml:space="preserve">. Перечень нормативных правовых актов и иных документов, использованных при подготовке </w:t>
      </w:r>
      <w:r w:rsidRPr="006D6D4C">
        <w:rPr>
          <w:sz w:val="24"/>
          <w:szCs w:val="24"/>
        </w:rPr>
        <w:t xml:space="preserve">нормативов градостроительного проектирования </w:t>
      </w:r>
      <w:bookmarkEnd w:id="50"/>
      <w:bookmarkEnd w:id="51"/>
      <w:r w:rsidRPr="00603F9A">
        <w:rPr>
          <w:sz w:val="24"/>
          <w:szCs w:val="24"/>
        </w:rPr>
        <w:t>Белоярского района</w:t>
      </w:r>
      <w:bookmarkEnd w:id="52"/>
    </w:p>
    <w:p w:rsidR="00651CC8" w:rsidRDefault="00651CC8" w:rsidP="002960EA">
      <w:pPr>
        <w:pStyle w:val="NoSpacing"/>
        <w:spacing w:line="276" w:lineRule="auto"/>
        <w:jc w:val="center"/>
        <w:rPr>
          <w:b/>
        </w:rPr>
      </w:pPr>
    </w:p>
    <w:p w:rsidR="00651CC8" w:rsidRPr="005A71FD" w:rsidRDefault="00651CC8" w:rsidP="002960EA">
      <w:pPr>
        <w:pStyle w:val="NoSpacing"/>
        <w:spacing w:line="276" w:lineRule="auto"/>
        <w:jc w:val="center"/>
        <w:rPr>
          <w:b/>
        </w:rPr>
      </w:pPr>
      <w:r w:rsidRPr="005A71FD">
        <w:rPr>
          <w:b/>
        </w:rPr>
        <w:t>Федеральные законы</w:t>
      </w:r>
    </w:p>
    <w:p w:rsidR="00651CC8" w:rsidRDefault="00651CC8" w:rsidP="00570022">
      <w:pPr>
        <w:pStyle w:val="NoSpacing"/>
        <w:numPr>
          <w:ilvl w:val="0"/>
          <w:numId w:val="23"/>
        </w:numPr>
        <w:spacing w:line="276" w:lineRule="auto"/>
        <w:jc w:val="both"/>
      </w:pPr>
      <w:r w:rsidRPr="00B8654A">
        <w:t>Градостроитель</w:t>
      </w:r>
      <w:r>
        <w:t>ный кодекс Российской Федерации;</w:t>
      </w:r>
    </w:p>
    <w:p w:rsidR="00651CC8" w:rsidRPr="00B94D17" w:rsidRDefault="00651CC8" w:rsidP="00570022">
      <w:pPr>
        <w:pStyle w:val="NoSpacing"/>
        <w:numPr>
          <w:ilvl w:val="0"/>
          <w:numId w:val="23"/>
        </w:numPr>
        <w:spacing w:line="276" w:lineRule="auto"/>
        <w:jc w:val="both"/>
      </w:pPr>
      <w:r w:rsidRPr="00B8654A">
        <w:t xml:space="preserve">Земельный </w:t>
      </w:r>
      <w:r w:rsidRPr="00B94D17">
        <w:t>кодекс Российской Федерации;</w:t>
      </w:r>
    </w:p>
    <w:p w:rsidR="00651CC8" w:rsidRPr="00B94D17" w:rsidRDefault="00651CC8" w:rsidP="00570022">
      <w:pPr>
        <w:pStyle w:val="NoSpacing"/>
        <w:numPr>
          <w:ilvl w:val="0"/>
          <w:numId w:val="23"/>
        </w:numPr>
        <w:spacing w:line="276" w:lineRule="auto"/>
        <w:jc w:val="both"/>
      </w:pPr>
      <w:r w:rsidRPr="00B94D17">
        <w:t>Жилищный кодекс Российской Федерации;</w:t>
      </w:r>
    </w:p>
    <w:p w:rsidR="00651CC8" w:rsidRPr="00B94D17" w:rsidRDefault="00651CC8" w:rsidP="00570022">
      <w:pPr>
        <w:pStyle w:val="NoSpacing"/>
        <w:numPr>
          <w:ilvl w:val="0"/>
          <w:numId w:val="23"/>
        </w:numPr>
        <w:spacing w:line="276" w:lineRule="auto"/>
        <w:jc w:val="both"/>
      </w:pPr>
      <w:r w:rsidRPr="00B94D17">
        <w:t>Водный кодекс Российской Федерации;</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0" w:history="1">
        <w:r w:rsidRPr="00B94D17">
          <w:rPr>
            <w:rStyle w:val="Hyperlink"/>
            <w:color w:val="auto"/>
            <w:szCs w:val="24"/>
            <w:u w:val="none"/>
          </w:rPr>
          <w:t>закон</w:t>
        </w:r>
      </w:hyperlink>
      <w:r w:rsidRPr="00B94D17">
        <w:rPr>
          <w:szCs w:val="24"/>
        </w:rPr>
        <w:t xml:space="preserve"> от 14 марта 1995 г</w:t>
      </w:r>
      <w:r>
        <w:rPr>
          <w:szCs w:val="24"/>
        </w:rPr>
        <w:t>ода</w:t>
      </w:r>
      <w:r w:rsidRPr="00B94D17">
        <w:rPr>
          <w:szCs w:val="24"/>
        </w:rPr>
        <w:t xml:space="preserve"> № 33-ФЗ «Об особо охраняемых природных территориях»;</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1" w:history="1">
        <w:r w:rsidRPr="00B94D17">
          <w:rPr>
            <w:rStyle w:val="Hyperlink"/>
            <w:color w:val="auto"/>
            <w:szCs w:val="24"/>
            <w:u w:val="none"/>
          </w:rPr>
          <w:t>закон</w:t>
        </w:r>
      </w:hyperlink>
      <w:r w:rsidRPr="00B94D17">
        <w:rPr>
          <w:szCs w:val="24"/>
        </w:rPr>
        <w:t xml:space="preserve"> от 12 января 1996 г</w:t>
      </w:r>
      <w:r>
        <w:rPr>
          <w:szCs w:val="24"/>
        </w:rPr>
        <w:t>ода</w:t>
      </w:r>
      <w:r w:rsidRPr="00B94D17">
        <w:rPr>
          <w:szCs w:val="24"/>
        </w:rPr>
        <w:t xml:space="preserve"> № 8-ФЗ «О погребении и похоронном деле»;</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2" w:history="1">
        <w:r w:rsidRPr="00B94D17">
          <w:rPr>
            <w:rStyle w:val="Hyperlink"/>
            <w:color w:val="auto"/>
            <w:szCs w:val="24"/>
            <w:u w:val="none"/>
          </w:rPr>
          <w:t>закон</w:t>
        </w:r>
      </w:hyperlink>
      <w:r w:rsidRPr="00B94D17">
        <w:rPr>
          <w:szCs w:val="24"/>
        </w:rPr>
        <w:t xml:space="preserve"> от 21 июля 1997 г</w:t>
      </w:r>
      <w:r>
        <w:rPr>
          <w:szCs w:val="24"/>
        </w:rPr>
        <w:t>ода</w:t>
      </w:r>
      <w:r w:rsidRPr="00B94D17">
        <w:rPr>
          <w:szCs w:val="24"/>
        </w:rPr>
        <w:t xml:space="preserve"> № 116-ФЗ «О промышленной безопасности опасных производственных объектов»;</w:t>
      </w:r>
    </w:p>
    <w:p w:rsidR="00651CC8" w:rsidRPr="007B084F" w:rsidRDefault="00651CC8" w:rsidP="00A65C01">
      <w:pPr>
        <w:pStyle w:val="NoSpacing"/>
        <w:numPr>
          <w:ilvl w:val="0"/>
          <w:numId w:val="23"/>
        </w:numPr>
        <w:autoSpaceDE w:val="0"/>
        <w:autoSpaceDN w:val="0"/>
        <w:adjustRightInd w:val="0"/>
        <w:spacing w:line="276" w:lineRule="auto"/>
        <w:ind w:left="0" w:firstLine="360"/>
        <w:jc w:val="both"/>
        <w:rPr>
          <w:szCs w:val="24"/>
        </w:rPr>
      </w:pPr>
      <w:r w:rsidRPr="00D01E6E">
        <w:t>Федеральн</w:t>
      </w:r>
      <w:r>
        <w:t>ый</w:t>
      </w:r>
      <w:r w:rsidRPr="00D01E6E">
        <w:t xml:space="preserve"> закон от 12.02.1998</w:t>
      </w:r>
      <w:r w:rsidRPr="00613652">
        <w:rPr>
          <w:szCs w:val="24"/>
        </w:rPr>
        <w:t xml:space="preserve"> </w:t>
      </w:r>
      <w:r w:rsidRPr="00B94D17">
        <w:rPr>
          <w:szCs w:val="24"/>
        </w:rPr>
        <w:t>г</w:t>
      </w:r>
      <w:r>
        <w:rPr>
          <w:szCs w:val="24"/>
        </w:rPr>
        <w:t>ода</w:t>
      </w:r>
      <w:r w:rsidRPr="00D01E6E">
        <w:t xml:space="preserve"> № 28-ФЗ «О гражданской обороне»</w:t>
      </w:r>
      <w:r>
        <w:t>;</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3" w:history="1">
        <w:r w:rsidRPr="00B94D17">
          <w:rPr>
            <w:rStyle w:val="Hyperlink"/>
            <w:color w:val="auto"/>
            <w:szCs w:val="24"/>
            <w:u w:val="none"/>
          </w:rPr>
          <w:t>закон</w:t>
        </w:r>
      </w:hyperlink>
      <w:r w:rsidRPr="00B94D17">
        <w:rPr>
          <w:szCs w:val="24"/>
        </w:rPr>
        <w:t xml:space="preserve"> от 30 марта 1999 г</w:t>
      </w:r>
      <w:r>
        <w:rPr>
          <w:szCs w:val="24"/>
        </w:rPr>
        <w:t>ода</w:t>
      </w:r>
      <w:r w:rsidRPr="00B94D17">
        <w:rPr>
          <w:szCs w:val="24"/>
        </w:rPr>
        <w:t xml:space="preserve"> № 52-ФЗ «О санитарно-эпидемиологическом благополучии населения»;</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4" w:history="1">
        <w:r w:rsidRPr="00B94D17">
          <w:rPr>
            <w:rStyle w:val="Hyperlink"/>
            <w:color w:val="auto"/>
            <w:szCs w:val="24"/>
            <w:u w:val="none"/>
          </w:rPr>
          <w:t>закон</w:t>
        </w:r>
      </w:hyperlink>
      <w:r w:rsidRPr="00B94D17">
        <w:rPr>
          <w:szCs w:val="24"/>
        </w:rPr>
        <w:t xml:space="preserve"> от 10 января 2002 г</w:t>
      </w:r>
      <w:r>
        <w:rPr>
          <w:szCs w:val="24"/>
        </w:rPr>
        <w:t>ода</w:t>
      </w:r>
      <w:r w:rsidRPr="00B94D17">
        <w:rPr>
          <w:szCs w:val="24"/>
        </w:rPr>
        <w:t xml:space="preserve"> № 7-ФЗ «Об охране окружающей среды»;</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5" w:history="1">
        <w:r w:rsidRPr="00B94D17">
          <w:rPr>
            <w:rStyle w:val="Hyperlink"/>
            <w:color w:val="auto"/>
            <w:szCs w:val="24"/>
            <w:u w:val="none"/>
          </w:rPr>
          <w:t>закон</w:t>
        </w:r>
      </w:hyperlink>
      <w:r w:rsidRPr="00B94D17">
        <w:rPr>
          <w:szCs w:val="24"/>
        </w:rPr>
        <w:t xml:space="preserve"> от 25 июня 2002 г</w:t>
      </w:r>
      <w:r>
        <w:rPr>
          <w:szCs w:val="24"/>
        </w:rPr>
        <w:t>ода</w:t>
      </w:r>
      <w:r w:rsidRPr="00B94D17">
        <w:rPr>
          <w:szCs w:val="24"/>
        </w:rPr>
        <w:t xml:space="preserve"> № 73-ФЗ «Об объектах культурного наследия (памятниках истории и культуры) народов Российской Федерации»;</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6" w:history="1">
        <w:r w:rsidRPr="00B94D17">
          <w:rPr>
            <w:rStyle w:val="Hyperlink"/>
            <w:color w:val="auto"/>
            <w:szCs w:val="24"/>
            <w:u w:val="none"/>
          </w:rPr>
          <w:t>закон</w:t>
        </w:r>
      </w:hyperlink>
      <w:r w:rsidRPr="00B94D17">
        <w:rPr>
          <w:szCs w:val="24"/>
        </w:rPr>
        <w:t xml:space="preserve"> от 27 декабря 2002 г</w:t>
      </w:r>
      <w:r>
        <w:rPr>
          <w:szCs w:val="24"/>
        </w:rPr>
        <w:t>ода</w:t>
      </w:r>
      <w:r w:rsidRPr="00B94D17">
        <w:rPr>
          <w:szCs w:val="24"/>
        </w:rPr>
        <w:t xml:space="preserve"> № 184-ФЗ «О техническом регулировании»;</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7" w:history="1">
        <w:r w:rsidRPr="00B94D17">
          <w:rPr>
            <w:rStyle w:val="Hyperlink"/>
            <w:color w:val="auto"/>
            <w:szCs w:val="24"/>
            <w:u w:val="none"/>
          </w:rPr>
          <w:t>закон</w:t>
        </w:r>
      </w:hyperlink>
      <w:r w:rsidRPr="00B94D17">
        <w:rPr>
          <w:szCs w:val="24"/>
        </w:rPr>
        <w:t xml:space="preserve"> от 6 октября 2003 г</w:t>
      </w:r>
      <w:r>
        <w:rPr>
          <w:szCs w:val="24"/>
        </w:rPr>
        <w:t>ода</w:t>
      </w:r>
      <w:r w:rsidRPr="00B94D17">
        <w:rPr>
          <w:szCs w:val="24"/>
        </w:rPr>
        <w:t xml:space="preserve"> № 131-ФЗ «Об общих принципах организации местного самоуправления в Российской Федерации»;</w:t>
      </w:r>
    </w:p>
    <w:p w:rsidR="00651CC8" w:rsidRPr="00B94D17" w:rsidRDefault="00651CC8" w:rsidP="00A65C01">
      <w:pPr>
        <w:pStyle w:val="NoSpacing"/>
        <w:numPr>
          <w:ilvl w:val="0"/>
          <w:numId w:val="23"/>
        </w:numPr>
        <w:autoSpaceDE w:val="0"/>
        <w:autoSpaceDN w:val="0"/>
        <w:adjustRightInd w:val="0"/>
        <w:spacing w:line="276" w:lineRule="auto"/>
        <w:ind w:left="0" w:firstLine="360"/>
        <w:jc w:val="both"/>
        <w:rPr>
          <w:szCs w:val="24"/>
        </w:rPr>
      </w:pPr>
      <w:r w:rsidRPr="00B94D17">
        <w:rPr>
          <w:szCs w:val="24"/>
        </w:rPr>
        <w:t xml:space="preserve">Федеральный </w:t>
      </w:r>
      <w:hyperlink r:id="rId18" w:history="1">
        <w:r w:rsidRPr="00B94D17">
          <w:rPr>
            <w:rStyle w:val="Hyperlink"/>
            <w:color w:val="auto"/>
            <w:szCs w:val="24"/>
            <w:u w:val="none"/>
          </w:rPr>
          <w:t>закон</w:t>
        </w:r>
      </w:hyperlink>
      <w:r w:rsidRPr="00B94D17">
        <w:rPr>
          <w:szCs w:val="24"/>
        </w:rPr>
        <w:t xml:space="preserve"> от 22 июля 2008 г</w:t>
      </w:r>
      <w:r>
        <w:rPr>
          <w:szCs w:val="24"/>
        </w:rPr>
        <w:t>ода</w:t>
      </w:r>
      <w:r w:rsidRPr="00B94D17">
        <w:rPr>
          <w:szCs w:val="24"/>
        </w:rPr>
        <w:t xml:space="preserve"> № 123-ФЗ «Технический регламент о требованиях пожарной безопасности»;</w:t>
      </w:r>
    </w:p>
    <w:p w:rsidR="00651CC8" w:rsidRDefault="00651CC8" w:rsidP="00A65C01">
      <w:pPr>
        <w:pStyle w:val="NoSpacing"/>
        <w:numPr>
          <w:ilvl w:val="0"/>
          <w:numId w:val="23"/>
        </w:numPr>
        <w:autoSpaceDE w:val="0"/>
        <w:autoSpaceDN w:val="0"/>
        <w:adjustRightInd w:val="0"/>
        <w:spacing w:line="276" w:lineRule="auto"/>
        <w:ind w:left="0" w:firstLine="360"/>
        <w:jc w:val="both"/>
        <w:rPr>
          <w:szCs w:val="24"/>
        </w:rPr>
      </w:pPr>
      <w:r w:rsidRPr="007B084F">
        <w:rPr>
          <w:szCs w:val="24"/>
        </w:rPr>
        <w:t xml:space="preserve">Федеральный </w:t>
      </w:r>
      <w:hyperlink r:id="rId19" w:history="1">
        <w:r w:rsidRPr="007B084F">
          <w:rPr>
            <w:rStyle w:val="Hyperlink"/>
            <w:color w:val="auto"/>
            <w:szCs w:val="24"/>
            <w:u w:val="none"/>
          </w:rPr>
          <w:t>закон</w:t>
        </w:r>
      </w:hyperlink>
      <w:r w:rsidRPr="007B084F">
        <w:rPr>
          <w:szCs w:val="24"/>
        </w:rPr>
        <w:t xml:space="preserve"> от 30 декабря 2009 </w:t>
      </w:r>
      <w:r w:rsidRPr="00B94D17">
        <w:rPr>
          <w:szCs w:val="24"/>
        </w:rPr>
        <w:t>г</w:t>
      </w:r>
      <w:r>
        <w:rPr>
          <w:szCs w:val="24"/>
        </w:rPr>
        <w:t>ода</w:t>
      </w:r>
      <w:r w:rsidRPr="007B084F">
        <w:rPr>
          <w:szCs w:val="24"/>
        </w:rPr>
        <w:t xml:space="preserve"> № 384-ФЗ «Технический регламент о безопасности зданий и сооружений».</w:t>
      </w:r>
    </w:p>
    <w:p w:rsidR="00651CC8" w:rsidRPr="007B084F" w:rsidRDefault="00651CC8" w:rsidP="002960EA">
      <w:pPr>
        <w:pStyle w:val="NoSpacing"/>
        <w:autoSpaceDE w:val="0"/>
        <w:autoSpaceDN w:val="0"/>
        <w:adjustRightInd w:val="0"/>
        <w:spacing w:line="276" w:lineRule="auto"/>
        <w:ind w:left="360"/>
        <w:jc w:val="both"/>
        <w:rPr>
          <w:szCs w:val="24"/>
        </w:rPr>
      </w:pPr>
    </w:p>
    <w:p w:rsidR="00651CC8" w:rsidRPr="00B4446A" w:rsidRDefault="00651CC8" w:rsidP="002960EA">
      <w:pPr>
        <w:pStyle w:val="NoSpacing"/>
        <w:spacing w:line="276" w:lineRule="auto"/>
        <w:jc w:val="center"/>
        <w:rPr>
          <w:b/>
        </w:rPr>
      </w:pPr>
      <w:r w:rsidRPr="00B4446A">
        <w:rPr>
          <w:b/>
        </w:rPr>
        <w:t>Правовые акты Правительства РФ</w:t>
      </w:r>
    </w:p>
    <w:p w:rsidR="00651CC8" w:rsidRPr="00B94D17" w:rsidRDefault="00651CC8" w:rsidP="00A65C01">
      <w:pPr>
        <w:pStyle w:val="NoSpacing"/>
        <w:numPr>
          <w:ilvl w:val="0"/>
          <w:numId w:val="23"/>
        </w:numPr>
        <w:spacing w:line="276" w:lineRule="auto"/>
        <w:ind w:left="0" w:firstLine="360"/>
        <w:jc w:val="both"/>
        <w:rPr>
          <w:szCs w:val="24"/>
        </w:rPr>
      </w:pPr>
      <w:hyperlink r:id="rId20" w:history="1">
        <w:r w:rsidRPr="00B94D17">
          <w:rPr>
            <w:rStyle w:val="Hyperlink"/>
            <w:color w:val="auto"/>
            <w:szCs w:val="24"/>
            <w:u w:val="none"/>
          </w:rPr>
          <w:t>Распоряжение</w:t>
        </w:r>
      </w:hyperlink>
      <w:r w:rsidRPr="00B94D17">
        <w:rPr>
          <w:szCs w:val="24"/>
        </w:rPr>
        <w:t xml:space="preserve"> Правительства Российской Федерации от 3 июля 1996 г</w:t>
      </w:r>
      <w:r>
        <w:rPr>
          <w:szCs w:val="24"/>
        </w:rPr>
        <w:t>ода</w:t>
      </w:r>
      <w:r w:rsidRPr="00B94D17">
        <w:rPr>
          <w:szCs w:val="24"/>
        </w:rPr>
        <w:t xml:space="preserve"> № 1063-р «Социальные нормативы и нормы»;</w:t>
      </w:r>
    </w:p>
    <w:p w:rsidR="00651CC8" w:rsidRDefault="00651CC8" w:rsidP="00A65C01">
      <w:pPr>
        <w:pStyle w:val="NoSpacing"/>
        <w:numPr>
          <w:ilvl w:val="0"/>
          <w:numId w:val="23"/>
        </w:numPr>
        <w:spacing w:line="276" w:lineRule="auto"/>
        <w:ind w:left="0" w:firstLine="360"/>
        <w:jc w:val="both"/>
        <w:rPr>
          <w:szCs w:val="24"/>
        </w:rPr>
      </w:pPr>
      <w:hyperlink r:id="rId21" w:history="1">
        <w:r w:rsidRPr="00B94D17">
          <w:rPr>
            <w:rStyle w:val="Hyperlink"/>
            <w:color w:val="auto"/>
            <w:szCs w:val="24"/>
            <w:u w:val="none"/>
          </w:rPr>
          <w:t>Постановление</w:t>
        </w:r>
      </w:hyperlink>
      <w:r w:rsidRPr="00B94D17">
        <w:rPr>
          <w:szCs w:val="24"/>
        </w:rPr>
        <w:t xml:space="preserve"> Правительства</w:t>
      </w:r>
      <w:r>
        <w:rPr>
          <w:szCs w:val="24"/>
        </w:rPr>
        <w:t xml:space="preserve"> Российской Федерации от 23 мая 2006 </w:t>
      </w:r>
      <w:r w:rsidRPr="00B94D17">
        <w:rPr>
          <w:szCs w:val="24"/>
        </w:rPr>
        <w:t>г</w:t>
      </w:r>
      <w:r>
        <w:rPr>
          <w:szCs w:val="24"/>
        </w:rPr>
        <w:t>ода № 306 «Об утверждении Правил установления и определения нормативов потребления коммунальных услуг».</w:t>
      </w:r>
    </w:p>
    <w:p w:rsidR="00651CC8" w:rsidRDefault="00651CC8" w:rsidP="002960EA">
      <w:pPr>
        <w:pStyle w:val="NoSpacing"/>
        <w:jc w:val="both"/>
      </w:pPr>
    </w:p>
    <w:p w:rsidR="00651CC8" w:rsidRPr="005A71FD" w:rsidRDefault="00651CC8" w:rsidP="002960EA">
      <w:pPr>
        <w:pStyle w:val="NoSpacing"/>
        <w:spacing w:line="276" w:lineRule="auto"/>
        <w:jc w:val="center"/>
        <w:rPr>
          <w:b/>
        </w:rPr>
      </w:pPr>
      <w:r w:rsidRPr="005A71FD">
        <w:rPr>
          <w:b/>
        </w:rPr>
        <w:t>Своды правил по проектированию и строительству (СП)</w:t>
      </w:r>
    </w:p>
    <w:p w:rsidR="00651CC8" w:rsidRPr="00B8654A" w:rsidRDefault="00651CC8" w:rsidP="00A65C01">
      <w:pPr>
        <w:pStyle w:val="NoSpacing"/>
        <w:numPr>
          <w:ilvl w:val="0"/>
          <w:numId w:val="24"/>
        </w:numPr>
        <w:spacing w:line="276" w:lineRule="auto"/>
        <w:ind w:left="0" w:firstLine="360"/>
        <w:jc w:val="both"/>
      </w:pPr>
      <w:r w:rsidRPr="00B8654A">
        <w:t>СП 11-106-97</w:t>
      </w:r>
      <w:r>
        <w:t>.</w:t>
      </w:r>
      <w:r w:rsidRPr="00B8654A">
        <w:t xml:space="preserve"> </w:t>
      </w:r>
      <w:r>
        <w:t>«</w:t>
      </w:r>
      <w:r w:rsidRPr="00B8654A">
        <w:t>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r>
        <w:t>»;</w:t>
      </w:r>
    </w:p>
    <w:p w:rsidR="00651CC8" w:rsidRPr="00AA2B8E" w:rsidRDefault="00651CC8" w:rsidP="00A65C01">
      <w:pPr>
        <w:pStyle w:val="NoSpacing"/>
        <w:numPr>
          <w:ilvl w:val="0"/>
          <w:numId w:val="24"/>
        </w:numPr>
        <w:spacing w:line="276" w:lineRule="auto"/>
        <w:ind w:left="0" w:firstLine="360"/>
        <w:jc w:val="both"/>
      </w:pPr>
      <w:r w:rsidRPr="00AA2B8E">
        <w:rPr>
          <w:szCs w:val="24"/>
          <w:lang w:eastAsia="ru-RU"/>
        </w:rPr>
        <w:t xml:space="preserve">СП 118.13330.2012. </w:t>
      </w:r>
      <w:r>
        <w:rPr>
          <w:szCs w:val="24"/>
          <w:lang w:eastAsia="ru-RU"/>
        </w:rPr>
        <w:t>«</w:t>
      </w:r>
      <w:r w:rsidRPr="00AA2B8E">
        <w:rPr>
          <w:szCs w:val="24"/>
          <w:lang w:eastAsia="ru-RU"/>
        </w:rPr>
        <w:t>Общественные здания и сооружения. Актуализиро</w:t>
      </w:r>
      <w:r>
        <w:rPr>
          <w:szCs w:val="24"/>
          <w:lang w:eastAsia="ru-RU"/>
        </w:rPr>
        <w:t>ванная редакция СНиП 31-06-2009»;</w:t>
      </w:r>
    </w:p>
    <w:p w:rsidR="00651CC8" w:rsidRDefault="00651CC8" w:rsidP="00A65C01">
      <w:pPr>
        <w:pStyle w:val="NoSpacing"/>
        <w:numPr>
          <w:ilvl w:val="0"/>
          <w:numId w:val="24"/>
        </w:numPr>
        <w:spacing w:line="276" w:lineRule="auto"/>
        <w:ind w:left="0" w:firstLine="360"/>
        <w:jc w:val="both"/>
      </w:pPr>
      <w:r w:rsidRPr="00AA2B8E">
        <w:rPr>
          <w:szCs w:val="24"/>
          <w:lang w:eastAsia="ru-RU"/>
        </w:rPr>
        <w:t>СП 124.13330.2012. «Тепловые сети. Актуализированная редакция СНиП 41-02-2003»;</w:t>
      </w:r>
    </w:p>
    <w:p w:rsidR="00651CC8" w:rsidRPr="00B07389" w:rsidRDefault="00651CC8" w:rsidP="00A65C01">
      <w:pPr>
        <w:pStyle w:val="NoSpacing"/>
        <w:numPr>
          <w:ilvl w:val="0"/>
          <w:numId w:val="24"/>
        </w:numPr>
        <w:spacing w:line="276" w:lineRule="auto"/>
        <w:ind w:left="0" w:firstLine="360"/>
        <w:jc w:val="both"/>
      </w:pPr>
      <w:r w:rsidRPr="00B07389">
        <w:rPr>
          <w:szCs w:val="24"/>
          <w:lang w:eastAsia="ru-RU"/>
        </w:rPr>
        <w:t>СП 131.13330.2012. «Строительная климатология. Актуализированная редакция СНиП 23-01-99*»;</w:t>
      </w:r>
    </w:p>
    <w:p w:rsidR="00651CC8" w:rsidRPr="00B8654A" w:rsidRDefault="00651CC8" w:rsidP="00A65C01">
      <w:pPr>
        <w:pStyle w:val="NoSpacing"/>
        <w:numPr>
          <w:ilvl w:val="0"/>
          <w:numId w:val="24"/>
        </w:numPr>
        <w:spacing w:line="276" w:lineRule="auto"/>
        <w:ind w:left="0" w:firstLine="360"/>
        <w:jc w:val="both"/>
      </w:pPr>
      <w:r w:rsidRPr="00B8654A">
        <w:t>СП 30-102-99</w:t>
      </w:r>
      <w:r>
        <w:t>.</w:t>
      </w:r>
      <w:r w:rsidRPr="00B8654A">
        <w:t xml:space="preserve"> </w:t>
      </w:r>
      <w:r>
        <w:t>«</w:t>
      </w:r>
      <w:r w:rsidRPr="00B8654A">
        <w:t>Планировка и застройка территорий малоэтажного жилищного строительства</w:t>
      </w:r>
      <w:r>
        <w:t>»;</w:t>
      </w:r>
    </w:p>
    <w:p w:rsidR="00651CC8" w:rsidRPr="00E6503D" w:rsidRDefault="00651CC8" w:rsidP="00A65C01">
      <w:pPr>
        <w:pStyle w:val="NoSpacing"/>
        <w:numPr>
          <w:ilvl w:val="0"/>
          <w:numId w:val="24"/>
        </w:numPr>
        <w:spacing w:line="276" w:lineRule="auto"/>
        <w:ind w:left="0" w:firstLine="360"/>
        <w:jc w:val="both"/>
      </w:pPr>
      <w:r w:rsidRPr="00E6503D">
        <w:rPr>
          <w:szCs w:val="24"/>
          <w:lang w:eastAsia="ru-RU"/>
        </w:rPr>
        <w:t>СП 31.13330.2012. «Водоснабжение. Наружные сети и сооружения. Актуализированная редакция СНиП 2.04.02-84*»</w:t>
      </w:r>
      <w:r>
        <w:rPr>
          <w:szCs w:val="24"/>
          <w:lang w:eastAsia="ru-RU"/>
        </w:rPr>
        <w:t>;</w:t>
      </w:r>
    </w:p>
    <w:p w:rsidR="00651CC8" w:rsidRPr="00B8654A" w:rsidRDefault="00651CC8" w:rsidP="00A65C01">
      <w:pPr>
        <w:pStyle w:val="NoSpacing"/>
        <w:numPr>
          <w:ilvl w:val="0"/>
          <w:numId w:val="24"/>
        </w:numPr>
        <w:spacing w:line="276" w:lineRule="auto"/>
        <w:ind w:left="0" w:firstLine="360"/>
        <w:jc w:val="both"/>
      </w:pPr>
      <w:r w:rsidRPr="00B8654A">
        <w:t>СП 31-102-99</w:t>
      </w:r>
      <w:r>
        <w:t>.</w:t>
      </w:r>
      <w:r w:rsidRPr="00B8654A">
        <w:t xml:space="preserve"> </w:t>
      </w:r>
      <w:r>
        <w:t>«</w:t>
      </w:r>
      <w:r w:rsidRPr="00B8654A">
        <w:t>Требования доступности общественных зданий и сооружений для инвалидов и других маломобильных посетителей</w:t>
      </w:r>
      <w:r>
        <w:t>»;</w:t>
      </w:r>
    </w:p>
    <w:p w:rsidR="00651CC8" w:rsidRDefault="00651CC8" w:rsidP="00A65C01">
      <w:pPr>
        <w:pStyle w:val="NoSpacing"/>
        <w:numPr>
          <w:ilvl w:val="0"/>
          <w:numId w:val="24"/>
        </w:numPr>
        <w:spacing w:line="276" w:lineRule="auto"/>
        <w:ind w:left="0" w:firstLine="360"/>
        <w:jc w:val="both"/>
      </w:pPr>
      <w:r w:rsidRPr="00E6503D">
        <w:rPr>
          <w:szCs w:val="24"/>
          <w:lang w:eastAsia="ru-RU"/>
        </w:rPr>
        <w:t xml:space="preserve">СП 32.13330.2012. </w:t>
      </w:r>
      <w:r>
        <w:rPr>
          <w:szCs w:val="24"/>
          <w:lang w:eastAsia="ru-RU"/>
        </w:rPr>
        <w:t>«</w:t>
      </w:r>
      <w:r w:rsidRPr="00E6503D">
        <w:rPr>
          <w:szCs w:val="24"/>
          <w:lang w:eastAsia="ru-RU"/>
        </w:rPr>
        <w:t>Канализация. Наружные сети и сооружения. Актуализиро</w:t>
      </w:r>
      <w:r>
        <w:rPr>
          <w:szCs w:val="24"/>
          <w:lang w:eastAsia="ru-RU"/>
        </w:rPr>
        <w:t>ванная редакция СНиП 2.04.03-85»;</w:t>
      </w:r>
    </w:p>
    <w:p w:rsidR="00651CC8" w:rsidRPr="00885F48" w:rsidRDefault="00651CC8" w:rsidP="00A65C01">
      <w:pPr>
        <w:pStyle w:val="NoSpacing"/>
        <w:numPr>
          <w:ilvl w:val="0"/>
          <w:numId w:val="24"/>
        </w:numPr>
        <w:spacing w:line="276" w:lineRule="auto"/>
        <w:ind w:left="0" w:firstLine="360"/>
        <w:jc w:val="both"/>
      </w:pPr>
      <w:r w:rsidRPr="00885F48">
        <w:rPr>
          <w:szCs w:val="24"/>
          <w:lang w:eastAsia="ru-RU"/>
        </w:rPr>
        <w:t>СП 34.13330.2012. «Автомобильные дороги. Актуализированная редакция СНиП 2.05.02-85*»;</w:t>
      </w:r>
    </w:p>
    <w:p w:rsidR="00651CC8" w:rsidRPr="00B8654A" w:rsidRDefault="00651CC8" w:rsidP="00A65C01">
      <w:pPr>
        <w:pStyle w:val="NoSpacing"/>
        <w:numPr>
          <w:ilvl w:val="0"/>
          <w:numId w:val="24"/>
        </w:numPr>
        <w:spacing w:line="276" w:lineRule="auto"/>
        <w:ind w:left="0" w:firstLine="360"/>
        <w:jc w:val="both"/>
      </w:pPr>
      <w:r w:rsidRPr="00B8654A">
        <w:t>СП 35-101-2001</w:t>
      </w:r>
      <w:r>
        <w:t>.</w:t>
      </w:r>
      <w:r w:rsidRPr="00B8654A">
        <w:t xml:space="preserve"> </w:t>
      </w:r>
      <w:r>
        <w:t>«</w:t>
      </w:r>
      <w:r w:rsidRPr="00B8654A">
        <w:t>Проектирование зданий и сооружений с учетом доступности для маломобильных групп населения. Общие положения</w:t>
      </w:r>
      <w:r>
        <w:t>»;</w:t>
      </w:r>
    </w:p>
    <w:p w:rsidR="00651CC8" w:rsidRPr="00B8654A" w:rsidRDefault="00651CC8" w:rsidP="00A65C01">
      <w:pPr>
        <w:pStyle w:val="NoSpacing"/>
        <w:numPr>
          <w:ilvl w:val="0"/>
          <w:numId w:val="24"/>
        </w:numPr>
        <w:spacing w:line="276" w:lineRule="auto"/>
        <w:ind w:left="0" w:firstLine="360"/>
        <w:jc w:val="both"/>
      </w:pPr>
      <w:r w:rsidRPr="00B8654A">
        <w:t>СП 35-102-2001</w:t>
      </w:r>
      <w:r>
        <w:t>.</w:t>
      </w:r>
      <w:r w:rsidRPr="00B8654A">
        <w:t xml:space="preserve"> </w:t>
      </w:r>
      <w:r>
        <w:t>«</w:t>
      </w:r>
      <w:r w:rsidRPr="00B8654A">
        <w:t>Жилая среда с планировочными элементами, доступными инвалидам</w:t>
      </w:r>
      <w:r>
        <w:t>»;</w:t>
      </w:r>
    </w:p>
    <w:p w:rsidR="00651CC8" w:rsidRPr="00B8654A" w:rsidRDefault="00651CC8" w:rsidP="00A65C01">
      <w:pPr>
        <w:pStyle w:val="NoSpacing"/>
        <w:numPr>
          <w:ilvl w:val="0"/>
          <w:numId w:val="24"/>
        </w:numPr>
        <w:spacing w:line="276" w:lineRule="auto"/>
        <w:ind w:left="0" w:firstLine="360"/>
        <w:jc w:val="both"/>
      </w:pPr>
      <w:r w:rsidRPr="00B8654A">
        <w:t>СП 35-103-2001</w:t>
      </w:r>
      <w:r>
        <w:t>.</w:t>
      </w:r>
      <w:r w:rsidRPr="00B8654A">
        <w:t xml:space="preserve"> </w:t>
      </w:r>
      <w:r>
        <w:t>«</w:t>
      </w:r>
      <w:r w:rsidRPr="00B8654A">
        <w:t>Общественные здания и сооружения, доступные маломобильным посетителям</w:t>
      </w:r>
      <w:r>
        <w:t>»;</w:t>
      </w:r>
    </w:p>
    <w:p w:rsidR="00651CC8" w:rsidRPr="00B8654A" w:rsidRDefault="00651CC8" w:rsidP="00A65C01">
      <w:pPr>
        <w:pStyle w:val="NoSpacing"/>
        <w:numPr>
          <w:ilvl w:val="0"/>
          <w:numId w:val="24"/>
        </w:numPr>
        <w:spacing w:line="276" w:lineRule="auto"/>
        <w:ind w:left="0" w:firstLine="360"/>
        <w:jc w:val="both"/>
      </w:pPr>
      <w:r w:rsidRPr="00B8654A">
        <w:t>СП 35-105-2002</w:t>
      </w:r>
      <w:r>
        <w:t>.</w:t>
      </w:r>
      <w:r w:rsidRPr="00B8654A">
        <w:t xml:space="preserve"> </w:t>
      </w:r>
      <w:r>
        <w:t>«</w:t>
      </w:r>
      <w:r w:rsidRPr="00B8654A">
        <w:t>Реконструкция городской застройки с учетом доступности для инвалидов и других маломобильных групп населения</w:t>
      </w:r>
      <w:r>
        <w:t>»;</w:t>
      </w:r>
    </w:p>
    <w:p w:rsidR="00651CC8" w:rsidRDefault="00651CC8" w:rsidP="00A65C01">
      <w:pPr>
        <w:pStyle w:val="NoSpacing"/>
        <w:numPr>
          <w:ilvl w:val="0"/>
          <w:numId w:val="24"/>
        </w:numPr>
        <w:spacing w:line="276" w:lineRule="auto"/>
        <w:ind w:left="0" w:firstLine="360"/>
        <w:jc w:val="both"/>
      </w:pPr>
      <w:r w:rsidRPr="00B8654A">
        <w:t>СП 35-106-2003</w:t>
      </w:r>
      <w:r>
        <w:t>.</w:t>
      </w:r>
      <w:r w:rsidRPr="00B8654A">
        <w:t xml:space="preserve"> </w:t>
      </w:r>
      <w:r>
        <w:t>«</w:t>
      </w:r>
      <w:r w:rsidRPr="00B8654A">
        <w:t>Расчет и размещение учреждений социального обслуживания пожилых людей</w:t>
      </w:r>
      <w:r>
        <w:t>»;</w:t>
      </w:r>
    </w:p>
    <w:p w:rsidR="00651CC8" w:rsidRDefault="00651CC8" w:rsidP="00A65C01">
      <w:pPr>
        <w:pStyle w:val="NoSpacing"/>
        <w:numPr>
          <w:ilvl w:val="0"/>
          <w:numId w:val="24"/>
        </w:numPr>
        <w:spacing w:line="276" w:lineRule="auto"/>
        <w:ind w:left="0" w:firstLine="360"/>
        <w:jc w:val="both"/>
      </w:pPr>
      <w:r w:rsidRPr="00885F48">
        <w:rPr>
          <w:szCs w:val="24"/>
          <w:lang w:eastAsia="ru-RU"/>
        </w:rPr>
        <w:t>СП 42.13330.2011. «Градостроительство. Планировка и застройка городских и сельских поселений. Актуализированная редакция СНиП 2.07.01-89*»;</w:t>
      </w:r>
    </w:p>
    <w:p w:rsidR="00651CC8" w:rsidRPr="00B07389" w:rsidRDefault="00651CC8" w:rsidP="00A65C01">
      <w:pPr>
        <w:pStyle w:val="NoSpacing"/>
        <w:numPr>
          <w:ilvl w:val="0"/>
          <w:numId w:val="24"/>
        </w:numPr>
        <w:spacing w:line="276" w:lineRule="auto"/>
        <w:ind w:left="0" w:firstLine="360"/>
        <w:jc w:val="both"/>
      </w:pPr>
      <w:r w:rsidRPr="00B07389">
        <w:rPr>
          <w:szCs w:val="24"/>
          <w:lang w:eastAsia="ru-RU"/>
        </w:rPr>
        <w:t>СП 53.13330.2011. «Планировка и застройка территорий садоводческих (дачных) объединений граждан, здания и сооружения. Актуализированная редакция СНиП 30-02-97*»;</w:t>
      </w:r>
    </w:p>
    <w:p w:rsidR="00651CC8" w:rsidRDefault="00651CC8" w:rsidP="00A65C01">
      <w:pPr>
        <w:pStyle w:val="NoSpacing"/>
        <w:numPr>
          <w:ilvl w:val="0"/>
          <w:numId w:val="24"/>
        </w:numPr>
        <w:spacing w:line="276" w:lineRule="auto"/>
        <w:ind w:left="0" w:firstLine="360"/>
        <w:jc w:val="both"/>
      </w:pPr>
      <w:r w:rsidRPr="00B07389">
        <w:rPr>
          <w:szCs w:val="24"/>
          <w:lang w:eastAsia="ru-RU"/>
        </w:rPr>
        <w:t>СП 59.13330.2012. «Доступность зданий и сооружений для маломобильных групп населения. Актуализированная редакция СНиП 35-01-2001»;</w:t>
      </w:r>
    </w:p>
    <w:p w:rsidR="00651CC8" w:rsidRPr="00B0434A" w:rsidRDefault="00651CC8" w:rsidP="00A65C01">
      <w:pPr>
        <w:pStyle w:val="NoSpacing"/>
        <w:numPr>
          <w:ilvl w:val="0"/>
          <w:numId w:val="24"/>
        </w:numPr>
        <w:spacing w:line="276" w:lineRule="auto"/>
        <w:ind w:left="0" w:firstLine="360"/>
        <w:jc w:val="both"/>
      </w:pPr>
      <w:r w:rsidRPr="00AA2B8E">
        <w:rPr>
          <w:szCs w:val="24"/>
          <w:lang w:eastAsia="ru-RU"/>
        </w:rPr>
        <w:t>СП 78.13330.2012. «Автомобильные дороги. Актуализированная редакция СНиП 3.06.03-85».</w:t>
      </w:r>
    </w:p>
    <w:p w:rsidR="00651CC8" w:rsidRPr="00B8654A" w:rsidRDefault="00651CC8" w:rsidP="002960EA">
      <w:pPr>
        <w:pStyle w:val="NoSpacing"/>
        <w:spacing w:line="276" w:lineRule="auto"/>
        <w:jc w:val="both"/>
      </w:pPr>
    </w:p>
    <w:p w:rsidR="00651CC8" w:rsidRPr="00B07389" w:rsidRDefault="00651CC8" w:rsidP="002960EA">
      <w:pPr>
        <w:pStyle w:val="NoSpacing"/>
        <w:spacing w:line="276" w:lineRule="auto"/>
        <w:jc w:val="center"/>
        <w:rPr>
          <w:b/>
        </w:rPr>
      </w:pPr>
      <w:r w:rsidRPr="00B07389">
        <w:rPr>
          <w:b/>
        </w:rPr>
        <w:t>Строительные нормы и правила (СНиП)</w:t>
      </w:r>
    </w:p>
    <w:p w:rsidR="00651CC8" w:rsidRPr="00B94D17" w:rsidRDefault="00651CC8" w:rsidP="00A65C01">
      <w:pPr>
        <w:pStyle w:val="NoSpacing"/>
        <w:numPr>
          <w:ilvl w:val="0"/>
          <w:numId w:val="25"/>
        </w:numPr>
        <w:spacing w:line="276" w:lineRule="auto"/>
        <w:ind w:left="0" w:firstLine="360"/>
        <w:jc w:val="both"/>
      </w:pPr>
      <w:r w:rsidRPr="00B94D17">
        <w:t>СНиП III-10-75. «Благоустройство территорий»;</w:t>
      </w:r>
    </w:p>
    <w:p w:rsidR="00651CC8" w:rsidRPr="00B94D17" w:rsidRDefault="00651CC8" w:rsidP="00A65C01">
      <w:pPr>
        <w:numPr>
          <w:ilvl w:val="0"/>
          <w:numId w:val="25"/>
        </w:numPr>
        <w:autoSpaceDE w:val="0"/>
        <w:autoSpaceDN w:val="0"/>
        <w:adjustRightInd w:val="0"/>
        <w:spacing w:line="276" w:lineRule="auto"/>
        <w:ind w:left="0" w:firstLine="360"/>
        <w:jc w:val="both"/>
        <w:rPr>
          <w:lang w:eastAsia="ru-RU"/>
        </w:rPr>
      </w:pPr>
      <w:r w:rsidRPr="00B94D17">
        <w:rPr>
          <w:lang w:eastAsia="ru-RU"/>
        </w:rPr>
        <w:t>СНиП 21-01-97*. «Пожарная безопасность зданий и сооружений»;</w:t>
      </w:r>
    </w:p>
    <w:p w:rsidR="00651CC8" w:rsidRPr="00B94D17" w:rsidRDefault="00651CC8" w:rsidP="00A65C01">
      <w:pPr>
        <w:pStyle w:val="NoSpacing"/>
        <w:numPr>
          <w:ilvl w:val="0"/>
          <w:numId w:val="25"/>
        </w:numPr>
        <w:spacing w:line="276" w:lineRule="auto"/>
        <w:ind w:left="0" w:firstLine="360"/>
        <w:jc w:val="both"/>
      </w:pPr>
      <w:r w:rsidRPr="00B94D17">
        <w:t>СНиП 2.08.01-89*. «Жилые здания»;</w:t>
      </w:r>
    </w:p>
    <w:p w:rsidR="00651CC8" w:rsidRPr="00B94D17" w:rsidRDefault="00651CC8" w:rsidP="00A65C01">
      <w:pPr>
        <w:pStyle w:val="NoSpacing"/>
        <w:numPr>
          <w:ilvl w:val="0"/>
          <w:numId w:val="25"/>
        </w:numPr>
        <w:spacing w:line="276" w:lineRule="auto"/>
        <w:ind w:left="0" w:firstLine="360"/>
        <w:jc w:val="both"/>
      </w:pPr>
      <w:r w:rsidRPr="00B94D17">
        <w:t>СНиП 11-04-2003. «Инструкция о порядке разработки, согласования, экспертизы и утверждения градостроительной документации»;</w:t>
      </w:r>
    </w:p>
    <w:p w:rsidR="00651CC8" w:rsidRPr="00B94D17" w:rsidRDefault="00651CC8" w:rsidP="00A65C01">
      <w:pPr>
        <w:pStyle w:val="NoSpacing"/>
        <w:numPr>
          <w:ilvl w:val="0"/>
          <w:numId w:val="25"/>
        </w:numPr>
        <w:spacing w:line="276" w:lineRule="auto"/>
        <w:ind w:left="0" w:firstLine="360"/>
        <w:jc w:val="both"/>
      </w:pPr>
      <w:r w:rsidRPr="00B94D17">
        <w:t>СНиП 3.05.04-85*. «Наружные сети и сооружения водоснабжения и канализации»;</w:t>
      </w:r>
    </w:p>
    <w:p w:rsidR="00651CC8" w:rsidRPr="0045114A" w:rsidRDefault="00651CC8" w:rsidP="00A65C01">
      <w:pPr>
        <w:pStyle w:val="NoSpacing"/>
        <w:numPr>
          <w:ilvl w:val="0"/>
          <w:numId w:val="25"/>
        </w:numPr>
        <w:spacing w:line="276" w:lineRule="auto"/>
        <w:ind w:left="0" w:firstLine="360"/>
        <w:jc w:val="both"/>
      </w:pPr>
      <w:hyperlink r:id="rId22" w:history="1">
        <w:r w:rsidRPr="00B94D17">
          <w:rPr>
            <w:rStyle w:val="Hyperlink"/>
            <w:color w:val="auto"/>
            <w:szCs w:val="24"/>
            <w:u w:val="none"/>
          </w:rPr>
          <w:t>СНиП 2.06.15-85</w:t>
        </w:r>
      </w:hyperlink>
      <w:r w:rsidRPr="00B94D17">
        <w:rPr>
          <w:szCs w:val="24"/>
        </w:rPr>
        <w:t>.</w:t>
      </w:r>
      <w:r w:rsidRPr="0093034C">
        <w:rPr>
          <w:szCs w:val="24"/>
        </w:rPr>
        <w:t xml:space="preserve"> </w:t>
      </w:r>
      <w:r>
        <w:rPr>
          <w:szCs w:val="24"/>
        </w:rPr>
        <w:t>«</w:t>
      </w:r>
      <w:r w:rsidRPr="0093034C">
        <w:rPr>
          <w:szCs w:val="24"/>
        </w:rPr>
        <w:t>Инженерная защита территории от затопления и подтопления</w:t>
      </w:r>
      <w:r>
        <w:rPr>
          <w:szCs w:val="24"/>
        </w:rPr>
        <w:t>»;</w:t>
      </w:r>
    </w:p>
    <w:p w:rsidR="00651CC8" w:rsidRDefault="00651CC8" w:rsidP="00A65C01">
      <w:pPr>
        <w:pStyle w:val="NoSpacing"/>
        <w:numPr>
          <w:ilvl w:val="0"/>
          <w:numId w:val="25"/>
        </w:numPr>
        <w:spacing w:line="276" w:lineRule="auto"/>
        <w:ind w:left="0" w:firstLine="360"/>
        <w:jc w:val="both"/>
      </w:pPr>
      <w:r w:rsidRPr="00967693">
        <w:t xml:space="preserve">СНиП 2.07.01-89* «Градостроительство. Планировка и застройка </w:t>
      </w:r>
      <w:r>
        <w:t>городских и сельских поселений».</w:t>
      </w:r>
    </w:p>
    <w:p w:rsidR="00651CC8" w:rsidRPr="00B8654A" w:rsidRDefault="00651CC8" w:rsidP="002960EA">
      <w:pPr>
        <w:pStyle w:val="NoSpacing"/>
        <w:spacing w:line="276" w:lineRule="auto"/>
        <w:ind w:left="360"/>
        <w:jc w:val="both"/>
      </w:pPr>
    </w:p>
    <w:p w:rsidR="00651CC8" w:rsidRPr="00B07389" w:rsidRDefault="00651CC8" w:rsidP="002960EA">
      <w:pPr>
        <w:pStyle w:val="NoSpacing"/>
        <w:spacing w:line="276" w:lineRule="auto"/>
        <w:jc w:val="center"/>
        <w:rPr>
          <w:b/>
        </w:rPr>
      </w:pPr>
      <w:r w:rsidRPr="00B07389">
        <w:rPr>
          <w:b/>
        </w:rPr>
        <w:t>Ведомственные строительные нормы (ВСН)</w:t>
      </w:r>
    </w:p>
    <w:p w:rsidR="00651CC8" w:rsidRPr="00B8654A" w:rsidRDefault="00651CC8" w:rsidP="00A65C01">
      <w:pPr>
        <w:pStyle w:val="NoSpacing"/>
        <w:numPr>
          <w:ilvl w:val="0"/>
          <w:numId w:val="26"/>
        </w:numPr>
        <w:spacing w:line="276" w:lineRule="auto"/>
        <w:ind w:left="0" w:firstLine="360"/>
        <w:jc w:val="both"/>
      </w:pPr>
      <w:r w:rsidRPr="00B8654A">
        <w:t>ВСН 62-91*</w:t>
      </w:r>
      <w:r>
        <w:t>.</w:t>
      </w:r>
      <w:r w:rsidRPr="00B8654A">
        <w:t xml:space="preserve"> </w:t>
      </w:r>
      <w:r>
        <w:t>«</w:t>
      </w:r>
      <w:r w:rsidRPr="00B8654A">
        <w:t>Проектирование среды жизнедеятельности с учетом потребностей инвалидов и маломобильных групп населения</w:t>
      </w:r>
      <w:r>
        <w:t>».</w:t>
      </w:r>
    </w:p>
    <w:p w:rsidR="00651CC8" w:rsidRDefault="00651CC8" w:rsidP="002960EA">
      <w:pPr>
        <w:pStyle w:val="NoSpacing"/>
        <w:spacing w:line="276" w:lineRule="auto"/>
        <w:jc w:val="center"/>
        <w:rPr>
          <w:b/>
        </w:rPr>
      </w:pPr>
    </w:p>
    <w:p w:rsidR="00651CC8" w:rsidRPr="00AA2B8E" w:rsidRDefault="00651CC8" w:rsidP="002960EA">
      <w:pPr>
        <w:pStyle w:val="NoSpacing"/>
        <w:spacing w:line="276" w:lineRule="auto"/>
        <w:jc w:val="center"/>
        <w:rPr>
          <w:b/>
        </w:rPr>
      </w:pPr>
      <w:r w:rsidRPr="00AA2B8E">
        <w:rPr>
          <w:b/>
        </w:rPr>
        <w:t>Санитарные правила и нормы (СанПиН)</w:t>
      </w:r>
    </w:p>
    <w:p w:rsidR="00651CC8" w:rsidRPr="00B8654A" w:rsidRDefault="00651CC8" w:rsidP="00A65C01">
      <w:pPr>
        <w:pStyle w:val="NoSpacing"/>
        <w:numPr>
          <w:ilvl w:val="0"/>
          <w:numId w:val="27"/>
        </w:numPr>
        <w:spacing w:line="276" w:lineRule="auto"/>
        <w:ind w:left="0" w:firstLine="360"/>
        <w:jc w:val="both"/>
      </w:pPr>
      <w:r w:rsidRPr="00B8654A">
        <w:t>СанПиН 42-128-4690-88</w:t>
      </w:r>
      <w:r>
        <w:t>.</w:t>
      </w:r>
      <w:r w:rsidRPr="00B8654A">
        <w:t xml:space="preserve"> </w:t>
      </w:r>
      <w:r>
        <w:t>«</w:t>
      </w:r>
      <w:r w:rsidRPr="00B8654A">
        <w:t>Санитарные правила содержания территорий населенных мест</w:t>
      </w:r>
      <w:r>
        <w:t>»;</w:t>
      </w:r>
    </w:p>
    <w:p w:rsidR="00651CC8" w:rsidRDefault="00651CC8" w:rsidP="00A65C01">
      <w:pPr>
        <w:pStyle w:val="NoSpacing"/>
        <w:numPr>
          <w:ilvl w:val="0"/>
          <w:numId w:val="27"/>
        </w:numPr>
        <w:spacing w:line="276" w:lineRule="auto"/>
        <w:ind w:left="0" w:firstLine="360"/>
        <w:jc w:val="both"/>
      </w:pPr>
      <w:r w:rsidRPr="00B8654A">
        <w:t>СанПиН 2.1.4.1110-02</w:t>
      </w:r>
      <w:r>
        <w:t>.</w:t>
      </w:r>
      <w:r w:rsidRPr="00B8654A">
        <w:t xml:space="preserve"> </w:t>
      </w:r>
      <w:r>
        <w:t>«</w:t>
      </w:r>
      <w:r w:rsidRPr="00B8654A">
        <w:t>Зоны санитарной охраны источников водоснабжения и во</w:t>
      </w:r>
      <w:r>
        <w:t>допроводов питьевого назначения»;</w:t>
      </w:r>
    </w:p>
    <w:p w:rsidR="00651CC8" w:rsidRDefault="00651CC8" w:rsidP="00A65C01">
      <w:pPr>
        <w:pStyle w:val="NoSpacing"/>
        <w:numPr>
          <w:ilvl w:val="0"/>
          <w:numId w:val="27"/>
        </w:numPr>
        <w:spacing w:line="276" w:lineRule="auto"/>
        <w:ind w:left="0" w:firstLine="360"/>
        <w:jc w:val="both"/>
      </w:pPr>
      <w:r w:rsidRPr="00B8654A">
        <w:t>СанПиН 2.1.4.1175-02</w:t>
      </w:r>
      <w:r>
        <w:t>.</w:t>
      </w:r>
      <w:r w:rsidRPr="00B8654A">
        <w:t xml:space="preserve"> </w:t>
      </w:r>
      <w:r>
        <w:t>«</w:t>
      </w:r>
      <w:r w:rsidRPr="00B8654A">
        <w:t>Гигиенические требования к качеству воды нецентрализованного водоснабжения. Санитарная охрана источников</w:t>
      </w:r>
      <w:r>
        <w:t>»;</w:t>
      </w:r>
    </w:p>
    <w:p w:rsidR="00651CC8" w:rsidRDefault="00651CC8" w:rsidP="00A65C01">
      <w:pPr>
        <w:pStyle w:val="NoSpacing"/>
        <w:numPr>
          <w:ilvl w:val="0"/>
          <w:numId w:val="27"/>
        </w:numPr>
        <w:spacing w:line="276" w:lineRule="auto"/>
        <w:ind w:left="0" w:firstLine="360"/>
        <w:jc w:val="both"/>
      </w:pPr>
      <w:r w:rsidRPr="00B8654A">
        <w:t>СанПиН 2.4.3.1186-03</w:t>
      </w:r>
      <w:r>
        <w:t>.</w:t>
      </w:r>
      <w:r w:rsidRPr="00B8654A">
        <w:t xml:space="preserve"> </w:t>
      </w:r>
      <w:r>
        <w:t>«</w:t>
      </w:r>
      <w:r w:rsidRPr="00B8654A">
        <w:t>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r>
        <w:t>»;</w:t>
      </w:r>
    </w:p>
    <w:p w:rsidR="00651CC8" w:rsidRDefault="00651CC8" w:rsidP="00A65C01">
      <w:pPr>
        <w:pStyle w:val="NoSpacing"/>
        <w:numPr>
          <w:ilvl w:val="0"/>
          <w:numId w:val="27"/>
        </w:numPr>
        <w:spacing w:line="276" w:lineRule="auto"/>
        <w:ind w:left="0" w:firstLine="360"/>
        <w:jc w:val="both"/>
      </w:pPr>
      <w:r w:rsidRPr="00B8654A">
        <w:t>СанПиН 2.2.1/2.1.1.1200-03</w:t>
      </w:r>
      <w:r>
        <w:t>.</w:t>
      </w:r>
      <w:r w:rsidRPr="00B8654A">
        <w:t xml:space="preserve"> </w:t>
      </w:r>
      <w:r>
        <w:t>«</w:t>
      </w:r>
      <w:r w:rsidRPr="00B8654A">
        <w:t>Санитарно-защитные зоны и санитарная классификация предприя</w:t>
      </w:r>
      <w:r>
        <w:t>тий, сооружений и иных объектов»;</w:t>
      </w:r>
    </w:p>
    <w:p w:rsidR="00651CC8" w:rsidRDefault="00651CC8" w:rsidP="00A65C01">
      <w:pPr>
        <w:pStyle w:val="NoSpacing"/>
        <w:numPr>
          <w:ilvl w:val="0"/>
          <w:numId w:val="27"/>
        </w:numPr>
        <w:spacing w:line="276" w:lineRule="auto"/>
        <w:ind w:left="0" w:firstLine="360"/>
        <w:jc w:val="both"/>
      </w:pPr>
      <w:r w:rsidRPr="007B5B6E">
        <w:rPr>
          <w:szCs w:val="24"/>
          <w:lang w:eastAsia="ru-RU"/>
        </w:rPr>
        <w:t>СанПиН 2.1.3.2630-10</w:t>
      </w:r>
      <w:r>
        <w:rPr>
          <w:szCs w:val="24"/>
          <w:lang w:eastAsia="ru-RU"/>
        </w:rPr>
        <w:t>.</w:t>
      </w:r>
      <w:r w:rsidRPr="007B5B6E">
        <w:rPr>
          <w:szCs w:val="24"/>
          <w:lang w:eastAsia="ru-RU"/>
        </w:rPr>
        <w:t xml:space="preserve"> </w:t>
      </w:r>
      <w:r>
        <w:rPr>
          <w:szCs w:val="24"/>
          <w:lang w:eastAsia="ru-RU"/>
        </w:rPr>
        <w:t>«</w:t>
      </w:r>
      <w:r w:rsidRPr="007B5B6E">
        <w:rPr>
          <w:szCs w:val="24"/>
          <w:lang w:eastAsia="ru-RU"/>
        </w:rPr>
        <w:t>Санитарно-эпидемиологические требования к организациям, осуществ</w:t>
      </w:r>
      <w:r>
        <w:rPr>
          <w:szCs w:val="24"/>
          <w:lang w:eastAsia="ru-RU"/>
        </w:rPr>
        <w:t>ляющим медицинскую деятельность»;</w:t>
      </w:r>
    </w:p>
    <w:p w:rsidR="00651CC8" w:rsidRPr="007B5B6E" w:rsidRDefault="00651CC8" w:rsidP="00A65C01">
      <w:pPr>
        <w:pStyle w:val="NoSpacing"/>
        <w:numPr>
          <w:ilvl w:val="0"/>
          <w:numId w:val="27"/>
        </w:numPr>
        <w:spacing w:line="276" w:lineRule="auto"/>
        <w:ind w:left="0" w:firstLine="360"/>
        <w:jc w:val="both"/>
      </w:pPr>
      <w:r w:rsidRPr="00692AEC">
        <w:rPr>
          <w:szCs w:val="24"/>
          <w:lang w:eastAsia="ru-RU"/>
        </w:rPr>
        <w:t xml:space="preserve">СанПиН 2.1.2.2645-10. </w:t>
      </w:r>
      <w:r>
        <w:rPr>
          <w:szCs w:val="24"/>
          <w:lang w:eastAsia="ru-RU"/>
        </w:rPr>
        <w:t>«</w:t>
      </w:r>
      <w:r w:rsidRPr="00692AEC">
        <w:rPr>
          <w:szCs w:val="24"/>
          <w:lang w:eastAsia="ru-RU"/>
        </w:rPr>
        <w:t>Санитарно-эпидемиологические требования к условиям проживани</w:t>
      </w:r>
      <w:r>
        <w:rPr>
          <w:szCs w:val="24"/>
          <w:lang w:eastAsia="ru-RU"/>
        </w:rPr>
        <w:t>я в жилых зданиях и помещениях»;</w:t>
      </w:r>
    </w:p>
    <w:p w:rsidR="00651CC8" w:rsidRDefault="00651CC8" w:rsidP="00A65C01">
      <w:pPr>
        <w:pStyle w:val="NoSpacing"/>
        <w:numPr>
          <w:ilvl w:val="0"/>
          <w:numId w:val="27"/>
        </w:numPr>
        <w:spacing w:line="276" w:lineRule="auto"/>
        <w:ind w:left="0" w:firstLine="360"/>
        <w:jc w:val="both"/>
      </w:pPr>
      <w:r w:rsidRPr="00D83528">
        <w:rPr>
          <w:lang w:eastAsia="ru-RU"/>
        </w:rPr>
        <w:t>СанПиН 2.4.2.2821-10</w:t>
      </w:r>
      <w:r>
        <w:rPr>
          <w:lang w:eastAsia="ru-RU"/>
        </w:rPr>
        <w:t>.</w:t>
      </w:r>
      <w:r w:rsidRPr="00D83528">
        <w:rPr>
          <w:lang w:eastAsia="ru-RU"/>
        </w:rPr>
        <w:t xml:space="preserve"> «Санитарно-эпидемиологические требования к условиям и организации обучения в общеобразовательных учреждениях»</w:t>
      </w:r>
      <w:r>
        <w:rPr>
          <w:lang w:eastAsia="ru-RU"/>
        </w:rPr>
        <w:t>;</w:t>
      </w:r>
    </w:p>
    <w:p w:rsidR="00651CC8" w:rsidRPr="00692AEC" w:rsidRDefault="00651CC8" w:rsidP="00A65C01">
      <w:pPr>
        <w:pStyle w:val="NoSpacing"/>
        <w:numPr>
          <w:ilvl w:val="0"/>
          <w:numId w:val="27"/>
        </w:numPr>
        <w:spacing w:line="276" w:lineRule="auto"/>
        <w:ind w:left="0" w:firstLine="360"/>
        <w:jc w:val="both"/>
      </w:pPr>
      <w:r w:rsidRPr="00AA2B8E">
        <w:rPr>
          <w:szCs w:val="24"/>
          <w:lang w:eastAsia="ru-RU"/>
        </w:rPr>
        <w:t>СанПиН 2.1.2882-11. «Гигиенические требования к размещению, устройству и содержанию кладбищ, зданий и сооружений похоронного назначения»</w:t>
      </w:r>
      <w:r>
        <w:rPr>
          <w:szCs w:val="24"/>
          <w:lang w:eastAsia="ru-RU"/>
        </w:rPr>
        <w:t>;</w:t>
      </w:r>
    </w:p>
    <w:p w:rsidR="00651CC8" w:rsidRDefault="00651CC8" w:rsidP="00A65C01">
      <w:pPr>
        <w:pStyle w:val="NoSpacing"/>
        <w:numPr>
          <w:ilvl w:val="0"/>
          <w:numId w:val="27"/>
        </w:numPr>
        <w:spacing w:line="276" w:lineRule="auto"/>
        <w:ind w:left="0" w:firstLine="360"/>
        <w:jc w:val="both"/>
      </w:pPr>
      <w:r>
        <w:rPr>
          <w:lang w:eastAsia="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651CC8" w:rsidRPr="00BD1CB5" w:rsidRDefault="00651CC8" w:rsidP="00A65C01">
      <w:pPr>
        <w:pStyle w:val="NoSpacing"/>
        <w:numPr>
          <w:ilvl w:val="0"/>
          <w:numId w:val="27"/>
        </w:numPr>
        <w:spacing w:line="276" w:lineRule="auto"/>
        <w:ind w:left="0" w:firstLine="360"/>
        <w:jc w:val="both"/>
      </w:pPr>
      <w:r w:rsidRPr="00BD1CB5">
        <w:rPr>
          <w:szCs w:val="24"/>
          <w:lang w:eastAsia="ru-RU"/>
        </w:rPr>
        <w:t>СанПиН 2.4.4.3172-14</w:t>
      </w:r>
      <w:r>
        <w:rPr>
          <w:szCs w:val="24"/>
          <w:lang w:eastAsia="ru-RU"/>
        </w:rPr>
        <w:t>.</w:t>
      </w:r>
      <w:r w:rsidRPr="00BD1CB5">
        <w:rPr>
          <w:szCs w:val="24"/>
          <w:lang w:eastAsia="ru-RU"/>
        </w:rPr>
        <w:t xml:space="preserve"> </w:t>
      </w:r>
      <w:r>
        <w:rPr>
          <w:szCs w:val="24"/>
          <w:lang w:eastAsia="ru-RU"/>
        </w:rPr>
        <w:t>«</w:t>
      </w:r>
      <w:r w:rsidRPr="00BD1CB5">
        <w:rPr>
          <w:szCs w:val="24"/>
          <w:lang w:eastAsia="ru-RU"/>
        </w:rPr>
        <w:t>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Pr>
          <w:szCs w:val="24"/>
          <w:lang w:eastAsia="ru-RU"/>
        </w:rPr>
        <w:t>».</w:t>
      </w:r>
    </w:p>
    <w:p w:rsidR="00651CC8" w:rsidRDefault="00651CC8" w:rsidP="002960EA">
      <w:pPr>
        <w:pStyle w:val="NoSpacing"/>
        <w:jc w:val="both"/>
      </w:pPr>
    </w:p>
    <w:p w:rsidR="00651CC8" w:rsidRPr="00B8654A" w:rsidRDefault="00651CC8" w:rsidP="002960EA">
      <w:pPr>
        <w:pStyle w:val="NoSpacing"/>
        <w:jc w:val="both"/>
      </w:pPr>
    </w:p>
    <w:p w:rsidR="00651CC8" w:rsidRPr="00EE6A22" w:rsidRDefault="00651CC8" w:rsidP="002960EA">
      <w:pPr>
        <w:pStyle w:val="NoSpacing"/>
        <w:spacing w:line="276" w:lineRule="auto"/>
        <w:jc w:val="center"/>
        <w:rPr>
          <w:b/>
        </w:rPr>
      </w:pPr>
      <w:r w:rsidRPr="00EE6A22">
        <w:rPr>
          <w:b/>
        </w:rPr>
        <w:t>Нормы пожарной безопасности (НПБ)</w:t>
      </w:r>
    </w:p>
    <w:p w:rsidR="00651CC8" w:rsidRDefault="00651CC8" w:rsidP="00570022">
      <w:pPr>
        <w:pStyle w:val="NoSpacing"/>
        <w:numPr>
          <w:ilvl w:val="0"/>
          <w:numId w:val="27"/>
        </w:numPr>
        <w:spacing w:line="276" w:lineRule="auto"/>
        <w:jc w:val="both"/>
      </w:pPr>
      <w:r w:rsidRPr="00B8654A">
        <w:t>НПБ 101-95</w:t>
      </w:r>
      <w:r>
        <w:t>.</w:t>
      </w:r>
      <w:r w:rsidRPr="00B8654A">
        <w:t xml:space="preserve"> Нормы проектирования объектов пожарной охраны</w:t>
      </w:r>
      <w:r>
        <w:t>.</w:t>
      </w:r>
    </w:p>
    <w:p w:rsidR="00651CC8" w:rsidRDefault="00651CC8" w:rsidP="002960EA">
      <w:pPr>
        <w:pStyle w:val="NoSpacing"/>
        <w:spacing w:line="276" w:lineRule="auto"/>
        <w:jc w:val="center"/>
        <w:rPr>
          <w:b/>
        </w:rPr>
      </w:pPr>
    </w:p>
    <w:p w:rsidR="00651CC8" w:rsidRPr="00DF7924" w:rsidRDefault="00651CC8" w:rsidP="002960EA">
      <w:pPr>
        <w:pStyle w:val="NoSpacing"/>
        <w:spacing w:line="276" w:lineRule="auto"/>
        <w:jc w:val="center"/>
        <w:rPr>
          <w:b/>
        </w:rPr>
      </w:pPr>
      <w:r>
        <w:rPr>
          <w:b/>
        </w:rPr>
        <w:t>Нормативные п</w:t>
      </w:r>
      <w:r w:rsidRPr="00DF7924">
        <w:rPr>
          <w:b/>
        </w:rPr>
        <w:t>равовые акты Ханты-Мансийского автономного округа – Югры</w:t>
      </w:r>
    </w:p>
    <w:p w:rsidR="00651CC8" w:rsidRPr="00797DE6" w:rsidRDefault="00651CC8" w:rsidP="00A65C01">
      <w:pPr>
        <w:numPr>
          <w:ilvl w:val="0"/>
          <w:numId w:val="27"/>
        </w:numPr>
        <w:autoSpaceDE w:val="0"/>
        <w:autoSpaceDN w:val="0"/>
        <w:adjustRightInd w:val="0"/>
        <w:ind w:left="0" w:firstLine="360"/>
        <w:jc w:val="both"/>
        <w:rPr>
          <w:lang w:eastAsia="ru-RU"/>
        </w:rPr>
      </w:pPr>
      <w:r w:rsidRPr="00797DE6">
        <w:rPr>
          <w:lang w:eastAsia="ru-RU"/>
        </w:rPr>
        <w:t>Закон Ханты-Мансийского автономного округа – Югры от 07</w:t>
      </w:r>
      <w:r>
        <w:rPr>
          <w:lang w:eastAsia="ru-RU"/>
        </w:rPr>
        <w:t xml:space="preserve"> июля </w:t>
      </w:r>
      <w:r w:rsidRPr="00797DE6">
        <w:rPr>
          <w:lang w:eastAsia="ru-RU"/>
        </w:rPr>
        <w:t>2004</w:t>
      </w:r>
      <w:r>
        <w:rPr>
          <w:lang w:eastAsia="ru-RU"/>
        </w:rPr>
        <w:t xml:space="preserve"> года</w:t>
      </w:r>
      <w:r w:rsidRPr="00797DE6">
        <w:rPr>
          <w:lang w:eastAsia="ru-RU"/>
        </w:rPr>
        <w:t xml:space="preserve"> № 43-оз </w:t>
      </w:r>
      <w:r>
        <w:rPr>
          <w:lang w:eastAsia="ru-RU"/>
        </w:rPr>
        <w:t xml:space="preserve">    </w:t>
      </w:r>
      <w:r w:rsidRPr="00797DE6">
        <w:rPr>
          <w:lang w:eastAsia="ru-RU"/>
        </w:rPr>
        <w:t>«Об административно-территориальном устройстве Ханты-Мансийского автономного округа - Югры и порядке его изменения»</w:t>
      </w:r>
      <w:r>
        <w:rPr>
          <w:lang w:eastAsia="ru-RU"/>
        </w:rPr>
        <w:t>;</w:t>
      </w:r>
    </w:p>
    <w:p w:rsidR="00651CC8" w:rsidRDefault="00651CC8" w:rsidP="00A65C01">
      <w:pPr>
        <w:numPr>
          <w:ilvl w:val="0"/>
          <w:numId w:val="27"/>
        </w:numPr>
        <w:autoSpaceDE w:val="0"/>
        <w:autoSpaceDN w:val="0"/>
        <w:adjustRightInd w:val="0"/>
        <w:ind w:left="0" w:firstLine="360"/>
        <w:jc w:val="both"/>
        <w:rPr>
          <w:lang w:eastAsia="ru-RU"/>
        </w:rPr>
      </w:pPr>
      <w:r>
        <w:rPr>
          <w:lang w:eastAsia="ru-RU"/>
        </w:rPr>
        <w:t xml:space="preserve">Закон Ханты-Мансийского автономного округа – Югры от 25 ноября 2004 </w:t>
      </w:r>
      <w:r w:rsidRPr="00B94D17">
        <w:t>г</w:t>
      </w:r>
      <w:r>
        <w:t>ода</w:t>
      </w:r>
      <w:r>
        <w:rPr>
          <w:lang w:eastAsia="ru-RU"/>
        </w:rPr>
        <w:t xml:space="preserve"> № 63-оз    «О статусе и границах муниципальных образований Ханты-Мансийского автономного округа – Югры»;</w:t>
      </w:r>
    </w:p>
    <w:p w:rsidR="00651CC8" w:rsidRDefault="00651CC8" w:rsidP="00A65C01">
      <w:pPr>
        <w:numPr>
          <w:ilvl w:val="0"/>
          <w:numId w:val="27"/>
        </w:numPr>
        <w:autoSpaceDE w:val="0"/>
        <w:autoSpaceDN w:val="0"/>
        <w:adjustRightInd w:val="0"/>
        <w:ind w:left="0" w:firstLine="360"/>
        <w:jc w:val="both"/>
        <w:rPr>
          <w:lang w:eastAsia="ru-RU"/>
        </w:rPr>
      </w:pPr>
      <w:r>
        <w:rPr>
          <w:lang w:eastAsia="ru-RU"/>
        </w:rPr>
        <w:t xml:space="preserve">Закон Ханты-Мансийского автономного округа – Югры от 18 апреля 2007 </w:t>
      </w:r>
      <w:r w:rsidRPr="00B94D17">
        <w:t>г</w:t>
      </w:r>
      <w:r>
        <w:t>ода</w:t>
      </w:r>
      <w:r>
        <w:rPr>
          <w:lang w:eastAsia="ru-RU"/>
        </w:rPr>
        <w:t xml:space="preserve"> № 39-оз   «О градостроительной деятельности на территории Ханты-Мансийского автономного округа – Югры».</w:t>
      </w:r>
    </w:p>
    <w:p w:rsidR="00651CC8" w:rsidRDefault="00651CC8" w:rsidP="002960EA">
      <w:pPr>
        <w:autoSpaceDE w:val="0"/>
        <w:autoSpaceDN w:val="0"/>
        <w:adjustRightInd w:val="0"/>
        <w:ind w:left="360"/>
        <w:jc w:val="both"/>
        <w:rPr>
          <w:lang w:eastAsia="ru-RU"/>
        </w:rPr>
      </w:pPr>
    </w:p>
    <w:p w:rsidR="00651CC8" w:rsidRDefault="00651CC8" w:rsidP="002960EA">
      <w:pPr>
        <w:autoSpaceDE w:val="0"/>
        <w:autoSpaceDN w:val="0"/>
        <w:adjustRightInd w:val="0"/>
        <w:spacing w:line="276" w:lineRule="auto"/>
        <w:jc w:val="center"/>
        <w:rPr>
          <w:b/>
          <w:lang w:eastAsia="ru-RU"/>
        </w:rPr>
      </w:pPr>
      <w:r w:rsidRPr="003E7390">
        <w:rPr>
          <w:b/>
          <w:lang w:eastAsia="ru-RU"/>
        </w:rPr>
        <w:t>Муниципальные правовые акты</w:t>
      </w:r>
    </w:p>
    <w:p w:rsidR="00651CC8" w:rsidRPr="006D6D4C" w:rsidRDefault="00651CC8" w:rsidP="00A65C01">
      <w:pPr>
        <w:pStyle w:val="NoSpacing"/>
        <w:numPr>
          <w:ilvl w:val="0"/>
          <w:numId w:val="27"/>
        </w:numPr>
        <w:spacing w:line="276" w:lineRule="auto"/>
        <w:ind w:left="0" w:firstLine="567"/>
        <w:jc w:val="both"/>
      </w:pPr>
      <w:r>
        <w:t xml:space="preserve"> Постановление Администрации Белоярского района от 29 октября 2012 </w:t>
      </w:r>
      <w:r w:rsidRPr="00B94D17">
        <w:rPr>
          <w:szCs w:val="24"/>
        </w:rPr>
        <w:t>г</w:t>
      </w:r>
      <w:r>
        <w:rPr>
          <w:szCs w:val="24"/>
        </w:rPr>
        <w:t>ода</w:t>
      </w:r>
      <w:r>
        <w:t xml:space="preserve"> № 1648        «О прогнозе социально-экономического развития Белоярского района на 2013 год и плановый период 2014 и 2015 годов».</w:t>
      </w:r>
    </w:p>
    <w:p w:rsidR="00651CC8" w:rsidRDefault="00651CC8" w:rsidP="00613652">
      <w:pPr>
        <w:pStyle w:val="Heading2"/>
        <w:rPr>
          <w:rStyle w:val="Strong"/>
          <w:bCs w:val="0"/>
          <w:iCs w:val="0"/>
          <w:caps w:val="0"/>
        </w:rPr>
      </w:pPr>
    </w:p>
    <w:p w:rsidR="00651CC8" w:rsidRPr="00613652" w:rsidRDefault="00651CC8" w:rsidP="00613652">
      <w:pPr>
        <w:pStyle w:val="Heading2"/>
      </w:pPr>
      <w:r>
        <w:rPr>
          <w:rStyle w:val="Strong"/>
          <w:bCs w:val="0"/>
          <w:iCs w:val="0"/>
          <w:caps w:val="0"/>
        </w:rPr>
        <w:br w:type="page"/>
      </w:r>
      <w:bookmarkStart w:id="53" w:name="_Toc406421395"/>
      <w:bookmarkStart w:id="54" w:name="_Toc406426990"/>
      <w:bookmarkStart w:id="55" w:name="_Toc406763433"/>
      <w:r w:rsidRPr="00613652">
        <w:rPr>
          <w:rStyle w:val="Strong"/>
          <w:b/>
          <w:bCs w:val="0"/>
          <w:iCs w:val="0"/>
          <w:caps w:val="0"/>
        </w:rPr>
        <w:t>РАЗДЕЛ III.</w:t>
      </w:r>
      <w:r w:rsidRPr="00613652">
        <w:rPr>
          <w:rStyle w:val="Strong"/>
          <w:bCs w:val="0"/>
          <w:iCs w:val="0"/>
          <w:caps w:val="0"/>
        </w:rPr>
        <w:t xml:space="preserve"> </w:t>
      </w:r>
      <w:r>
        <w:rPr>
          <w:caps w:val="0"/>
        </w:rPr>
        <w:t>П</w:t>
      </w:r>
      <w:r w:rsidRPr="00613652">
        <w:rPr>
          <w:caps w:val="0"/>
        </w:rPr>
        <w:t xml:space="preserve">равила и область применения расчетных показателей, содержащихся в основной части нормативов градостроительного проектирования </w:t>
      </w:r>
      <w:r>
        <w:rPr>
          <w:caps w:val="0"/>
        </w:rPr>
        <w:t>Б</w:t>
      </w:r>
      <w:r w:rsidRPr="00613652">
        <w:rPr>
          <w:caps w:val="0"/>
        </w:rPr>
        <w:t>елоярского района</w:t>
      </w:r>
      <w:bookmarkEnd w:id="53"/>
      <w:bookmarkEnd w:id="54"/>
      <w:bookmarkEnd w:id="55"/>
    </w:p>
    <w:p w:rsidR="00651CC8" w:rsidRPr="006D6D4C" w:rsidRDefault="00651CC8" w:rsidP="002960EA">
      <w:pPr>
        <w:spacing w:line="276" w:lineRule="auto"/>
        <w:ind w:firstLine="567"/>
        <w:jc w:val="both"/>
      </w:pPr>
    </w:p>
    <w:p w:rsidR="00651CC8" w:rsidRPr="006D6D4C" w:rsidRDefault="00651CC8" w:rsidP="002960EA">
      <w:pPr>
        <w:pStyle w:val="Heading5"/>
        <w:numPr>
          <w:ilvl w:val="0"/>
          <w:numId w:val="0"/>
        </w:numPr>
        <w:spacing w:line="276" w:lineRule="auto"/>
        <w:jc w:val="center"/>
      </w:pPr>
      <w:bookmarkStart w:id="56" w:name="_Toc401816596"/>
      <w:bookmarkStart w:id="57" w:name="_Toc406421396"/>
      <w:bookmarkStart w:id="58" w:name="_Toc406426991"/>
      <w:bookmarkStart w:id="59" w:name="_Toc406763434"/>
      <w:r w:rsidRPr="006D6D4C">
        <w:t xml:space="preserve">1. </w:t>
      </w:r>
      <w:r w:rsidRPr="006D6D4C">
        <w:rPr>
          <w:sz w:val="24"/>
          <w:szCs w:val="24"/>
        </w:rPr>
        <w:t xml:space="preserve">Область применения нормативов градостроительного проектирования </w:t>
      </w:r>
      <w:r>
        <w:rPr>
          <w:sz w:val="24"/>
          <w:szCs w:val="24"/>
        </w:rPr>
        <w:t>Белоярского района</w:t>
      </w:r>
      <w:r w:rsidRPr="006D6D4C">
        <w:rPr>
          <w:sz w:val="24"/>
          <w:szCs w:val="24"/>
        </w:rPr>
        <w:t xml:space="preserve">, включая сведения о видах градостроительной и иной деятельности, осуществляемых с применением нормативов градостроительного проектирования </w:t>
      </w:r>
      <w:r>
        <w:rPr>
          <w:sz w:val="24"/>
          <w:szCs w:val="24"/>
        </w:rPr>
        <w:t>Белоярского района</w:t>
      </w:r>
      <w:bookmarkEnd w:id="56"/>
      <w:bookmarkEnd w:id="57"/>
      <w:bookmarkEnd w:id="58"/>
      <w:bookmarkEnd w:id="59"/>
    </w:p>
    <w:p w:rsidR="00651CC8" w:rsidRPr="00A438DB" w:rsidRDefault="00651CC8" w:rsidP="002960EA">
      <w:pPr>
        <w:pStyle w:val="NoSpacing"/>
        <w:spacing w:line="276" w:lineRule="auto"/>
        <w:ind w:firstLine="708"/>
        <w:jc w:val="both"/>
      </w:pPr>
      <w:r>
        <w:t>Н</w:t>
      </w:r>
      <w:r w:rsidRPr="00A438DB">
        <w:t xml:space="preserve">ормативы </w:t>
      </w:r>
      <w:r>
        <w:t xml:space="preserve">градостроительного проектирования Белоярского района подлежат </w:t>
      </w:r>
      <w:r w:rsidRPr="00A438DB">
        <w:t>примен</w:t>
      </w:r>
      <w:r>
        <w:t>ению</w:t>
      </w:r>
      <w:r w:rsidRPr="00A438DB">
        <w:t xml:space="preserve"> при:</w:t>
      </w:r>
    </w:p>
    <w:p w:rsidR="00651CC8" w:rsidRPr="00A36218" w:rsidRDefault="00651CC8" w:rsidP="00A65C01">
      <w:pPr>
        <w:pStyle w:val="NoSpacing"/>
        <w:numPr>
          <w:ilvl w:val="0"/>
          <w:numId w:val="28"/>
        </w:numPr>
        <w:spacing w:line="276" w:lineRule="auto"/>
        <w:ind w:left="0" w:firstLine="360"/>
        <w:jc w:val="both"/>
      </w:pPr>
      <w:r w:rsidRPr="00A36218">
        <w:t>подготовке проекта схемы территориального планирования Белоярского района, проекта внесения в нее изменений</w:t>
      </w:r>
      <w:r>
        <w:t>;</w:t>
      </w:r>
    </w:p>
    <w:p w:rsidR="00651CC8" w:rsidRPr="00A36218" w:rsidRDefault="00651CC8" w:rsidP="00A65C01">
      <w:pPr>
        <w:pStyle w:val="NoSpacing"/>
        <w:numPr>
          <w:ilvl w:val="0"/>
          <w:numId w:val="28"/>
        </w:numPr>
        <w:spacing w:line="276" w:lineRule="auto"/>
        <w:ind w:left="0" w:firstLine="360"/>
        <w:jc w:val="both"/>
      </w:pPr>
      <w:r w:rsidRPr="00A36218">
        <w:t xml:space="preserve">подготовке документации по планировке территории, </w:t>
      </w:r>
      <w:r>
        <w:t>в том числе проектов планировки территории, проектов межевания территории, градостроительных планов земельных участков</w:t>
      </w:r>
      <w:r w:rsidRPr="00A36218">
        <w:t>;</w:t>
      </w:r>
    </w:p>
    <w:p w:rsidR="00651CC8" w:rsidRDefault="00651CC8" w:rsidP="00A65C01">
      <w:pPr>
        <w:pStyle w:val="NoSpacing"/>
        <w:numPr>
          <w:ilvl w:val="0"/>
          <w:numId w:val="28"/>
        </w:numPr>
        <w:spacing w:line="276" w:lineRule="auto"/>
        <w:ind w:left="0" w:firstLine="360"/>
        <w:jc w:val="both"/>
      </w:pPr>
      <w:r w:rsidRPr="00A36218">
        <w:t xml:space="preserve">подготовке </w:t>
      </w:r>
      <w:r>
        <w:t xml:space="preserve">проекта </w:t>
      </w:r>
      <w:r w:rsidRPr="00A36218">
        <w:t xml:space="preserve">правил землепользования и застройки </w:t>
      </w:r>
      <w:r>
        <w:t>межселенных территорий Белоярского района, проекта внесения в них изменений</w:t>
      </w:r>
      <w:r w:rsidRPr="00A36218">
        <w:t>;</w:t>
      </w:r>
    </w:p>
    <w:p w:rsidR="00651CC8" w:rsidRPr="00A36218" w:rsidRDefault="00651CC8" w:rsidP="00A65C01">
      <w:pPr>
        <w:pStyle w:val="NoSpacing"/>
        <w:numPr>
          <w:ilvl w:val="0"/>
          <w:numId w:val="28"/>
        </w:numPr>
        <w:spacing w:line="276" w:lineRule="auto"/>
        <w:ind w:left="0" w:firstLine="360"/>
        <w:jc w:val="both"/>
      </w:pPr>
      <w:r w:rsidRPr="00A36218">
        <w:t xml:space="preserve">согласовании проекта схемы территориального планирования Белоярского района, проекта внесения в нее изменений с </w:t>
      </w:r>
      <w:r w:rsidRPr="0082420A">
        <w:rPr>
          <w:szCs w:val="24"/>
          <w:lang w:eastAsia="ru-RU"/>
        </w:rPr>
        <w:t>уполномоченным Правительством Российской Федерации федеральным органом исполнительной власти, с</w:t>
      </w:r>
      <w:r w:rsidRPr="00A36218">
        <w:t xml:space="preserve"> высшим исполнительным органом государственной власти </w:t>
      </w:r>
      <w:r>
        <w:t>Ханты-Мансийского автономного округа - Югры</w:t>
      </w:r>
      <w:r w:rsidRPr="00A36218">
        <w:t xml:space="preserve"> и </w:t>
      </w:r>
      <w:r>
        <w:t xml:space="preserve">с </w:t>
      </w:r>
      <w:r w:rsidRPr="00A36218">
        <w:t xml:space="preserve">органами местного самоуправления в случаях, предусмотренных </w:t>
      </w:r>
      <w:r>
        <w:t xml:space="preserve">действующим федеральным </w:t>
      </w:r>
      <w:r w:rsidRPr="00A36218">
        <w:t>законодательством;</w:t>
      </w:r>
    </w:p>
    <w:p w:rsidR="00651CC8" w:rsidRPr="00A36218" w:rsidRDefault="00651CC8" w:rsidP="00A65C01">
      <w:pPr>
        <w:pStyle w:val="NoSpacing"/>
        <w:numPr>
          <w:ilvl w:val="0"/>
          <w:numId w:val="28"/>
        </w:numPr>
        <w:spacing w:line="276" w:lineRule="auto"/>
        <w:ind w:left="0" w:firstLine="360"/>
        <w:jc w:val="both"/>
      </w:pPr>
      <w:r w:rsidRPr="00A36218">
        <w:t xml:space="preserve">проверке </w:t>
      </w:r>
      <w:r>
        <w:t>документов территориального планирования, градостроительного зонирования, документации по планировке территории на соответствие нормативам градостроительного проектирования Белоярского района</w:t>
      </w:r>
      <w:r w:rsidRPr="00A36218">
        <w:t>;</w:t>
      </w:r>
    </w:p>
    <w:p w:rsidR="00651CC8" w:rsidRPr="00A36218" w:rsidRDefault="00651CC8" w:rsidP="00A65C01">
      <w:pPr>
        <w:pStyle w:val="NoSpacing"/>
        <w:numPr>
          <w:ilvl w:val="0"/>
          <w:numId w:val="28"/>
        </w:numPr>
        <w:spacing w:line="276" w:lineRule="auto"/>
        <w:ind w:left="0" w:firstLine="360"/>
        <w:jc w:val="both"/>
      </w:pPr>
      <w:r w:rsidRPr="00A36218">
        <w:t xml:space="preserve">принятии органом местного самоуправления </w:t>
      </w:r>
      <w:r>
        <w:t xml:space="preserve">Белоярского района </w:t>
      </w:r>
      <w:r w:rsidRPr="00A36218">
        <w:t xml:space="preserve">по инициативе органа государственной власти </w:t>
      </w:r>
      <w:r>
        <w:t>Ханты-Мансийского автономного округа - Югры</w:t>
      </w:r>
      <w:r w:rsidRPr="00A36218">
        <w:t>, органа местного самоуправления, физических или юридических лиц решения о развитии застроенной территории;</w:t>
      </w:r>
    </w:p>
    <w:p w:rsidR="00651CC8" w:rsidRPr="00A36218" w:rsidRDefault="00651CC8" w:rsidP="00A65C01">
      <w:pPr>
        <w:pStyle w:val="NoSpacing"/>
        <w:numPr>
          <w:ilvl w:val="0"/>
          <w:numId w:val="28"/>
        </w:numPr>
        <w:spacing w:line="276" w:lineRule="auto"/>
        <w:ind w:left="0" w:firstLine="360"/>
        <w:jc w:val="both"/>
      </w:pPr>
      <w:r w:rsidRPr="00A36218">
        <w:t xml:space="preserve">заключении органом местного самоуправления </w:t>
      </w:r>
      <w:r>
        <w:t xml:space="preserve">Белоярского района </w:t>
      </w:r>
      <w:r w:rsidRPr="00A36218">
        <w:t xml:space="preserve">договора о развитии застроенной территории с победителем открытого аукциона на право заключить такой договор или иным лицом в случаях, установленных действующим </w:t>
      </w:r>
      <w:r>
        <w:t xml:space="preserve">федеральным </w:t>
      </w:r>
      <w:r w:rsidRPr="00A36218">
        <w:t>законодательством;</w:t>
      </w:r>
    </w:p>
    <w:p w:rsidR="00651CC8" w:rsidRPr="00A36218" w:rsidRDefault="00651CC8" w:rsidP="00A65C01">
      <w:pPr>
        <w:pStyle w:val="NoSpacing"/>
        <w:numPr>
          <w:ilvl w:val="0"/>
          <w:numId w:val="28"/>
        </w:numPr>
        <w:spacing w:line="276" w:lineRule="auto"/>
        <w:ind w:left="0" w:firstLine="360"/>
        <w:jc w:val="both"/>
      </w:pPr>
      <w:r w:rsidRPr="00A36218">
        <w:t xml:space="preserve">подготовке </w:t>
      </w:r>
      <w:r>
        <w:t xml:space="preserve">планов и программ </w:t>
      </w:r>
      <w:r w:rsidRPr="00A36218">
        <w:t>комплексн</w:t>
      </w:r>
      <w:r>
        <w:t>ого социально-экономического развития</w:t>
      </w:r>
      <w:r w:rsidRPr="00A36218">
        <w:t xml:space="preserve"> </w:t>
      </w:r>
      <w:r>
        <w:t>Белоярского района</w:t>
      </w:r>
      <w:r w:rsidRPr="00A36218">
        <w:t>;</w:t>
      </w:r>
    </w:p>
    <w:p w:rsidR="00651CC8" w:rsidRPr="00A36218" w:rsidRDefault="00651CC8" w:rsidP="00A65C01">
      <w:pPr>
        <w:pStyle w:val="NoSpacing"/>
        <w:numPr>
          <w:ilvl w:val="0"/>
          <w:numId w:val="28"/>
        </w:numPr>
        <w:spacing w:line="276" w:lineRule="auto"/>
        <w:ind w:left="0" w:firstLine="360"/>
        <w:jc w:val="both"/>
      </w:pPr>
      <w:r w:rsidRPr="00A36218">
        <w:t xml:space="preserve">принятии решений органами местного самоуправления, должностными лицами, осуществляющими контроль за </w:t>
      </w:r>
      <w:r>
        <w:t xml:space="preserve">осуществлением </w:t>
      </w:r>
      <w:r w:rsidRPr="00A36218">
        <w:t>градостроительной, строительной деятельност</w:t>
      </w:r>
      <w:r>
        <w:t>и</w:t>
      </w:r>
      <w:r w:rsidRPr="00A36218">
        <w:t xml:space="preserve"> на территории </w:t>
      </w:r>
      <w:r>
        <w:t xml:space="preserve">Белоярского района </w:t>
      </w:r>
      <w:r w:rsidRPr="00A36218">
        <w:t>физическими и юридическими лицами;</w:t>
      </w:r>
    </w:p>
    <w:p w:rsidR="00651CC8" w:rsidRDefault="00651CC8" w:rsidP="00A65C01">
      <w:pPr>
        <w:pStyle w:val="NoSpacing"/>
        <w:numPr>
          <w:ilvl w:val="0"/>
          <w:numId w:val="28"/>
        </w:numPr>
        <w:spacing w:line="276" w:lineRule="auto"/>
        <w:ind w:left="0" w:firstLine="360"/>
        <w:jc w:val="both"/>
      </w:pPr>
      <w:r w:rsidRPr="00A36218">
        <w:t xml:space="preserve">осуществлении контроля исполнительными органами исполнительной власти </w:t>
      </w:r>
      <w:r>
        <w:t>Ханты-Мансийского автономного округа - Югры</w:t>
      </w:r>
      <w:r w:rsidRPr="00A36218">
        <w:t xml:space="preserve"> контроля за соблюдением органами местного самоуправления </w:t>
      </w:r>
      <w:r>
        <w:t xml:space="preserve">Белоярского района </w:t>
      </w:r>
      <w:r w:rsidRPr="00A36218">
        <w:t>законодательства о градостроительной деятельности.</w:t>
      </w:r>
    </w:p>
    <w:p w:rsidR="00651CC8" w:rsidRPr="00EA5A32" w:rsidRDefault="00651CC8" w:rsidP="002960EA">
      <w:pPr>
        <w:pStyle w:val="NoSpacing"/>
        <w:spacing w:line="276" w:lineRule="auto"/>
        <w:ind w:firstLine="708"/>
        <w:jc w:val="both"/>
        <w:rPr>
          <w:szCs w:val="24"/>
        </w:rPr>
      </w:pPr>
      <w:r>
        <w:t xml:space="preserve">Указанная область применения </w:t>
      </w:r>
      <w:r w:rsidRPr="00A438DB">
        <w:t>норматив</w:t>
      </w:r>
      <w:r>
        <w:t xml:space="preserve">ов градостроительного проектирования Белоярского района </w:t>
      </w:r>
      <w:r w:rsidRPr="00EA5A32">
        <w:rPr>
          <w:szCs w:val="24"/>
        </w:rPr>
        <w:t>обеспечивает согласованность решений стратегического социально-экономического планирования и градостроительного проектирования, определяют зависимость между показателями социально-экономического развития территорий и показателями пространственного развития территорий</w:t>
      </w:r>
      <w:r>
        <w:rPr>
          <w:szCs w:val="24"/>
        </w:rPr>
        <w:t>,</w:t>
      </w:r>
      <w:r w:rsidRPr="00EA5A32">
        <w:rPr>
          <w:szCs w:val="24"/>
        </w:rPr>
        <w:t xml:space="preserve"> а также создает условия для устойчивого сбалансированного развития территории Белоярского района, защиты прав и законных интересов физических и юридических лиц.</w:t>
      </w:r>
    </w:p>
    <w:p w:rsidR="00651CC8" w:rsidRPr="00B0434A" w:rsidRDefault="00651CC8" w:rsidP="002960EA">
      <w:pPr>
        <w:rPr>
          <w:lang w:eastAsia="ar-SA"/>
        </w:rPr>
      </w:pPr>
    </w:p>
    <w:p w:rsidR="00651CC8" w:rsidRPr="006D6D4C" w:rsidRDefault="00651CC8" w:rsidP="00603F9A">
      <w:pPr>
        <w:pStyle w:val="Heading5"/>
        <w:numPr>
          <w:ilvl w:val="0"/>
          <w:numId w:val="0"/>
        </w:numPr>
        <w:spacing w:line="276" w:lineRule="auto"/>
        <w:jc w:val="center"/>
      </w:pPr>
      <w:bookmarkStart w:id="60" w:name="_Toc401816597"/>
      <w:bookmarkStart w:id="61" w:name="_Toc406421397"/>
      <w:bookmarkStart w:id="62" w:name="_Toc406426992"/>
      <w:bookmarkStart w:id="63" w:name="_Toc406763435"/>
      <w:r w:rsidRPr="006D6D4C">
        <w:t xml:space="preserve">2. </w:t>
      </w:r>
      <w:r w:rsidRPr="006D6D4C">
        <w:rPr>
          <w:sz w:val="24"/>
          <w:szCs w:val="24"/>
        </w:rPr>
        <w:t xml:space="preserve">Правила применения нормативов градостроительного проектирования </w:t>
      </w:r>
      <w:r>
        <w:rPr>
          <w:sz w:val="24"/>
          <w:szCs w:val="24"/>
        </w:rPr>
        <w:t>Белоярского района</w:t>
      </w:r>
      <w:r w:rsidRPr="006D6D4C">
        <w:rPr>
          <w:sz w:val="24"/>
          <w:szCs w:val="24"/>
        </w:rPr>
        <w:t>, включая состав нормируемых показателей, применяемых при разработке градостроительной документации</w:t>
      </w:r>
      <w:bookmarkEnd w:id="60"/>
      <w:bookmarkEnd w:id="61"/>
      <w:bookmarkEnd w:id="62"/>
      <w:bookmarkEnd w:id="63"/>
    </w:p>
    <w:p w:rsidR="00651CC8" w:rsidRDefault="00651CC8" w:rsidP="002960EA">
      <w:pPr>
        <w:pStyle w:val="NoSpacing"/>
        <w:spacing w:line="276" w:lineRule="auto"/>
        <w:ind w:firstLine="708"/>
        <w:jc w:val="both"/>
      </w:pPr>
      <w:r>
        <w:t>Н</w:t>
      </w:r>
      <w:r w:rsidRPr="008443AC">
        <w:t>ормативы градостроительного проектирования Белоярского района</w:t>
      </w:r>
      <w:r>
        <w:t xml:space="preserve"> </w:t>
      </w:r>
      <w:r w:rsidRPr="008443AC">
        <w:t xml:space="preserve">обязательны для </w:t>
      </w:r>
      <w:r>
        <w:t xml:space="preserve">применения </w:t>
      </w:r>
      <w:r w:rsidRPr="008443AC">
        <w:t>все</w:t>
      </w:r>
      <w:r>
        <w:t>ми</w:t>
      </w:r>
      <w:r w:rsidRPr="008443AC">
        <w:t xml:space="preserve"> субъект</w:t>
      </w:r>
      <w:r>
        <w:t>ами</w:t>
      </w:r>
      <w:r w:rsidRPr="008443AC">
        <w:t xml:space="preserve"> градостроительн</w:t>
      </w:r>
      <w:r>
        <w:t>ых отношений, в том числе физическими и юридическими лицами,</w:t>
      </w:r>
      <w:r w:rsidRPr="008443AC">
        <w:t xml:space="preserve"> осуществляющи</w:t>
      </w:r>
      <w:r>
        <w:t>ми</w:t>
      </w:r>
      <w:r w:rsidRPr="008443AC">
        <w:t xml:space="preserve"> свою деятельность на территории </w:t>
      </w:r>
      <w:r>
        <w:t>Белоярского района</w:t>
      </w:r>
      <w:r w:rsidRPr="008443AC">
        <w:t>, независимо от их организационно-правовой формы.</w:t>
      </w:r>
    </w:p>
    <w:p w:rsidR="00651CC8" w:rsidRDefault="00651CC8" w:rsidP="002960EA">
      <w:pPr>
        <w:pStyle w:val="NoSpacing"/>
        <w:spacing w:line="276" w:lineRule="auto"/>
        <w:ind w:firstLine="708"/>
        <w:jc w:val="both"/>
      </w:pPr>
      <w:r w:rsidRPr="00847F11">
        <w:t xml:space="preserve">Расчетные показатели минимально допустимого уровня обеспеченности объектами местного значения муниципального </w:t>
      </w:r>
      <w:r>
        <w:t>района</w:t>
      </w:r>
      <w:r w:rsidRPr="00560E77">
        <w:t xml:space="preserve"> </w:t>
      </w:r>
      <w:r w:rsidRPr="00847F11">
        <w:t>населения</w:t>
      </w:r>
      <w:r>
        <w:t xml:space="preserve"> Белоярского района</w:t>
      </w:r>
      <w:r w:rsidRPr="00847F11">
        <w:t xml:space="preserve">, установленные </w:t>
      </w:r>
      <w:r>
        <w:t>м</w:t>
      </w:r>
      <w:r w:rsidRPr="00847F11">
        <w:t xml:space="preserve">естными нормативами градостроительного проектирования </w:t>
      </w:r>
      <w:r>
        <w:t>Белоярского района</w:t>
      </w:r>
      <w:r w:rsidRPr="00847F11">
        <w:t xml:space="preserve">, не могут быть ниже предельных значений расчетных показателей минимально допустимого уровня обеспеченности объектами местного значения </w:t>
      </w:r>
      <w:r>
        <w:t>муниципального района</w:t>
      </w:r>
      <w:r w:rsidRPr="00847F11">
        <w:t>, установленных норматива</w:t>
      </w:r>
      <w:r>
        <w:t xml:space="preserve">ми </w:t>
      </w:r>
      <w:r w:rsidRPr="00847F11">
        <w:t xml:space="preserve">градостроительного проектирования </w:t>
      </w:r>
      <w:r>
        <w:t>Ханты-Мансийского автономного округа - Югры</w:t>
      </w:r>
      <w:r w:rsidRPr="00847F11">
        <w:t>.</w:t>
      </w:r>
    </w:p>
    <w:p w:rsidR="00651CC8" w:rsidRDefault="00651CC8" w:rsidP="002960EA">
      <w:pPr>
        <w:pStyle w:val="NoSpacing"/>
        <w:spacing w:line="276" w:lineRule="auto"/>
        <w:ind w:firstLine="708"/>
        <w:jc w:val="both"/>
      </w:pPr>
      <w:r w:rsidRPr="00D316D7">
        <w:t>В случае</w:t>
      </w:r>
      <w:r w:rsidRPr="00847F11">
        <w:t xml:space="preserve"> внесения изменений в нормативы градостроительного проектирования</w:t>
      </w:r>
      <w:r>
        <w:t xml:space="preserve"> Ханты-Мансийского автономного округа - Югры</w:t>
      </w:r>
      <w:r w:rsidRPr="00847F11">
        <w:t>, предельные значения расчетных показателей минимально допустимого уровня обеспеченности объектами местного значения</w:t>
      </w:r>
      <w:r>
        <w:t xml:space="preserve"> муниципального района</w:t>
      </w:r>
      <w:r w:rsidRPr="00847F11">
        <w:t xml:space="preserve"> станут выше расчетных показателей минимально допустимого уровня обеспеченности объектами местного значения </w:t>
      </w:r>
      <w:r>
        <w:t>муниципального района</w:t>
      </w:r>
      <w:r w:rsidRPr="00847F11">
        <w:t>, установленных нормативами градостроительного проектирования</w:t>
      </w:r>
      <w:r>
        <w:t xml:space="preserve"> Белоярского района</w:t>
      </w:r>
      <w:r w:rsidRPr="00847F11">
        <w:t>, то применяются расчетные показатели</w:t>
      </w:r>
      <w:r w:rsidRPr="00E60DFF">
        <w:t xml:space="preserve"> </w:t>
      </w:r>
      <w:r w:rsidRPr="00847F11">
        <w:t>норматив</w:t>
      </w:r>
      <w:r>
        <w:t xml:space="preserve">ов </w:t>
      </w:r>
      <w:r w:rsidRPr="00847F11">
        <w:t xml:space="preserve">градостроительного проектирования </w:t>
      </w:r>
      <w:r>
        <w:t>Ханты-Мансийского автономного округа - Югры</w:t>
      </w:r>
      <w:r w:rsidRPr="00847F11">
        <w:t>, а также показатели нормативных правовых актов Российской Федерации.</w:t>
      </w:r>
    </w:p>
    <w:p w:rsidR="00651CC8" w:rsidRDefault="00651CC8" w:rsidP="002960EA">
      <w:pPr>
        <w:pStyle w:val="NoSpacing"/>
        <w:spacing w:line="276" w:lineRule="auto"/>
        <w:ind w:firstLine="708"/>
        <w:jc w:val="both"/>
      </w:pPr>
      <w:r w:rsidRPr="00847F11">
        <w:t>Расчетные показатели максимально допустимого уровня территориальной доступности объектов местного значения</w:t>
      </w:r>
      <w:r>
        <w:t xml:space="preserve"> муниципального района</w:t>
      </w:r>
      <w:r w:rsidRPr="00847F11">
        <w:t xml:space="preserve"> для населения </w:t>
      </w:r>
      <w:r>
        <w:t>Белоярского района</w:t>
      </w:r>
      <w:r w:rsidRPr="00847F11">
        <w:t>, установленные нормативами градостроительного проектирования</w:t>
      </w:r>
      <w:r w:rsidRPr="0072318F">
        <w:t xml:space="preserve"> </w:t>
      </w:r>
      <w:r>
        <w:t>Белоярского района</w:t>
      </w:r>
      <w:r w:rsidRPr="00847F11">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w:t>
      </w:r>
      <w:r>
        <w:t xml:space="preserve">муниципального района </w:t>
      </w:r>
      <w:r w:rsidRPr="00847F11">
        <w:t xml:space="preserve">для населения </w:t>
      </w:r>
      <w:r>
        <w:t>Белоярского района</w:t>
      </w:r>
      <w:r w:rsidRPr="00847F11">
        <w:t>, установленных нормативами градостроительного проектирования</w:t>
      </w:r>
      <w:r w:rsidRPr="0072318F">
        <w:t xml:space="preserve"> </w:t>
      </w:r>
      <w:r>
        <w:t>Ханты-Мансийского автономного округа - Югры</w:t>
      </w:r>
      <w:r w:rsidRPr="00847F11">
        <w:t>.</w:t>
      </w:r>
    </w:p>
    <w:p w:rsidR="00651CC8" w:rsidRDefault="00651CC8" w:rsidP="002960EA">
      <w:pPr>
        <w:pStyle w:val="NoSpacing"/>
        <w:spacing w:line="276" w:lineRule="auto"/>
        <w:ind w:firstLine="708"/>
        <w:jc w:val="both"/>
      </w:pPr>
      <w:r w:rsidRPr="008317D1">
        <w:t>В случае внесения</w:t>
      </w:r>
      <w:r w:rsidRPr="00D316D7">
        <w:t xml:space="preserve"> изменений в нормативы градостроительного проектирования</w:t>
      </w:r>
      <w:r>
        <w:t xml:space="preserve"> Ханты-Мансийского автономного округа - Югры</w:t>
      </w:r>
      <w:r w:rsidRPr="00D316D7">
        <w:t>, предельные</w:t>
      </w:r>
      <w:r w:rsidRPr="00847F11">
        <w:t xml:space="preserve"> значения расчетных показателей максимально допустимого уровня территориальной доступности объектов местного значения</w:t>
      </w:r>
      <w:r>
        <w:t xml:space="preserve"> муниципального района</w:t>
      </w:r>
      <w:r w:rsidRPr="00847F11">
        <w:t xml:space="preserve"> для населения </w:t>
      </w:r>
      <w:r>
        <w:t>Белоярского района</w:t>
      </w:r>
      <w:r w:rsidRPr="00847F11">
        <w:t>, станут ниже расчетных показателей максимально допустимого уровня территориальной доступности объектов местного значения</w:t>
      </w:r>
      <w:r>
        <w:t xml:space="preserve"> муниципального района</w:t>
      </w:r>
      <w:r w:rsidRPr="00847F11">
        <w:t xml:space="preserve"> для населения </w:t>
      </w:r>
      <w:r>
        <w:t>Белоярского района</w:t>
      </w:r>
      <w:r w:rsidRPr="00847F11">
        <w:t>, установленных нормативами градостроительного проектирования</w:t>
      </w:r>
      <w:r>
        <w:t xml:space="preserve"> Белоярского района</w:t>
      </w:r>
      <w:r w:rsidRPr="00847F11">
        <w:t>, то применяются расчетные показатели</w:t>
      </w:r>
      <w:r w:rsidRPr="0072318F">
        <w:t xml:space="preserve"> </w:t>
      </w:r>
      <w:r w:rsidRPr="00847F11">
        <w:t>норматив</w:t>
      </w:r>
      <w:r>
        <w:t xml:space="preserve">ов </w:t>
      </w:r>
      <w:r w:rsidRPr="00847F11">
        <w:t xml:space="preserve">градостроительного проектирования </w:t>
      </w:r>
      <w:r>
        <w:t>Ханты-Мансийского автономного округа - Югры</w:t>
      </w:r>
      <w:r w:rsidRPr="00847F11">
        <w:t>, а также показатели нормативных правовых актов Российской Федерации.</w:t>
      </w:r>
    </w:p>
    <w:p w:rsidR="00651CC8" w:rsidRPr="008443AC" w:rsidRDefault="00651CC8" w:rsidP="002960EA">
      <w:pPr>
        <w:pStyle w:val="NoSpacing"/>
        <w:spacing w:line="276" w:lineRule="auto"/>
        <w:ind w:firstLine="708"/>
        <w:jc w:val="both"/>
        <w:rPr>
          <w:szCs w:val="24"/>
        </w:rPr>
      </w:pPr>
      <w:r>
        <w:t>В отношении разрабатываемой градостроительной документации Белоярского района применяются следующие расчетные (нормируемые) показатели.</w:t>
      </w:r>
    </w:p>
    <w:p w:rsidR="00651CC8" w:rsidRDefault="00651CC8" w:rsidP="002960EA">
      <w:pPr>
        <w:pStyle w:val="NoSpacing"/>
        <w:rPr>
          <w:lang w:eastAsia="ru-RU"/>
        </w:rPr>
      </w:pPr>
    </w:p>
    <w:p w:rsidR="00651CC8" w:rsidRDefault="00651CC8" w:rsidP="002960EA">
      <w:pPr>
        <w:pStyle w:val="NoSpacing"/>
        <w:rPr>
          <w:lang w:eastAsia="ru-RU"/>
        </w:rPr>
      </w:pPr>
    </w:p>
    <w:p w:rsidR="00651CC8" w:rsidRDefault="00651CC8" w:rsidP="002960EA">
      <w:pPr>
        <w:pStyle w:val="NoSpacing"/>
        <w:rPr>
          <w:lang w:eastAsia="ru-RU"/>
        </w:rPr>
      </w:pPr>
    </w:p>
    <w:p w:rsidR="00651CC8" w:rsidRDefault="00651CC8" w:rsidP="002960EA">
      <w:pPr>
        <w:pStyle w:val="NoSpacing"/>
        <w:rPr>
          <w:lang w:eastAsia="ru-RU"/>
        </w:rPr>
      </w:pPr>
    </w:p>
    <w:p w:rsidR="00651CC8" w:rsidRPr="00E349B9" w:rsidRDefault="00651CC8" w:rsidP="002960EA">
      <w:pPr>
        <w:spacing w:line="276" w:lineRule="auto"/>
        <w:jc w:val="center"/>
        <w:rPr>
          <w:b/>
        </w:rPr>
      </w:pPr>
      <w:r w:rsidRPr="00E349B9">
        <w:rPr>
          <w:b/>
        </w:rPr>
        <w:t>Состав расчетных (нормируемых) показателей минимально допустимого уровня обеспеченности объектами местного значения муниципального района, применяемых при разработке градостроительной документации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5"/>
        <w:gridCol w:w="4398"/>
        <w:gridCol w:w="1746"/>
        <w:gridCol w:w="789"/>
        <w:gridCol w:w="799"/>
        <w:gridCol w:w="844"/>
      </w:tblGrid>
      <w:tr w:rsidR="00651CC8" w:rsidRPr="0029341A" w:rsidTr="00570022">
        <w:trPr>
          <w:tblHeader/>
          <w:jc w:val="center"/>
        </w:trPr>
        <w:tc>
          <w:tcPr>
            <w:tcW w:w="995" w:type="dxa"/>
            <w:vAlign w:val="center"/>
          </w:tcPr>
          <w:p w:rsidR="00651CC8" w:rsidRPr="0029341A" w:rsidRDefault="00651CC8" w:rsidP="00570022">
            <w:pPr>
              <w:pStyle w:val="101"/>
              <w:rPr>
                <w:b/>
                <w:szCs w:val="20"/>
              </w:rPr>
            </w:pPr>
            <w:r w:rsidRPr="0029341A">
              <w:rPr>
                <w:b/>
                <w:szCs w:val="20"/>
              </w:rPr>
              <w:t>№</w:t>
            </w:r>
          </w:p>
          <w:p w:rsidR="00651CC8" w:rsidRPr="0029341A" w:rsidRDefault="00651CC8" w:rsidP="00570022">
            <w:pPr>
              <w:pStyle w:val="101"/>
              <w:rPr>
                <w:b/>
                <w:szCs w:val="20"/>
              </w:rPr>
            </w:pPr>
            <w:r w:rsidRPr="0029341A">
              <w:rPr>
                <w:b/>
                <w:szCs w:val="20"/>
              </w:rPr>
              <w:t>п/п</w:t>
            </w:r>
          </w:p>
        </w:tc>
        <w:tc>
          <w:tcPr>
            <w:tcW w:w="4398" w:type="dxa"/>
            <w:vAlign w:val="center"/>
          </w:tcPr>
          <w:p w:rsidR="00651CC8" w:rsidRPr="0029341A" w:rsidRDefault="00651CC8" w:rsidP="00570022">
            <w:pPr>
              <w:pStyle w:val="101"/>
              <w:rPr>
                <w:b/>
                <w:szCs w:val="20"/>
              </w:rPr>
            </w:pPr>
            <w:r w:rsidRPr="0029341A">
              <w:rPr>
                <w:b/>
                <w:szCs w:val="20"/>
              </w:rPr>
              <w:t>Наименование расчетного показателя</w:t>
            </w:r>
          </w:p>
          <w:p w:rsidR="00651CC8" w:rsidRPr="0029341A" w:rsidRDefault="00651CC8" w:rsidP="00570022">
            <w:pPr>
              <w:pStyle w:val="101"/>
              <w:rPr>
                <w:b/>
                <w:szCs w:val="20"/>
              </w:rPr>
            </w:pPr>
            <w:r w:rsidRPr="0029341A">
              <w:rPr>
                <w:b/>
                <w:szCs w:val="20"/>
              </w:rPr>
              <w:t>объекта местного значения</w:t>
            </w:r>
            <w:r>
              <w:rPr>
                <w:b/>
                <w:szCs w:val="20"/>
              </w:rPr>
              <w:t xml:space="preserve"> муниципального района</w:t>
            </w:r>
          </w:p>
        </w:tc>
        <w:tc>
          <w:tcPr>
            <w:tcW w:w="1746" w:type="dxa"/>
            <w:vAlign w:val="center"/>
          </w:tcPr>
          <w:p w:rsidR="00651CC8" w:rsidRPr="0029341A" w:rsidRDefault="00651CC8" w:rsidP="00570022">
            <w:pPr>
              <w:pStyle w:val="101"/>
              <w:rPr>
                <w:b/>
                <w:szCs w:val="20"/>
              </w:rPr>
            </w:pPr>
            <w:r w:rsidRPr="0029341A">
              <w:rPr>
                <w:b/>
                <w:szCs w:val="20"/>
              </w:rPr>
              <w:t xml:space="preserve">Единица измерения </w:t>
            </w:r>
          </w:p>
        </w:tc>
        <w:tc>
          <w:tcPr>
            <w:tcW w:w="789" w:type="dxa"/>
            <w:vAlign w:val="center"/>
          </w:tcPr>
          <w:p w:rsidR="00651CC8" w:rsidRPr="0029341A" w:rsidRDefault="00651CC8" w:rsidP="00570022">
            <w:pPr>
              <w:pStyle w:val="101"/>
              <w:rPr>
                <w:b/>
                <w:szCs w:val="20"/>
              </w:rPr>
            </w:pPr>
          </w:p>
          <w:p w:rsidR="00651CC8" w:rsidRPr="0029341A" w:rsidRDefault="00651CC8" w:rsidP="00570022">
            <w:pPr>
              <w:pStyle w:val="101"/>
              <w:rPr>
                <w:b/>
                <w:szCs w:val="20"/>
              </w:rPr>
            </w:pPr>
            <w:r>
              <w:rPr>
                <w:b/>
                <w:szCs w:val="20"/>
              </w:rPr>
              <w:t>СТП</w:t>
            </w:r>
          </w:p>
          <w:p w:rsidR="00651CC8" w:rsidRPr="0029341A" w:rsidRDefault="00651CC8" w:rsidP="00570022">
            <w:pPr>
              <w:pStyle w:val="101"/>
              <w:rPr>
                <w:b/>
                <w:szCs w:val="20"/>
              </w:rPr>
            </w:pPr>
          </w:p>
        </w:tc>
        <w:tc>
          <w:tcPr>
            <w:tcW w:w="799" w:type="dxa"/>
            <w:vAlign w:val="center"/>
          </w:tcPr>
          <w:p w:rsidR="00651CC8" w:rsidRPr="00D316D7" w:rsidRDefault="00651CC8" w:rsidP="00570022">
            <w:pPr>
              <w:pStyle w:val="101"/>
              <w:rPr>
                <w:b/>
                <w:szCs w:val="20"/>
              </w:rPr>
            </w:pPr>
            <w:r>
              <w:rPr>
                <w:b/>
                <w:szCs w:val="20"/>
              </w:rPr>
              <w:t>Д</w:t>
            </w:r>
            <w:r w:rsidRPr="00D316D7">
              <w:rPr>
                <w:b/>
                <w:szCs w:val="20"/>
              </w:rPr>
              <w:t>ПТ</w:t>
            </w:r>
          </w:p>
        </w:tc>
        <w:tc>
          <w:tcPr>
            <w:tcW w:w="844" w:type="dxa"/>
          </w:tcPr>
          <w:p w:rsidR="00651CC8" w:rsidRPr="0029341A" w:rsidRDefault="00651CC8" w:rsidP="00570022">
            <w:pPr>
              <w:pStyle w:val="101"/>
              <w:rPr>
                <w:b/>
                <w:szCs w:val="20"/>
              </w:rPr>
            </w:pPr>
          </w:p>
          <w:p w:rsidR="00651CC8" w:rsidRPr="0029341A" w:rsidRDefault="00651CC8" w:rsidP="00570022">
            <w:pPr>
              <w:pStyle w:val="101"/>
              <w:rPr>
                <w:b/>
                <w:szCs w:val="20"/>
              </w:rPr>
            </w:pPr>
            <w:r w:rsidRPr="0029341A">
              <w:rPr>
                <w:b/>
                <w:szCs w:val="20"/>
              </w:rPr>
              <w:t>ПЗЗ</w:t>
            </w:r>
          </w:p>
        </w:tc>
      </w:tr>
      <w:tr w:rsidR="00651CC8" w:rsidRPr="0029341A" w:rsidTr="00570022">
        <w:trPr>
          <w:jc w:val="center"/>
        </w:trPr>
        <w:tc>
          <w:tcPr>
            <w:tcW w:w="995" w:type="dxa"/>
          </w:tcPr>
          <w:p w:rsidR="00651CC8" w:rsidRPr="003E682C" w:rsidRDefault="00651CC8" w:rsidP="00570022">
            <w:pPr>
              <w:spacing w:line="276" w:lineRule="auto"/>
              <w:jc w:val="center"/>
              <w:rPr>
                <w:sz w:val="20"/>
                <w:szCs w:val="20"/>
              </w:rPr>
            </w:pPr>
            <w:r w:rsidRPr="003E682C">
              <w:rPr>
                <w:sz w:val="20"/>
                <w:szCs w:val="20"/>
              </w:rPr>
              <w:t>1</w:t>
            </w:r>
          </w:p>
        </w:tc>
        <w:tc>
          <w:tcPr>
            <w:tcW w:w="8576" w:type="dxa"/>
            <w:gridSpan w:val="5"/>
          </w:tcPr>
          <w:p w:rsidR="00651CC8" w:rsidRPr="0029341A" w:rsidRDefault="00651CC8" w:rsidP="00570022">
            <w:pPr>
              <w:pStyle w:val="103"/>
              <w:jc w:val="center"/>
              <w:rPr>
                <w:b/>
                <w:szCs w:val="20"/>
              </w:rPr>
            </w:pPr>
            <w:r w:rsidRPr="0029341A">
              <w:rPr>
                <w:b/>
                <w:szCs w:val="20"/>
              </w:rPr>
              <w:t xml:space="preserve">В области </w:t>
            </w:r>
            <w:r>
              <w:rPr>
                <w:b/>
                <w:szCs w:val="20"/>
              </w:rPr>
              <w:t>образования</w:t>
            </w: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1</w:t>
            </w:r>
            <w:r w:rsidRPr="00175B9E">
              <w:rPr>
                <w:sz w:val="20"/>
                <w:szCs w:val="20"/>
              </w:rPr>
              <w:t>.1.</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Уровень обеспеченности общеобразовательными организациями</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 охвата детей школьного возраста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1</w:t>
            </w:r>
            <w:r w:rsidRPr="00175B9E">
              <w:rPr>
                <w:sz w:val="20"/>
                <w:szCs w:val="20"/>
              </w:rPr>
              <w:t>.</w:t>
            </w:r>
            <w:r>
              <w:rPr>
                <w:sz w:val="20"/>
                <w:szCs w:val="20"/>
              </w:rPr>
              <w:t>2</w:t>
            </w:r>
            <w:r w:rsidRPr="00175B9E">
              <w:rPr>
                <w:sz w:val="20"/>
                <w:szCs w:val="20"/>
              </w:rPr>
              <w:t>.</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Размер земельного участка общеобразовательных организаций</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га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r>
              <w:rPr>
                <w:sz w:val="20"/>
                <w:szCs w:val="20"/>
              </w:rPr>
              <w:t>+</w:t>
            </w: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1.3</w:t>
            </w:r>
            <w:r w:rsidRPr="00175B9E">
              <w:rPr>
                <w:sz w:val="20"/>
                <w:szCs w:val="20"/>
              </w:rPr>
              <w:t>.</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Уровень обеспеченности дошкольными образовательными организациями</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 охвата детей дошколь-ного возраста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1.4.</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Размер земельного участка дошкольных образовательных организаций</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га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r>
              <w:rPr>
                <w:sz w:val="20"/>
                <w:szCs w:val="20"/>
              </w:rPr>
              <w:t>+</w:t>
            </w: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1.5.</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Уровень обеспеченности организациями дополнительного образования</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 охвата детей школьного возраста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1.6.</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Размер земельного участка организаций дополнительного образования</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га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r>
              <w:rPr>
                <w:sz w:val="20"/>
                <w:szCs w:val="20"/>
              </w:rPr>
              <w:t>+</w:t>
            </w:r>
          </w:p>
        </w:tc>
      </w:tr>
      <w:tr w:rsidR="00651CC8" w:rsidRPr="0029341A" w:rsidTr="00570022">
        <w:trPr>
          <w:jc w:val="center"/>
        </w:trPr>
        <w:tc>
          <w:tcPr>
            <w:tcW w:w="995" w:type="dxa"/>
          </w:tcPr>
          <w:p w:rsidR="00651CC8" w:rsidRPr="00175B9E" w:rsidRDefault="00651CC8" w:rsidP="00570022">
            <w:pPr>
              <w:spacing w:line="276" w:lineRule="auto"/>
              <w:jc w:val="center"/>
              <w:rPr>
                <w:i/>
                <w:sz w:val="20"/>
                <w:szCs w:val="20"/>
              </w:rPr>
            </w:pPr>
            <w:r>
              <w:rPr>
                <w:sz w:val="20"/>
                <w:szCs w:val="20"/>
              </w:rPr>
              <w:t>2</w:t>
            </w:r>
          </w:p>
        </w:tc>
        <w:tc>
          <w:tcPr>
            <w:tcW w:w="8576" w:type="dxa"/>
            <w:gridSpan w:val="5"/>
          </w:tcPr>
          <w:p w:rsidR="00651CC8" w:rsidRPr="0029341A" w:rsidRDefault="00651CC8" w:rsidP="00570022">
            <w:pPr>
              <w:pStyle w:val="103"/>
              <w:jc w:val="center"/>
              <w:rPr>
                <w:b/>
                <w:szCs w:val="20"/>
              </w:rPr>
            </w:pPr>
            <w:r w:rsidRPr="0029341A">
              <w:rPr>
                <w:b/>
                <w:szCs w:val="20"/>
              </w:rPr>
              <w:t xml:space="preserve">В области </w:t>
            </w:r>
            <w:r>
              <w:rPr>
                <w:b/>
                <w:szCs w:val="20"/>
              </w:rPr>
              <w:t>здравоохранения</w:t>
            </w: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2.1.</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 xml:space="preserve">Уровень обеспеченности </w:t>
            </w:r>
            <w:r>
              <w:rPr>
                <w:sz w:val="20"/>
                <w:szCs w:val="20"/>
              </w:rPr>
              <w:t>объектами здравоохранения</w:t>
            </w:r>
          </w:p>
        </w:tc>
        <w:tc>
          <w:tcPr>
            <w:tcW w:w="1746" w:type="dxa"/>
            <w:tcBorders>
              <w:left w:val="single" w:sz="4" w:space="0" w:color="000000"/>
              <w:right w:val="single" w:sz="4" w:space="0" w:color="000000"/>
            </w:tcBorders>
          </w:tcPr>
          <w:p w:rsidR="00651CC8" w:rsidRPr="006A3B2A" w:rsidRDefault="00651CC8" w:rsidP="00570022">
            <w:pPr>
              <w:rPr>
                <w:sz w:val="20"/>
                <w:szCs w:val="20"/>
              </w:rPr>
            </w:pPr>
            <w:r w:rsidRPr="006A3B2A">
              <w:rPr>
                <w:sz w:val="20"/>
                <w:szCs w:val="20"/>
              </w:rPr>
              <w:t>посетительских мест/ тыс. человек</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EB6CA8" w:rsidTr="00570022">
        <w:trPr>
          <w:trHeight w:val="60"/>
          <w:jc w:val="center"/>
        </w:trPr>
        <w:tc>
          <w:tcPr>
            <w:tcW w:w="995" w:type="dxa"/>
            <w:tcBorders>
              <w:bottom w:val="single" w:sz="4" w:space="0" w:color="000000"/>
            </w:tcBorders>
          </w:tcPr>
          <w:p w:rsidR="00651CC8" w:rsidRPr="00175B9E" w:rsidRDefault="00651CC8" w:rsidP="00570022">
            <w:pPr>
              <w:jc w:val="center"/>
              <w:rPr>
                <w:sz w:val="20"/>
                <w:szCs w:val="20"/>
              </w:rPr>
            </w:pPr>
            <w:r>
              <w:rPr>
                <w:sz w:val="20"/>
                <w:szCs w:val="20"/>
              </w:rPr>
              <w:t>2.2.</w:t>
            </w:r>
          </w:p>
        </w:tc>
        <w:tc>
          <w:tcPr>
            <w:tcW w:w="4398"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 xml:space="preserve">Размер земельного участка </w:t>
            </w:r>
            <w:r>
              <w:rPr>
                <w:sz w:val="20"/>
                <w:szCs w:val="20"/>
              </w:rPr>
              <w:t>под объект здравоохранения</w:t>
            </w:r>
          </w:p>
        </w:tc>
        <w:tc>
          <w:tcPr>
            <w:tcW w:w="1746" w:type="dxa"/>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га</w:t>
            </w:r>
          </w:p>
        </w:tc>
        <w:tc>
          <w:tcPr>
            <w:tcW w:w="789" w:type="dxa"/>
            <w:tcBorders>
              <w:left w:val="single" w:sz="4" w:space="0" w:color="000000"/>
              <w:right w:val="single" w:sz="4" w:space="0" w:color="000000"/>
            </w:tcBorders>
          </w:tcPr>
          <w:p w:rsidR="00651CC8" w:rsidRPr="00EB6CA8" w:rsidRDefault="00651CC8" w:rsidP="00570022">
            <w:pPr>
              <w:jc w:val="center"/>
              <w:rPr>
                <w:sz w:val="20"/>
                <w:szCs w:val="20"/>
              </w:rPr>
            </w:pPr>
          </w:p>
        </w:tc>
        <w:tc>
          <w:tcPr>
            <w:tcW w:w="799"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844" w:type="dxa"/>
            <w:tcBorders>
              <w:left w:val="single" w:sz="4" w:space="0" w:color="000000"/>
              <w:right w:val="single" w:sz="4" w:space="0" w:color="000000"/>
            </w:tcBorders>
          </w:tcPr>
          <w:p w:rsidR="00651CC8" w:rsidRPr="00EB6CA8" w:rsidRDefault="00651CC8" w:rsidP="00570022">
            <w:pPr>
              <w:jc w:val="center"/>
              <w:rPr>
                <w:sz w:val="20"/>
                <w:szCs w:val="20"/>
              </w:rPr>
            </w:pPr>
            <w:r>
              <w:rPr>
                <w:sz w:val="20"/>
                <w:szCs w:val="20"/>
              </w:rPr>
              <w:t>+</w:t>
            </w:r>
          </w:p>
        </w:tc>
      </w:tr>
      <w:tr w:rsidR="00651CC8" w:rsidRPr="0029341A" w:rsidTr="00570022">
        <w:trPr>
          <w:jc w:val="center"/>
        </w:trPr>
        <w:tc>
          <w:tcPr>
            <w:tcW w:w="995" w:type="dxa"/>
          </w:tcPr>
          <w:p w:rsidR="00651CC8" w:rsidRPr="00175B9E" w:rsidRDefault="00651CC8" w:rsidP="00570022">
            <w:pPr>
              <w:spacing w:line="276" w:lineRule="auto"/>
              <w:jc w:val="center"/>
              <w:rPr>
                <w:i/>
                <w:sz w:val="20"/>
                <w:szCs w:val="20"/>
              </w:rPr>
            </w:pPr>
            <w:r>
              <w:rPr>
                <w:sz w:val="20"/>
                <w:szCs w:val="20"/>
              </w:rPr>
              <w:t>3</w:t>
            </w:r>
          </w:p>
        </w:tc>
        <w:tc>
          <w:tcPr>
            <w:tcW w:w="8576" w:type="dxa"/>
            <w:gridSpan w:val="5"/>
          </w:tcPr>
          <w:p w:rsidR="00651CC8" w:rsidRPr="0029341A" w:rsidRDefault="00651CC8" w:rsidP="00570022">
            <w:pPr>
              <w:pStyle w:val="103"/>
              <w:jc w:val="center"/>
              <w:rPr>
                <w:b/>
                <w:szCs w:val="20"/>
              </w:rPr>
            </w:pPr>
            <w:r w:rsidRPr="0029341A">
              <w:rPr>
                <w:b/>
                <w:szCs w:val="20"/>
              </w:rPr>
              <w:t>В области культуры</w:t>
            </w:r>
            <w:r>
              <w:rPr>
                <w:b/>
                <w:szCs w:val="20"/>
              </w:rPr>
              <w:t xml:space="preserve"> и досуга</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3</w:t>
            </w:r>
            <w:r w:rsidRPr="00175B9E">
              <w:rPr>
                <w:szCs w:val="20"/>
              </w:rPr>
              <w:t>.1</w:t>
            </w:r>
          </w:p>
        </w:tc>
        <w:tc>
          <w:tcPr>
            <w:tcW w:w="4398" w:type="dxa"/>
          </w:tcPr>
          <w:p w:rsidR="00651CC8" w:rsidRPr="0029341A" w:rsidRDefault="00651CC8" w:rsidP="00570022">
            <w:pPr>
              <w:pStyle w:val="102"/>
              <w:rPr>
                <w:szCs w:val="20"/>
              </w:rPr>
            </w:pPr>
            <w:r w:rsidRPr="0029341A">
              <w:rPr>
                <w:szCs w:val="20"/>
              </w:rPr>
              <w:t>Уровень обеспеченности учреждениями культуры клубного типа</w:t>
            </w:r>
          </w:p>
        </w:tc>
        <w:tc>
          <w:tcPr>
            <w:tcW w:w="1746" w:type="dxa"/>
            <w:vAlign w:val="center"/>
          </w:tcPr>
          <w:p w:rsidR="00651CC8" w:rsidRPr="0029341A" w:rsidRDefault="00651CC8" w:rsidP="00570022">
            <w:pPr>
              <w:pStyle w:val="102"/>
              <w:rPr>
                <w:szCs w:val="20"/>
              </w:rPr>
            </w:pPr>
            <w:r w:rsidRPr="0029341A">
              <w:rPr>
                <w:szCs w:val="20"/>
              </w:rPr>
              <w:t>посетительских мест/ тыс. человек</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3</w:t>
            </w:r>
            <w:r w:rsidRPr="00175B9E">
              <w:rPr>
                <w:szCs w:val="20"/>
              </w:rPr>
              <w:t>.2</w:t>
            </w:r>
          </w:p>
        </w:tc>
        <w:tc>
          <w:tcPr>
            <w:tcW w:w="4398" w:type="dxa"/>
          </w:tcPr>
          <w:p w:rsidR="00651CC8" w:rsidRPr="0029341A" w:rsidRDefault="00651CC8" w:rsidP="00570022">
            <w:pPr>
              <w:pStyle w:val="102"/>
              <w:rPr>
                <w:szCs w:val="20"/>
              </w:rPr>
            </w:pPr>
            <w:r w:rsidRPr="0029341A">
              <w:rPr>
                <w:szCs w:val="20"/>
              </w:rPr>
              <w:t>Размер земельного участка учреждений культуры клубного типа</w:t>
            </w:r>
          </w:p>
        </w:tc>
        <w:tc>
          <w:tcPr>
            <w:tcW w:w="1746" w:type="dxa"/>
            <w:vAlign w:val="center"/>
          </w:tcPr>
          <w:p w:rsidR="00651CC8" w:rsidRPr="0029341A" w:rsidRDefault="00651CC8" w:rsidP="00570022">
            <w:pPr>
              <w:pStyle w:val="102"/>
              <w:rPr>
                <w:szCs w:val="20"/>
              </w:rPr>
            </w:pPr>
            <w:r w:rsidRPr="0029341A">
              <w:rPr>
                <w:szCs w:val="20"/>
              </w:rPr>
              <w:t>га /тыс.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tcPr>
          <w:p w:rsidR="00651CC8" w:rsidRPr="00175B9E" w:rsidRDefault="00651CC8" w:rsidP="00570022">
            <w:pPr>
              <w:pStyle w:val="102"/>
              <w:jc w:val="center"/>
              <w:rPr>
                <w:szCs w:val="20"/>
              </w:rPr>
            </w:pPr>
            <w:r>
              <w:rPr>
                <w:szCs w:val="20"/>
              </w:rPr>
              <w:t>3</w:t>
            </w:r>
            <w:r w:rsidRPr="00175B9E">
              <w:rPr>
                <w:szCs w:val="20"/>
              </w:rPr>
              <w:t>.</w:t>
            </w:r>
            <w:r>
              <w:rPr>
                <w:szCs w:val="20"/>
              </w:rPr>
              <w:t>3</w:t>
            </w:r>
          </w:p>
        </w:tc>
        <w:tc>
          <w:tcPr>
            <w:tcW w:w="4398" w:type="dxa"/>
          </w:tcPr>
          <w:p w:rsidR="00651CC8" w:rsidRPr="0029341A" w:rsidRDefault="00651CC8" w:rsidP="00570022">
            <w:pPr>
              <w:pStyle w:val="103"/>
              <w:rPr>
                <w:szCs w:val="20"/>
              </w:rPr>
            </w:pPr>
            <w:r w:rsidRPr="0029341A">
              <w:rPr>
                <w:szCs w:val="20"/>
              </w:rPr>
              <w:t xml:space="preserve">Уровень обеспеченности общедоступными библиотеками </w:t>
            </w:r>
          </w:p>
        </w:tc>
        <w:tc>
          <w:tcPr>
            <w:tcW w:w="1746" w:type="dxa"/>
            <w:vAlign w:val="center"/>
          </w:tcPr>
          <w:p w:rsidR="00651CC8" w:rsidRPr="0029341A" w:rsidRDefault="00651CC8" w:rsidP="00570022">
            <w:pPr>
              <w:pStyle w:val="103"/>
              <w:rPr>
                <w:szCs w:val="20"/>
              </w:rPr>
            </w:pPr>
            <w:r w:rsidRPr="0029341A">
              <w:rPr>
                <w:szCs w:val="20"/>
              </w:rPr>
              <w:t xml:space="preserve">объект </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tcPr>
          <w:p w:rsidR="00651CC8" w:rsidRPr="00175B9E" w:rsidRDefault="00651CC8" w:rsidP="00570022">
            <w:pPr>
              <w:pStyle w:val="102"/>
              <w:jc w:val="center"/>
              <w:rPr>
                <w:szCs w:val="20"/>
              </w:rPr>
            </w:pPr>
            <w:r>
              <w:rPr>
                <w:szCs w:val="20"/>
              </w:rPr>
              <w:t>3</w:t>
            </w:r>
            <w:r w:rsidRPr="00175B9E">
              <w:rPr>
                <w:szCs w:val="20"/>
              </w:rPr>
              <w:t>.</w:t>
            </w:r>
            <w:r>
              <w:rPr>
                <w:szCs w:val="20"/>
              </w:rPr>
              <w:t>4</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общедоступных библиотек</w:t>
            </w:r>
          </w:p>
        </w:tc>
        <w:tc>
          <w:tcPr>
            <w:tcW w:w="1746" w:type="dxa"/>
            <w:vAlign w:val="center"/>
          </w:tcPr>
          <w:p w:rsidR="00651CC8" w:rsidRPr="0029341A" w:rsidRDefault="00651CC8" w:rsidP="00570022">
            <w:pPr>
              <w:pStyle w:val="102"/>
              <w:rPr>
                <w:szCs w:val="20"/>
              </w:rPr>
            </w:pPr>
            <w:r w:rsidRPr="0029341A">
              <w:rPr>
                <w:szCs w:val="20"/>
              </w:rPr>
              <w:t>га/объект</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tcPr>
          <w:p w:rsidR="00651CC8" w:rsidRPr="00175B9E" w:rsidRDefault="00651CC8" w:rsidP="00570022">
            <w:pPr>
              <w:pStyle w:val="102"/>
              <w:jc w:val="center"/>
              <w:rPr>
                <w:szCs w:val="20"/>
              </w:rPr>
            </w:pPr>
            <w:r>
              <w:rPr>
                <w:szCs w:val="20"/>
              </w:rPr>
              <w:t>3.5</w:t>
            </w:r>
          </w:p>
        </w:tc>
        <w:tc>
          <w:tcPr>
            <w:tcW w:w="4398" w:type="dxa"/>
          </w:tcPr>
          <w:p w:rsidR="00651CC8" w:rsidRPr="0029341A" w:rsidRDefault="00651CC8" w:rsidP="00570022">
            <w:pPr>
              <w:pStyle w:val="103"/>
              <w:rPr>
                <w:szCs w:val="20"/>
              </w:rPr>
            </w:pPr>
            <w:r w:rsidRPr="0029341A">
              <w:rPr>
                <w:szCs w:val="20"/>
              </w:rPr>
              <w:t>Уровень обеспеченности детскими библиотеками</w:t>
            </w:r>
          </w:p>
        </w:tc>
        <w:tc>
          <w:tcPr>
            <w:tcW w:w="1746" w:type="dxa"/>
            <w:vAlign w:val="center"/>
          </w:tcPr>
          <w:p w:rsidR="00651CC8" w:rsidRPr="0029341A" w:rsidRDefault="00651CC8" w:rsidP="00570022">
            <w:pPr>
              <w:pStyle w:val="103"/>
              <w:rPr>
                <w:szCs w:val="20"/>
              </w:rPr>
            </w:pPr>
            <w:r w:rsidRPr="0029341A">
              <w:rPr>
                <w:szCs w:val="20"/>
              </w:rPr>
              <w:t>объект</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tcPr>
          <w:p w:rsidR="00651CC8" w:rsidRPr="00175B9E" w:rsidRDefault="00651CC8" w:rsidP="00570022">
            <w:pPr>
              <w:pStyle w:val="102"/>
              <w:jc w:val="center"/>
              <w:rPr>
                <w:szCs w:val="20"/>
              </w:rPr>
            </w:pPr>
            <w:r>
              <w:rPr>
                <w:szCs w:val="20"/>
              </w:rPr>
              <w:t>3</w:t>
            </w:r>
            <w:r w:rsidRPr="00175B9E">
              <w:rPr>
                <w:szCs w:val="20"/>
              </w:rPr>
              <w:t>.</w:t>
            </w:r>
            <w:r>
              <w:rPr>
                <w:szCs w:val="20"/>
              </w:rPr>
              <w:t>6</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детских библиотек</w:t>
            </w:r>
          </w:p>
        </w:tc>
        <w:tc>
          <w:tcPr>
            <w:tcW w:w="1746" w:type="dxa"/>
            <w:vAlign w:val="center"/>
          </w:tcPr>
          <w:p w:rsidR="00651CC8" w:rsidRPr="0029341A" w:rsidRDefault="00651CC8" w:rsidP="00570022">
            <w:pPr>
              <w:pStyle w:val="102"/>
              <w:rPr>
                <w:szCs w:val="20"/>
              </w:rPr>
            </w:pPr>
            <w:r w:rsidRPr="0029341A">
              <w:rPr>
                <w:szCs w:val="20"/>
              </w:rPr>
              <w:t>га/объект</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tcPr>
          <w:p w:rsidR="00651CC8" w:rsidRPr="00175B9E" w:rsidRDefault="00651CC8" w:rsidP="00570022">
            <w:pPr>
              <w:pStyle w:val="102"/>
              <w:jc w:val="center"/>
              <w:rPr>
                <w:szCs w:val="20"/>
              </w:rPr>
            </w:pPr>
            <w:r>
              <w:rPr>
                <w:szCs w:val="20"/>
              </w:rPr>
              <w:t>3.7</w:t>
            </w:r>
          </w:p>
        </w:tc>
        <w:tc>
          <w:tcPr>
            <w:tcW w:w="4398" w:type="dxa"/>
          </w:tcPr>
          <w:p w:rsidR="00651CC8" w:rsidRPr="0029341A" w:rsidRDefault="00651CC8" w:rsidP="00570022">
            <w:pPr>
              <w:pStyle w:val="103"/>
              <w:rPr>
                <w:szCs w:val="20"/>
              </w:rPr>
            </w:pPr>
            <w:r w:rsidRPr="0029341A">
              <w:rPr>
                <w:szCs w:val="20"/>
              </w:rPr>
              <w:t>Уровень обеспеченности юношескими библиотеками</w:t>
            </w:r>
          </w:p>
        </w:tc>
        <w:tc>
          <w:tcPr>
            <w:tcW w:w="1746" w:type="dxa"/>
            <w:vAlign w:val="center"/>
          </w:tcPr>
          <w:p w:rsidR="00651CC8" w:rsidRPr="0029341A" w:rsidRDefault="00651CC8" w:rsidP="00570022">
            <w:pPr>
              <w:pStyle w:val="103"/>
              <w:rPr>
                <w:szCs w:val="20"/>
              </w:rPr>
            </w:pPr>
            <w:r w:rsidRPr="0029341A">
              <w:rPr>
                <w:szCs w:val="20"/>
              </w:rPr>
              <w:t>объект</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tcPr>
          <w:p w:rsidR="00651CC8" w:rsidRPr="00175B9E" w:rsidRDefault="00651CC8" w:rsidP="003E682C">
            <w:pPr>
              <w:pStyle w:val="102"/>
              <w:jc w:val="center"/>
              <w:rPr>
                <w:szCs w:val="20"/>
              </w:rPr>
            </w:pPr>
            <w:r>
              <w:rPr>
                <w:szCs w:val="20"/>
              </w:rPr>
              <w:t>3.8</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юношеских библиотек</w:t>
            </w:r>
          </w:p>
        </w:tc>
        <w:tc>
          <w:tcPr>
            <w:tcW w:w="1746" w:type="dxa"/>
            <w:vAlign w:val="center"/>
          </w:tcPr>
          <w:p w:rsidR="00651CC8" w:rsidRPr="0029341A" w:rsidRDefault="00651CC8" w:rsidP="00570022">
            <w:pPr>
              <w:pStyle w:val="102"/>
              <w:rPr>
                <w:szCs w:val="20"/>
              </w:rPr>
            </w:pPr>
            <w:r w:rsidRPr="0029341A">
              <w:rPr>
                <w:szCs w:val="20"/>
              </w:rPr>
              <w:t>га/объект</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p>
        </w:tc>
        <w:tc>
          <w:tcPr>
            <w:tcW w:w="8576" w:type="dxa"/>
            <w:gridSpan w:val="5"/>
            <w:vAlign w:val="center"/>
          </w:tcPr>
          <w:p w:rsidR="00651CC8" w:rsidRPr="0029341A" w:rsidRDefault="00651CC8" w:rsidP="00570022">
            <w:pPr>
              <w:autoSpaceDE w:val="0"/>
              <w:autoSpaceDN w:val="0"/>
              <w:adjustRightInd w:val="0"/>
              <w:jc w:val="center"/>
              <w:rPr>
                <w:sz w:val="20"/>
                <w:szCs w:val="20"/>
              </w:rPr>
            </w:pPr>
            <w:r w:rsidRPr="0029341A">
              <w:rPr>
                <w:b/>
                <w:sz w:val="20"/>
                <w:szCs w:val="20"/>
              </w:rPr>
              <w:t>В области физической культуры и массового спорта</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r w:rsidRPr="00175B9E">
              <w:rPr>
                <w:szCs w:val="20"/>
              </w:rPr>
              <w:t>.1</w:t>
            </w:r>
          </w:p>
        </w:tc>
        <w:tc>
          <w:tcPr>
            <w:tcW w:w="4398" w:type="dxa"/>
            <w:vAlign w:val="center"/>
          </w:tcPr>
          <w:p w:rsidR="00651CC8" w:rsidRPr="0029341A" w:rsidRDefault="00651CC8" w:rsidP="00570022">
            <w:pPr>
              <w:pStyle w:val="102"/>
              <w:rPr>
                <w:szCs w:val="20"/>
              </w:rPr>
            </w:pPr>
            <w:r w:rsidRPr="0029341A">
              <w:rPr>
                <w:szCs w:val="20"/>
              </w:rPr>
              <w:t>Уровень обеспеченности физкультурно-спортивными залами</w:t>
            </w:r>
          </w:p>
        </w:tc>
        <w:tc>
          <w:tcPr>
            <w:tcW w:w="1746" w:type="dxa"/>
            <w:vAlign w:val="center"/>
          </w:tcPr>
          <w:p w:rsidR="00651CC8" w:rsidRPr="0029341A" w:rsidRDefault="00651CC8" w:rsidP="00570022">
            <w:pPr>
              <w:pStyle w:val="102"/>
              <w:rPr>
                <w:szCs w:val="20"/>
              </w:rPr>
            </w:pPr>
            <w:r w:rsidRPr="0029341A">
              <w:rPr>
                <w:szCs w:val="20"/>
              </w:rPr>
              <w:t>кв. м площади пола/ 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r w:rsidRPr="00175B9E">
              <w:rPr>
                <w:szCs w:val="20"/>
              </w:rPr>
              <w:t>.2</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физкультурно-спортивных залов</w:t>
            </w:r>
          </w:p>
        </w:tc>
        <w:tc>
          <w:tcPr>
            <w:tcW w:w="1746" w:type="dxa"/>
            <w:vAlign w:val="center"/>
          </w:tcPr>
          <w:p w:rsidR="00651CC8" w:rsidRPr="0029341A" w:rsidRDefault="00651CC8" w:rsidP="00570022">
            <w:pPr>
              <w:pStyle w:val="102"/>
              <w:rPr>
                <w:szCs w:val="20"/>
              </w:rPr>
            </w:pPr>
            <w:r w:rsidRPr="0029341A">
              <w:rPr>
                <w:szCs w:val="20"/>
              </w:rPr>
              <w:t>га/тыс.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r w:rsidRPr="00175B9E">
              <w:rPr>
                <w:szCs w:val="20"/>
              </w:rPr>
              <w:t>.3</w:t>
            </w:r>
          </w:p>
        </w:tc>
        <w:tc>
          <w:tcPr>
            <w:tcW w:w="4398" w:type="dxa"/>
            <w:vAlign w:val="center"/>
          </w:tcPr>
          <w:p w:rsidR="00651CC8" w:rsidRPr="0029341A" w:rsidRDefault="00651CC8" w:rsidP="00570022">
            <w:pPr>
              <w:pStyle w:val="102"/>
              <w:rPr>
                <w:szCs w:val="20"/>
              </w:rPr>
            </w:pPr>
            <w:r w:rsidRPr="0029341A">
              <w:rPr>
                <w:szCs w:val="20"/>
              </w:rPr>
              <w:t>Уровень обеспеченности плавательными бассейнами</w:t>
            </w:r>
          </w:p>
        </w:tc>
        <w:tc>
          <w:tcPr>
            <w:tcW w:w="1746" w:type="dxa"/>
            <w:vAlign w:val="center"/>
          </w:tcPr>
          <w:p w:rsidR="00651CC8" w:rsidRPr="0029341A" w:rsidRDefault="00651CC8" w:rsidP="00570022">
            <w:pPr>
              <w:pStyle w:val="102"/>
              <w:rPr>
                <w:szCs w:val="20"/>
              </w:rPr>
            </w:pPr>
            <w:r w:rsidRPr="0029341A">
              <w:rPr>
                <w:szCs w:val="20"/>
              </w:rPr>
              <w:t>кв. м зеркала воды/ 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r w:rsidRPr="00175B9E">
              <w:rPr>
                <w:szCs w:val="20"/>
              </w:rPr>
              <w:t>.4</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плавательных бассейнов</w:t>
            </w:r>
          </w:p>
        </w:tc>
        <w:tc>
          <w:tcPr>
            <w:tcW w:w="1746" w:type="dxa"/>
            <w:vAlign w:val="center"/>
          </w:tcPr>
          <w:p w:rsidR="00651CC8" w:rsidRPr="0029341A" w:rsidRDefault="00651CC8" w:rsidP="00570022">
            <w:pPr>
              <w:pStyle w:val="102"/>
              <w:rPr>
                <w:szCs w:val="20"/>
              </w:rPr>
            </w:pPr>
            <w:r w:rsidRPr="0029341A">
              <w:rPr>
                <w:szCs w:val="20"/>
              </w:rPr>
              <w:t>га/тыс.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r w:rsidRPr="00175B9E">
              <w:rPr>
                <w:szCs w:val="20"/>
              </w:rPr>
              <w:t>.5</w:t>
            </w:r>
          </w:p>
        </w:tc>
        <w:tc>
          <w:tcPr>
            <w:tcW w:w="4398" w:type="dxa"/>
            <w:vAlign w:val="center"/>
          </w:tcPr>
          <w:p w:rsidR="00651CC8" w:rsidRPr="0029341A" w:rsidRDefault="00651CC8" w:rsidP="00570022">
            <w:pPr>
              <w:pStyle w:val="102"/>
              <w:rPr>
                <w:szCs w:val="20"/>
              </w:rPr>
            </w:pPr>
            <w:r w:rsidRPr="0029341A">
              <w:rPr>
                <w:szCs w:val="20"/>
              </w:rPr>
              <w:t>Уровень обеспеченности плоскостными сооружениями</w:t>
            </w:r>
          </w:p>
        </w:tc>
        <w:tc>
          <w:tcPr>
            <w:tcW w:w="1746" w:type="dxa"/>
            <w:vAlign w:val="center"/>
          </w:tcPr>
          <w:p w:rsidR="00651CC8" w:rsidRPr="0029341A" w:rsidRDefault="00651CC8" w:rsidP="00570022">
            <w:pPr>
              <w:pStyle w:val="102"/>
              <w:rPr>
                <w:szCs w:val="20"/>
              </w:rPr>
            </w:pPr>
            <w:r w:rsidRPr="0029341A">
              <w:rPr>
                <w:szCs w:val="20"/>
              </w:rPr>
              <w:t>кв. м/ 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4</w:t>
            </w:r>
            <w:r w:rsidRPr="00175B9E">
              <w:rPr>
                <w:szCs w:val="20"/>
              </w:rPr>
              <w:t>.6</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плоскостных сооружений</w:t>
            </w:r>
          </w:p>
        </w:tc>
        <w:tc>
          <w:tcPr>
            <w:tcW w:w="1746" w:type="dxa"/>
            <w:vAlign w:val="center"/>
          </w:tcPr>
          <w:p w:rsidR="00651CC8" w:rsidRPr="0029341A" w:rsidRDefault="00651CC8" w:rsidP="00570022">
            <w:pPr>
              <w:pStyle w:val="102"/>
              <w:rPr>
                <w:szCs w:val="20"/>
              </w:rPr>
            </w:pPr>
            <w:r w:rsidRPr="0029341A">
              <w:rPr>
                <w:szCs w:val="20"/>
              </w:rPr>
              <w:t>га/тыс. 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w:t>
            </w:r>
          </w:p>
        </w:tc>
        <w:tc>
          <w:tcPr>
            <w:tcW w:w="8576" w:type="dxa"/>
            <w:gridSpan w:val="5"/>
            <w:vAlign w:val="center"/>
          </w:tcPr>
          <w:p w:rsidR="00651CC8" w:rsidRPr="0029341A" w:rsidRDefault="00651CC8" w:rsidP="00570022">
            <w:pPr>
              <w:autoSpaceDE w:val="0"/>
              <w:autoSpaceDN w:val="0"/>
              <w:adjustRightInd w:val="0"/>
              <w:jc w:val="center"/>
              <w:rPr>
                <w:sz w:val="20"/>
                <w:szCs w:val="20"/>
              </w:rPr>
            </w:pPr>
            <w:r w:rsidRPr="0029341A">
              <w:rPr>
                <w:b/>
                <w:sz w:val="20"/>
                <w:szCs w:val="20"/>
              </w:rPr>
              <w:t xml:space="preserve">В области электро-, </w:t>
            </w:r>
            <w:r>
              <w:rPr>
                <w:b/>
                <w:sz w:val="20"/>
                <w:szCs w:val="20"/>
              </w:rPr>
              <w:t>газо</w:t>
            </w:r>
            <w:r w:rsidRPr="0029341A">
              <w:rPr>
                <w:b/>
                <w:sz w:val="20"/>
                <w:szCs w:val="20"/>
              </w:rPr>
              <w:t xml:space="preserve">снабжения </w:t>
            </w:r>
            <w:r>
              <w:rPr>
                <w:b/>
                <w:sz w:val="20"/>
                <w:szCs w:val="20"/>
              </w:rPr>
              <w:t>поселений</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w:t>
            </w:r>
            <w:r w:rsidRPr="00175B9E">
              <w:rPr>
                <w:szCs w:val="20"/>
              </w:rPr>
              <w:t>.</w:t>
            </w:r>
            <w:r>
              <w:rPr>
                <w:szCs w:val="20"/>
              </w:rPr>
              <w:t>1.</w:t>
            </w:r>
          </w:p>
        </w:tc>
        <w:tc>
          <w:tcPr>
            <w:tcW w:w="8576" w:type="dxa"/>
            <w:gridSpan w:val="5"/>
            <w:vAlign w:val="center"/>
          </w:tcPr>
          <w:p w:rsidR="00651CC8" w:rsidRPr="0029341A" w:rsidRDefault="00651CC8" w:rsidP="00570022">
            <w:pPr>
              <w:autoSpaceDE w:val="0"/>
              <w:autoSpaceDN w:val="0"/>
              <w:adjustRightInd w:val="0"/>
              <w:jc w:val="center"/>
              <w:rPr>
                <w:sz w:val="20"/>
                <w:szCs w:val="20"/>
              </w:rPr>
            </w:pPr>
            <w:r w:rsidRPr="0029341A">
              <w:rPr>
                <w:b/>
                <w:sz w:val="20"/>
                <w:szCs w:val="20"/>
              </w:rPr>
              <w:t>Электроснабжение</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w:t>
            </w:r>
            <w:r w:rsidRPr="00175B9E">
              <w:rPr>
                <w:szCs w:val="20"/>
              </w:rPr>
              <w:t>.</w:t>
            </w:r>
            <w:r>
              <w:rPr>
                <w:szCs w:val="20"/>
              </w:rPr>
              <w:t>1</w:t>
            </w:r>
            <w:r w:rsidRPr="00175B9E">
              <w:rPr>
                <w:szCs w:val="20"/>
              </w:rPr>
              <w:t>.1</w:t>
            </w:r>
          </w:p>
        </w:tc>
        <w:tc>
          <w:tcPr>
            <w:tcW w:w="4398" w:type="dxa"/>
          </w:tcPr>
          <w:p w:rsidR="00651CC8" w:rsidRPr="0029341A" w:rsidRDefault="00651CC8" w:rsidP="00570022">
            <w:pPr>
              <w:pStyle w:val="102"/>
              <w:rPr>
                <w:szCs w:val="20"/>
              </w:rPr>
            </w:pPr>
            <w:r w:rsidRPr="0029341A">
              <w:rPr>
                <w:szCs w:val="20"/>
              </w:rPr>
              <w:t>Уровень обеспеченности централизованной системой электроснабжения</w:t>
            </w:r>
          </w:p>
        </w:tc>
        <w:tc>
          <w:tcPr>
            <w:tcW w:w="1746" w:type="dxa"/>
          </w:tcPr>
          <w:p w:rsidR="00651CC8" w:rsidRPr="0029341A" w:rsidRDefault="00651CC8" w:rsidP="00570022">
            <w:pPr>
              <w:pStyle w:val="102"/>
              <w:rPr>
                <w:szCs w:val="20"/>
              </w:rPr>
            </w:pPr>
            <w:r w:rsidRPr="0029341A">
              <w:rPr>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w:t>
            </w:r>
            <w:r w:rsidRPr="00175B9E">
              <w:rPr>
                <w:szCs w:val="20"/>
              </w:rPr>
              <w:t>.</w:t>
            </w:r>
            <w:r>
              <w:rPr>
                <w:szCs w:val="20"/>
              </w:rPr>
              <w:t>1</w:t>
            </w:r>
            <w:r w:rsidRPr="00175B9E">
              <w:rPr>
                <w:szCs w:val="20"/>
              </w:rPr>
              <w:t>.2</w:t>
            </w:r>
          </w:p>
        </w:tc>
        <w:tc>
          <w:tcPr>
            <w:tcW w:w="4398" w:type="dxa"/>
          </w:tcPr>
          <w:p w:rsidR="00651CC8" w:rsidRPr="0029341A" w:rsidRDefault="00651CC8" w:rsidP="00570022">
            <w:pPr>
              <w:pStyle w:val="102"/>
              <w:rPr>
                <w:szCs w:val="20"/>
              </w:rPr>
            </w:pPr>
            <w:r w:rsidRPr="0029341A">
              <w:rPr>
                <w:szCs w:val="20"/>
              </w:rPr>
              <w:t>Размер земельного участка, отводимого для</w:t>
            </w:r>
            <w:r>
              <w:rPr>
                <w:szCs w:val="20"/>
              </w:rPr>
              <w:t xml:space="preserve"> подстанций и переключательных </w:t>
            </w:r>
            <w:r w:rsidRPr="0029341A">
              <w:rPr>
                <w:szCs w:val="20"/>
              </w:rPr>
              <w:t xml:space="preserve">пунктов </w:t>
            </w:r>
          </w:p>
          <w:p w:rsidR="00651CC8" w:rsidRPr="0029341A" w:rsidRDefault="00651CC8" w:rsidP="00570022">
            <w:pPr>
              <w:pStyle w:val="102"/>
              <w:rPr>
                <w:szCs w:val="20"/>
              </w:rPr>
            </w:pPr>
            <w:r w:rsidRPr="0029341A">
              <w:rPr>
                <w:szCs w:val="20"/>
              </w:rPr>
              <w:t xml:space="preserve">напряжением </w:t>
            </w:r>
          </w:p>
        </w:tc>
        <w:tc>
          <w:tcPr>
            <w:tcW w:w="1746" w:type="dxa"/>
          </w:tcPr>
          <w:p w:rsidR="00651CC8" w:rsidRPr="0029341A" w:rsidRDefault="00651CC8" w:rsidP="00570022">
            <w:pPr>
              <w:pStyle w:val="102"/>
              <w:rPr>
                <w:szCs w:val="20"/>
              </w:rPr>
            </w:pPr>
            <w:r w:rsidRPr="0029341A">
              <w:rPr>
                <w:szCs w:val="20"/>
              </w:rPr>
              <w:t>кв. м</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w:t>
            </w:r>
            <w:r w:rsidRPr="00175B9E">
              <w:rPr>
                <w:szCs w:val="20"/>
              </w:rPr>
              <w:t>.</w:t>
            </w:r>
            <w:r>
              <w:rPr>
                <w:szCs w:val="20"/>
              </w:rPr>
              <w:t>1</w:t>
            </w:r>
            <w:r w:rsidRPr="00175B9E">
              <w:rPr>
                <w:szCs w:val="20"/>
              </w:rPr>
              <w:t>.3</w:t>
            </w:r>
          </w:p>
        </w:tc>
        <w:tc>
          <w:tcPr>
            <w:tcW w:w="4398" w:type="dxa"/>
          </w:tcPr>
          <w:p w:rsidR="00651CC8" w:rsidRPr="0029341A" w:rsidRDefault="00651CC8" w:rsidP="00570022">
            <w:pPr>
              <w:pStyle w:val="102"/>
              <w:rPr>
                <w:i/>
                <w:szCs w:val="20"/>
              </w:rPr>
            </w:pPr>
            <w:r w:rsidRPr="0029341A">
              <w:rPr>
                <w:szCs w:val="20"/>
              </w:rPr>
              <w:t xml:space="preserve">Укрупненный показатель электропотребления </w:t>
            </w:r>
          </w:p>
        </w:tc>
        <w:tc>
          <w:tcPr>
            <w:tcW w:w="1746" w:type="dxa"/>
          </w:tcPr>
          <w:p w:rsidR="00651CC8" w:rsidRPr="0029341A" w:rsidRDefault="00651CC8" w:rsidP="00570022">
            <w:pPr>
              <w:pStyle w:val="102"/>
              <w:rPr>
                <w:i/>
                <w:szCs w:val="20"/>
              </w:rPr>
            </w:pPr>
            <w:r w:rsidRPr="0029341A">
              <w:rPr>
                <w:szCs w:val="20"/>
              </w:rPr>
              <w:t>кВт.ч/ чел. в год</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tcPr>
          <w:p w:rsidR="00651CC8" w:rsidRPr="0029341A" w:rsidRDefault="00651CC8" w:rsidP="00570022">
            <w:pPr>
              <w:spacing w:line="276" w:lineRule="auto"/>
              <w:jc w:val="both"/>
              <w:rPr>
                <w:i/>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w:t>
            </w:r>
            <w:r w:rsidRPr="00175B9E">
              <w:rPr>
                <w:szCs w:val="20"/>
              </w:rPr>
              <w:t>.</w:t>
            </w:r>
            <w:r>
              <w:rPr>
                <w:szCs w:val="20"/>
              </w:rPr>
              <w:t>1</w:t>
            </w:r>
            <w:r w:rsidRPr="00175B9E">
              <w:rPr>
                <w:szCs w:val="20"/>
              </w:rPr>
              <w:t>.4</w:t>
            </w:r>
          </w:p>
        </w:tc>
        <w:tc>
          <w:tcPr>
            <w:tcW w:w="4398" w:type="dxa"/>
          </w:tcPr>
          <w:p w:rsidR="00651CC8" w:rsidRPr="0029341A" w:rsidRDefault="00651CC8" w:rsidP="00570022">
            <w:pPr>
              <w:pStyle w:val="102"/>
              <w:rPr>
                <w:szCs w:val="20"/>
              </w:rPr>
            </w:pPr>
            <w:r w:rsidRPr="0029341A">
              <w:rPr>
                <w:szCs w:val="20"/>
              </w:rPr>
              <w:t>Годовое число часов использования максимума электрической нагрузки</w:t>
            </w:r>
          </w:p>
        </w:tc>
        <w:tc>
          <w:tcPr>
            <w:tcW w:w="1746" w:type="dxa"/>
          </w:tcPr>
          <w:p w:rsidR="00651CC8" w:rsidRPr="0029341A" w:rsidRDefault="00651CC8" w:rsidP="00570022">
            <w:pPr>
              <w:pStyle w:val="102"/>
              <w:rPr>
                <w:szCs w:val="20"/>
              </w:rPr>
            </w:pPr>
            <w:r w:rsidRPr="0029341A">
              <w:rPr>
                <w:szCs w:val="20"/>
              </w:rPr>
              <w:t>час</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tcPr>
          <w:p w:rsidR="00651CC8" w:rsidRPr="0029341A" w:rsidRDefault="00651CC8" w:rsidP="00570022">
            <w:pPr>
              <w:spacing w:line="276" w:lineRule="auto"/>
              <w:jc w:val="both"/>
              <w:rPr>
                <w:i/>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5.2.</w:t>
            </w:r>
          </w:p>
        </w:tc>
        <w:tc>
          <w:tcPr>
            <w:tcW w:w="8576" w:type="dxa"/>
            <w:gridSpan w:val="5"/>
            <w:vAlign w:val="center"/>
          </w:tcPr>
          <w:p w:rsidR="00651CC8" w:rsidRPr="0029341A" w:rsidRDefault="00651CC8" w:rsidP="00570022">
            <w:pPr>
              <w:autoSpaceDE w:val="0"/>
              <w:autoSpaceDN w:val="0"/>
              <w:adjustRightInd w:val="0"/>
              <w:jc w:val="center"/>
              <w:rPr>
                <w:sz w:val="20"/>
                <w:szCs w:val="20"/>
              </w:rPr>
            </w:pPr>
            <w:r w:rsidRPr="0029341A">
              <w:rPr>
                <w:b/>
                <w:sz w:val="20"/>
                <w:szCs w:val="20"/>
              </w:rPr>
              <w:t>Газоснабжение</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5.2</w:t>
            </w:r>
            <w:r w:rsidRPr="00175B9E">
              <w:rPr>
                <w:szCs w:val="20"/>
              </w:rPr>
              <w:t>.1</w:t>
            </w:r>
          </w:p>
        </w:tc>
        <w:tc>
          <w:tcPr>
            <w:tcW w:w="4398" w:type="dxa"/>
          </w:tcPr>
          <w:p w:rsidR="00651CC8" w:rsidRPr="0029341A" w:rsidRDefault="00651CC8" w:rsidP="00570022">
            <w:pPr>
              <w:pStyle w:val="102"/>
              <w:rPr>
                <w:szCs w:val="20"/>
              </w:rPr>
            </w:pPr>
            <w:r w:rsidRPr="0029341A">
              <w:rPr>
                <w:szCs w:val="20"/>
              </w:rPr>
              <w:t>Уровень обеспеченности централизованной системой газоснабжения вне зон действия источников централизованного теплоснабжения</w:t>
            </w:r>
          </w:p>
        </w:tc>
        <w:tc>
          <w:tcPr>
            <w:tcW w:w="1746" w:type="dxa"/>
          </w:tcPr>
          <w:p w:rsidR="00651CC8" w:rsidRPr="0029341A" w:rsidRDefault="00651CC8" w:rsidP="00570022">
            <w:pPr>
              <w:pStyle w:val="102"/>
              <w:rPr>
                <w:szCs w:val="20"/>
              </w:rPr>
            </w:pPr>
            <w:r w:rsidRPr="0029341A">
              <w:rPr>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5.2</w:t>
            </w:r>
            <w:r w:rsidRPr="00175B9E">
              <w:rPr>
                <w:szCs w:val="20"/>
              </w:rPr>
              <w:t>.2</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для размещения пунктов редуцирования газа</w:t>
            </w:r>
          </w:p>
        </w:tc>
        <w:tc>
          <w:tcPr>
            <w:tcW w:w="1746" w:type="dxa"/>
          </w:tcPr>
          <w:p w:rsidR="00651CC8" w:rsidRPr="0029341A" w:rsidRDefault="00651CC8" w:rsidP="00570022">
            <w:pPr>
              <w:pStyle w:val="102"/>
              <w:rPr>
                <w:szCs w:val="20"/>
              </w:rPr>
            </w:pPr>
            <w:r w:rsidRPr="0029341A">
              <w:rPr>
                <w:szCs w:val="20"/>
              </w:rPr>
              <w:t>кв. м</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5.2</w:t>
            </w:r>
            <w:r w:rsidRPr="00175B9E">
              <w:rPr>
                <w:szCs w:val="20"/>
              </w:rPr>
              <w:t>.3</w:t>
            </w:r>
          </w:p>
        </w:tc>
        <w:tc>
          <w:tcPr>
            <w:tcW w:w="4398" w:type="dxa"/>
          </w:tcPr>
          <w:p w:rsidR="00651CC8" w:rsidRPr="0029341A" w:rsidRDefault="00651CC8" w:rsidP="00570022">
            <w:pPr>
              <w:pStyle w:val="102"/>
              <w:rPr>
                <w:i/>
                <w:szCs w:val="20"/>
              </w:rPr>
            </w:pPr>
            <w:r w:rsidRPr="0029341A">
              <w:rPr>
                <w:szCs w:val="20"/>
              </w:rPr>
              <w:t>Удельные расходы природного и сжиженного газа для различных коммунальных нужд</w:t>
            </w:r>
          </w:p>
        </w:tc>
        <w:tc>
          <w:tcPr>
            <w:tcW w:w="1746" w:type="dxa"/>
          </w:tcPr>
          <w:p w:rsidR="00651CC8" w:rsidRPr="00151AAE" w:rsidRDefault="00651CC8" w:rsidP="00570022">
            <w:pPr>
              <w:rPr>
                <w:sz w:val="20"/>
                <w:szCs w:val="20"/>
              </w:rPr>
            </w:pPr>
            <w:r w:rsidRPr="00151AAE">
              <w:rPr>
                <w:sz w:val="20"/>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tcPr>
          <w:p w:rsidR="00651CC8" w:rsidRPr="0029341A" w:rsidRDefault="00651CC8" w:rsidP="00570022">
            <w:pPr>
              <w:spacing w:line="276" w:lineRule="auto"/>
              <w:jc w:val="both"/>
              <w:rPr>
                <w:i/>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p>
        </w:tc>
        <w:tc>
          <w:tcPr>
            <w:tcW w:w="8576" w:type="dxa"/>
            <w:gridSpan w:val="5"/>
            <w:vAlign w:val="center"/>
          </w:tcPr>
          <w:p w:rsidR="00651CC8" w:rsidRPr="0029341A" w:rsidRDefault="00651CC8" w:rsidP="00570022">
            <w:pPr>
              <w:autoSpaceDE w:val="0"/>
              <w:autoSpaceDN w:val="0"/>
              <w:adjustRightInd w:val="0"/>
              <w:jc w:val="center"/>
              <w:rPr>
                <w:sz w:val="20"/>
                <w:szCs w:val="20"/>
              </w:rPr>
            </w:pPr>
            <w:r w:rsidRPr="00F2672B">
              <w:rPr>
                <w:b/>
                <w:sz w:val="20"/>
                <w:szCs w:val="20"/>
              </w:rPr>
              <w:t xml:space="preserve">В области автомобильных дорог местного значения </w:t>
            </w:r>
            <w:r>
              <w:rPr>
                <w:b/>
                <w:sz w:val="20"/>
                <w:szCs w:val="20"/>
              </w:rPr>
              <w:t>вне границ населенных пунктов в границах Белоярского района</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.1</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Параметры автомобильных дорог</w:t>
            </w:r>
            <w:r w:rsidRPr="0029341A">
              <w:rPr>
                <w:b/>
                <w:sz w:val="20"/>
                <w:szCs w:val="20"/>
              </w:rPr>
              <w:t xml:space="preserve"> </w:t>
            </w:r>
            <w:r w:rsidRPr="0029341A">
              <w:rPr>
                <w:sz w:val="20"/>
                <w:szCs w:val="20"/>
              </w:rPr>
              <w:t>в зависимости от категории и основного назначения дорог и улиц</w:t>
            </w:r>
          </w:p>
        </w:tc>
        <w:tc>
          <w:tcPr>
            <w:tcW w:w="1746" w:type="dxa"/>
            <w:vAlign w:val="center"/>
          </w:tcPr>
          <w:p w:rsidR="00651CC8" w:rsidRPr="0029341A" w:rsidRDefault="00651CC8" w:rsidP="00570022">
            <w:pPr>
              <w:pStyle w:val="102"/>
              <w:rPr>
                <w:szCs w:val="20"/>
              </w:rPr>
            </w:pPr>
            <w:r w:rsidRPr="0029341A">
              <w:rPr>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.2</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Обеспечение безопасности дорожного движения – организация пешеходных переходов в разных уровнях с проезжей частью</w:t>
            </w:r>
          </w:p>
        </w:tc>
        <w:tc>
          <w:tcPr>
            <w:tcW w:w="1746" w:type="dxa"/>
            <w:vAlign w:val="center"/>
          </w:tcPr>
          <w:p w:rsidR="00651CC8" w:rsidRPr="0029341A" w:rsidRDefault="00651CC8" w:rsidP="00570022">
            <w:pPr>
              <w:pStyle w:val="102"/>
              <w:rPr>
                <w:szCs w:val="20"/>
              </w:rPr>
            </w:pPr>
            <w:r w:rsidRPr="0029341A">
              <w:rPr>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.3</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Плотность сети линий наземного общественного пассажирского транспорта на застроенных территориях</w:t>
            </w:r>
          </w:p>
        </w:tc>
        <w:tc>
          <w:tcPr>
            <w:tcW w:w="1746" w:type="dxa"/>
            <w:vAlign w:val="center"/>
          </w:tcPr>
          <w:p w:rsidR="00651CC8" w:rsidRPr="0029341A" w:rsidRDefault="00651CC8" w:rsidP="00570022">
            <w:pPr>
              <w:pStyle w:val="102"/>
              <w:rPr>
                <w:szCs w:val="20"/>
              </w:rPr>
            </w:pPr>
            <w:r w:rsidRPr="0029341A">
              <w:rPr>
                <w:szCs w:val="20"/>
              </w:rPr>
              <w:t>км/кв. км</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.4</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Расстояние между остановочными пунктами общественного пассажирского транспорта</w:t>
            </w:r>
          </w:p>
        </w:tc>
        <w:tc>
          <w:tcPr>
            <w:tcW w:w="1746" w:type="dxa"/>
            <w:vAlign w:val="center"/>
          </w:tcPr>
          <w:p w:rsidR="00651CC8" w:rsidRPr="0029341A" w:rsidRDefault="00651CC8" w:rsidP="00570022">
            <w:pPr>
              <w:pStyle w:val="102"/>
              <w:rPr>
                <w:szCs w:val="20"/>
              </w:rPr>
            </w:pPr>
            <w:r w:rsidRPr="0029341A">
              <w:rPr>
                <w:szCs w:val="20"/>
              </w:rPr>
              <w:t>м</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.5</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Расположение отстойно-разворотных площадок маршрутной сети общественного пассажирского транспорта</w:t>
            </w:r>
          </w:p>
        </w:tc>
        <w:tc>
          <w:tcPr>
            <w:tcW w:w="1746" w:type="dxa"/>
            <w:vAlign w:val="center"/>
          </w:tcPr>
          <w:p w:rsidR="00651CC8" w:rsidRPr="0029341A" w:rsidRDefault="00651CC8" w:rsidP="00570022">
            <w:pPr>
              <w:pStyle w:val="102"/>
              <w:rPr>
                <w:szCs w:val="20"/>
              </w:rPr>
            </w:pPr>
            <w:r w:rsidRPr="0029341A">
              <w:rPr>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.6</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Площадь отстойно-разворотной площадки</w:t>
            </w:r>
          </w:p>
        </w:tc>
        <w:tc>
          <w:tcPr>
            <w:tcW w:w="1746" w:type="dxa"/>
            <w:vAlign w:val="center"/>
          </w:tcPr>
          <w:p w:rsidR="00651CC8" w:rsidRPr="0029341A" w:rsidRDefault="00651CC8" w:rsidP="00570022">
            <w:pPr>
              <w:pStyle w:val="102"/>
              <w:rPr>
                <w:szCs w:val="20"/>
              </w:rPr>
            </w:pPr>
            <w:r w:rsidRPr="0029341A">
              <w:rPr>
                <w:szCs w:val="20"/>
              </w:rPr>
              <w:t>м²</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6</w:t>
            </w:r>
            <w:r w:rsidRPr="00175B9E">
              <w:rPr>
                <w:szCs w:val="20"/>
              </w:rPr>
              <w:t>.7</w:t>
            </w:r>
          </w:p>
        </w:tc>
        <w:tc>
          <w:tcPr>
            <w:tcW w:w="4398" w:type="dxa"/>
          </w:tcPr>
          <w:p w:rsidR="00651CC8" w:rsidRPr="0029341A" w:rsidRDefault="00651CC8" w:rsidP="00570022">
            <w:pPr>
              <w:autoSpaceDE w:val="0"/>
              <w:autoSpaceDN w:val="0"/>
              <w:adjustRightInd w:val="0"/>
              <w:rPr>
                <w:sz w:val="20"/>
                <w:szCs w:val="20"/>
              </w:rPr>
            </w:pPr>
            <w:r w:rsidRPr="0029341A">
              <w:rPr>
                <w:sz w:val="20"/>
                <w:szCs w:val="20"/>
              </w:rPr>
              <w:t>Размер земельного участка под автобусные парки (гаражи)</w:t>
            </w:r>
          </w:p>
        </w:tc>
        <w:tc>
          <w:tcPr>
            <w:tcW w:w="1746" w:type="dxa"/>
            <w:vAlign w:val="center"/>
          </w:tcPr>
          <w:p w:rsidR="00651CC8" w:rsidRPr="0029341A" w:rsidRDefault="00651CC8" w:rsidP="00570022">
            <w:pPr>
              <w:pStyle w:val="102"/>
              <w:rPr>
                <w:szCs w:val="20"/>
              </w:rPr>
            </w:pPr>
            <w:r w:rsidRPr="0029341A">
              <w:rPr>
                <w:szCs w:val="20"/>
              </w:rPr>
              <w:t>га</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7</w:t>
            </w:r>
          </w:p>
        </w:tc>
        <w:tc>
          <w:tcPr>
            <w:tcW w:w="8576" w:type="dxa"/>
            <w:gridSpan w:val="5"/>
            <w:vAlign w:val="center"/>
          </w:tcPr>
          <w:p w:rsidR="00651CC8" w:rsidRPr="0029341A" w:rsidRDefault="00651CC8" w:rsidP="003E682C">
            <w:pPr>
              <w:autoSpaceDE w:val="0"/>
              <w:autoSpaceDN w:val="0"/>
              <w:adjustRightInd w:val="0"/>
              <w:jc w:val="center"/>
              <w:rPr>
                <w:sz w:val="20"/>
                <w:szCs w:val="20"/>
              </w:rPr>
            </w:pPr>
            <w:r w:rsidRPr="0029341A">
              <w:rPr>
                <w:b/>
                <w:sz w:val="20"/>
                <w:szCs w:val="20"/>
              </w:rPr>
              <w:t xml:space="preserve">В области </w:t>
            </w:r>
            <w:r>
              <w:rPr>
                <w:b/>
                <w:sz w:val="20"/>
                <w:szCs w:val="20"/>
              </w:rPr>
              <w:t>защиты населения и  территории от чрезвычайных ситуаций природного и техногенного характера</w:t>
            </w: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7</w:t>
            </w:r>
            <w:r w:rsidRPr="00175B9E">
              <w:rPr>
                <w:szCs w:val="20"/>
              </w:rPr>
              <w:t>.1</w:t>
            </w:r>
          </w:p>
        </w:tc>
        <w:tc>
          <w:tcPr>
            <w:tcW w:w="4398" w:type="dxa"/>
            <w:vAlign w:val="center"/>
          </w:tcPr>
          <w:p w:rsidR="00651CC8" w:rsidRPr="0029341A" w:rsidRDefault="00651CC8" w:rsidP="00570022">
            <w:pPr>
              <w:pStyle w:val="102"/>
              <w:rPr>
                <w:szCs w:val="20"/>
              </w:rPr>
            </w:pPr>
            <w:r w:rsidRPr="0029341A">
              <w:rPr>
                <w:szCs w:val="20"/>
              </w:rPr>
              <w:t>Уровень обеспеченности пожарными депо</w:t>
            </w:r>
          </w:p>
        </w:tc>
        <w:tc>
          <w:tcPr>
            <w:tcW w:w="1746" w:type="dxa"/>
            <w:vAlign w:val="center"/>
          </w:tcPr>
          <w:p w:rsidR="00651CC8" w:rsidRPr="0029341A" w:rsidRDefault="00651CC8" w:rsidP="00570022">
            <w:pPr>
              <w:pStyle w:val="102"/>
              <w:rPr>
                <w:szCs w:val="20"/>
              </w:rPr>
            </w:pPr>
            <w:r w:rsidRPr="0029341A">
              <w:rPr>
                <w:szCs w:val="20"/>
              </w:rPr>
              <w:t>депо/автомобиль</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995" w:type="dxa"/>
            <w:vAlign w:val="center"/>
          </w:tcPr>
          <w:p w:rsidR="00651CC8" w:rsidRPr="00175B9E" w:rsidRDefault="00651CC8" w:rsidP="00570022">
            <w:pPr>
              <w:pStyle w:val="102"/>
              <w:jc w:val="center"/>
              <w:rPr>
                <w:szCs w:val="20"/>
              </w:rPr>
            </w:pPr>
            <w:r>
              <w:rPr>
                <w:szCs w:val="20"/>
              </w:rPr>
              <w:t>7</w:t>
            </w:r>
            <w:r w:rsidRPr="00175B9E">
              <w:rPr>
                <w:szCs w:val="20"/>
              </w:rPr>
              <w:t>.2</w:t>
            </w:r>
          </w:p>
        </w:tc>
        <w:tc>
          <w:tcPr>
            <w:tcW w:w="4398" w:type="dxa"/>
            <w:vAlign w:val="center"/>
          </w:tcPr>
          <w:p w:rsidR="00651CC8" w:rsidRPr="0029341A" w:rsidRDefault="00651CC8" w:rsidP="00570022">
            <w:pPr>
              <w:pStyle w:val="102"/>
              <w:rPr>
                <w:szCs w:val="20"/>
              </w:rPr>
            </w:pPr>
            <w:r w:rsidRPr="0029341A">
              <w:rPr>
                <w:szCs w:val="20"/>
              </w:rPr>
              <w:t>Размер земельного участка пожарных депо</w:t>
            </w:r>
          </w:p>
        </w:tc>
        <w:tc>
          <w:tcPr>
            <w:tcW w:w="1746" w:type="dxa"/>
            <w:vAlign w:val="center"/>
          </w:tcPr>
          <w:p w:rsidR="00651CC8" w:rsidRPr="0029341A" w:rsidRDefault="00651CC8" w:rsidP="00570022">
            <w:pPr>
              <w:pStyle w:val="102"/>
              <w:rPr>
                <w:szCs w:val="20"/>
              </w:rPr>
            </w:pPr>
            <w:r w:rsidRPr="0029341A">
              <w:rPr>
                <w:szCs w:val="20"/>
              </w:rPr>
              <w:t>га</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tcPr>
          <w:p w:rsidR="00651CC8" w:rsidRPr="00175B9E" w:rsidRDefault="00651CC8" w:rsidP="00570022">
            <w:pPr>
              <w:spacing w:line="276" w:lineRule="auto"/>
              <w:jc w:val="center"/>
              <w:rPr>
                <w:sz w:val="20"/>
                <w:szCs w:val="20"/>
              </w:rPr>
            </w:pPr>
            <w:r>
              <w:rPr>
                <w:sz w:val="20"/>
                <w:szCs w:val="20"/>
              </w:rPr>
              <w:t>8</w:t>
            </w:r>
          </w:p>
        </w:tc>
        <w:tc>
          <w:tcPr>
            <w:tcW w:w="8576" w:type="dxa"/>
            <w:gridSpan w:val="5"/>
          </w:tcPr>
          <w:p w:rsidR="00651CC8" w:rsidRPr="0029341A" w:rsidRDefault="00651CC8" w:rsidP="00570022">
            <w:pPr>
              <w:spacing w:line="276" w:lineRule="auto"/>
              <w:jc w:val="center"/>
              <w:rPr>
                <w:i/>
                <w:sz w:val="20"/>
                <w:szCs w:val="20"/>
              </w:rPr>
            </w:pPr>
            <w:r w:rsidRPr="0029341A">
              <w:rPr>
                <w:b/>
                <w:sz w:val="20"/>
                <w:szCs w:val="20"/>
              </w:rPr>
              <w:t xml:space="preserve">В области </w:t>
            </w:r>
            <w:r>
              <w:rPr>
                <w:b/>
                <w:sz w:val="20"/>
                <w:szCs w:val="20"/>
              </w:rPr>
              <w:t>размещения объектов сельскохозяйственного назначения</w:t>
            </w:r>
          </w:p>
        </w:tc>
      </w:tr>
      <w:tr w:rsidR="00651CC8" w:rsidRPr="0029341A" w:rsidTr="00570022">
        <w:trPr>
          <w:jc w:val="center"/>
        </w:trPr>
        <w:tc>
          <w:tcPr>
            <w:tcW w:w="995" w:type="dxa"/>
          </w:tcPr>
          <w:p w:rsidR="00651CC8" w:rsidRPr="00175B9E" w:rsidRDefault="00651CC8" w:rsidP="00570022">
            <w:pPr>
              <w:spacing w:line="276" w:lineRule="auto"/>
              <w:jc w:val="center"/>
              <w:rPr>
                <w:sz w:val="20"/>
                <w:szCs w:val="20"/>
              </w:rPr>
            </w:pPr>
            <w:r>
              <w:rPr>
                <w:sz w:val="20"/>
                <w:szCs w:val="20"/>
              </w:rPr>
              <w:t>8</w:t>
            </w:r>
            <w:r w:rsidRPr="00175B9E">
              <w:rPr>
                <w:sz w:val="20"/>
                <w:szCs w:val="20"/>
              </w:rPr>
              <w:t>.1</w:t>
            </w:r>
          </w:p>
        </w:tc>
        <w:tc>
          <w:tcPr>
            <w:tcW w:w="4398" w:type="dxa"/>
          </w:tcPr>
          <w:p w:rsidR="00651CC8" w:rsidRPr="0029341A" w:rsidRDefault="00651CC8" w:rsidP="00570022">
            <w:pPr>
              <w:rPr>
                <w:sz w:val="20"/>
                <w:szCs w:val="20"/>
              </w:rPr>
            </w:pPr>
            <w:r w:rsidRPr="0029341A">
              <w:rPr>
                <w:sz w:val="20"/>
                <w:szCs w:val="20"/>
              </w:rPr>
              <w:t>Площадь территорий сельскохозяйственного использования и размеры земельных участков, предназначенных для размещения объектов сельскохозяйственного назначения</w:t>
            </w:r>
          </w:p>
        </w:tc>
        <w:tc>
          <w:tcPr>
            <w:tcW w:w="1746" w:type="dxa"/>
            <w:vAlign w:val="center"/>
          </w:tcPr>
          <w:p w:rsidR="00651CC8" w:rsidRPr="0029341A" w:rsidRDefault="00651CC8" w:rsidP="00570022">
            <w:pPr>
              <w:pStyle w:val="102"/>
              <w:rPr>
                <w:szCs w:val="20"/>
              </w:rPr>
            </w:pPr>
            <w:r w:rsidRPr="0029341A">
              <w:rPr>
                <w:szCs w:val="20"/>
              </w:rPr>
              <w:t>га</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tcPr>
          <w:p w:rsidR="00651CC8" w:rsidRPr="00175B9E" w:rsidRDefault="00651CC8" w:rsidP="00570022">
            <w:pPr>
              <w:spacing w:line="276" w:lineRule="auto"/>
              <w:jc w:val="center"/>
              <w:rPr>
                <w:sz w:val="20"/>
                <w:szCs w:val="20"/>
              </w:rPr>
            </w:pPr>
            <w:r>
              <w:rPr>
                <w:sz w:val="20"/>
                <w:szCs w:val="20"/>
              </w:rPr>
              <w:t>8</w:t>
            </w:r>
            <w:r w:rsidRPr="00175B9E">
              <w:rPr>
                <w:sz w:val="20"/>
                <w:szCs w:val="20"/>
              </w:rPr>
              <w:t>.2</w:t>
            </w:r>
          </w:p>
        </w:tc>
        <w:tc>
          <w:tcPr>
            <w:tcW w:w="4398" w:type="dxa"/>
          </w:tcPr>
          <w:p w:rsidR="00651CC8" w:rsidRPr="0029341A" w:rsidRDefault="00651CC8" w:rsidP="00570022">
            <w:pPr>
              <w:pStyle w:val="103"/>
              <w:rPr>
                <w:b/>
                <w:szCs w:val="20"/>
              </w:rPr>
            </w:pPr>
            <w:r w:rsidRPr="0029341A">
              <w:rPr>
                <w:szCs w:val="20"/>
              </w:rPr>
              <w:t>Минимальная плотность застройки площадок объектов сельскохозяйственного назначения</w:t>
            </w:r>
          </w:p>
        </w:tc>
        <w:tc>
          <w:tcPr>
            <w:tcW w:w="1746" w:type="dxa"/>
          </w:tcPr>
          <w:p w:rsidR="00651CC8" w:rsidRPr="0029341A" w:rsidRDefault="00651CC8" w:rsidP="00570022">
            <w:pPr>
              <w:pStyle w:val="103"/>
              <w:rPr>
                <w:b/>
                <w:szCs w:val="20"/>
              </w:rPr>
            </w:pPr>
            <w:r w:rsidRPr="0029341A">
              <w:rPr>
                <w:szCs w:val="20"/>
              </w:rPr>
              <w:t>%</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tcPr>
          <w:p w:rsidR="00651CC8" w:rsidRPr="0029341A" w:rsidRDefault="00651CC8" w:rsidP="00570022">
            <w:pPr>
              <w:spacing w:line="276" w:lineRule="auto"/>
              <w:jc w:val="both"/>
              <w:rPr>
                <w:i/>
                <w:sz w:val="20"/>
                <w:szCs w:val="20"/>
              </w:rPr>
            </w:pPr>
          </w:p>
        </w:tc>
      </w:tr>
      <w:tr w:rsidR="00651CC8" w:rsidRPr="0029341A" w:rsidTr="00570022">
        <w:trPr>
          <w:jc w:val="center"/>
        </w:trPr>
        <w:tc>
          <w:tcPr>
            <w:tcW w:w="995" w:type="dxa"/>
          </w:tcPr>
          <w:p w:rsidR="00651CC8" w:rsidRPr="00175B9E" w:rsidRDefault="00651CC8" w:rsidP="00570022">
            <w:pPr>
              <w:spacing w:line="276" w:lineRule="auto"/>
              <w:jc w:val="center"/>
              <w:rPr>
                <w:sz w:val="20"/>
                <w:szCs w:val="20"/>
              </w:rPr>
            </w:pPr>
            <w:r>
              <w:rPr>
                <w:sz w:val="20"/>
                <w:szCs w:val="20"/>
              </w:rPr>
              <w:t>9</w:t>
            </w:r>
          </w:p>
        </w:tc>
        <w:tc>
          <w:tcPr>
            <w:tcW w:w="8576" w:type="dxa"/>
            <w:gridSpan w:val="5"/>
          </w:tcPr>
          <w:p w:rsidR="00651CC8" w:rsidRPr="00D316D7" w:rsidRDefault="00651CC8" w:rsidP="00570022">
            <w:pPr>
              <w:spacing w:line="276" w:lineRule="auto"/>
              <w:jc w:val="center"/>
            </w:pPr>
            <w:r w:rsidRPr="00D316D7">
              <w:rPr>
                <w:b/>
                <w:sz w:val="20"/>
                <w:szCs w:val="20"/>
              </w:rPr>
              <w:t>В</w:t>
            </w:r>
            <w:r w:rsidRPr="00703C08">
              <w:rPr>
                <w:b/>
                <w:sz w:val="20"/>
                <w:szCs w:val="20"/>
              </w:rPr>
              <w:t xml:space="preserve"> облас</w:t>
            </w:r>
            <w:r w:rsidRPr="00D316D7">
              <w:rPr>
                <w:b/>
                <w:sz w:val="20"/>
                <w:szCs w:val="20"/>
              </w:rPr>
              <w:t xml:space="preserve">ти </w:t>
            </w:r>
            <w:r>
              <w:rPr>
                <w:b/>
                <w:sz w:val="20"/>
                <w:szCs w:val="20"/>
              </w:rPr>
              <w:t>межпоселенческих</w:t>
            </w:r>
            <w:r w:rsidRPr="00D316D7">
              <w:rPr>
                <w:b/>
                <w:sz w:val="20"/>
                <w:szCs w:val="20"/>
              </w:rPr>
              <w:t xml:space="preserve"> мест захоронения</w:t>
            </w:r>
          </w:p>
        </w:tc>
      </w:tr>
      <w:tr w:rsidR="00651CC8" w:rsidRPr="0029341A" w:rsidTr="00570022">
        <w:trPr>
          <w:jc w:val="center"/>
        </w:trPr>
        <w:tc>
          <w:tcPr>
            <w:tcW w:w="995" w:type="dxa"/>
          </w:tcPr>
          <w:p w:rsidR="00651CC8" w:rsidRPr="00175B9E" w:rsidRDefault="00651CC8" w:rsidP="00570022">
            <w:pPr>
              <w:spacing w:line="276" w:lineRule="auto"/>
              <w:jc w:val="center"/>
              <w:rPr>
                <w:sz w:val="20"/>
                <w:szCs w:val="20"/>
              </w:rPr>
            </w:pPr>
            <w:r>
              <w:rPr>
                <w:sz w:val="20"/>
                <w:szCs w:val="20"/>
              </w:rPr>
              <w:t>9</w:t>
            </w:r>
            <w:r w:rsidRPr="00175B9E">
              <w:rPr>
                <w:sz w:val="20"/>
                <w:szCs w:val="20"/>
              </w:rPr>
              <w:t>.1</w:t>
            </w:r>
          </w:p>
        </w:tc>
        <w:tc>
          <w:tcPr>
            <w:tcW w:w="4398" w:type="dxa"/>
            <w:vAlign w:val="center"/>
          </w:tcPr>
          <w:p w:rsidR="00651CC8" w:rsidRPr="0029341A" w:rsidRDefault="00651CC8" w:rsidP="00570022">
            <w:pPr>
              <w:autoSpaceDE w:val="0"/>
              <w:autoSpaceDN w:val="0"/>
              <w:adjustRightInd w:val="0"/>
              <w:ind w:firstLine="32"/>
              <w:rPr>
                <w:sz w:val="20"/>
                <w:szCs w:val="20"/>
              </w:rPr>
            </w:pPr>
            <w:r w:rsidRPr="0029341A">
              <w:rPr>
                <w:sz w:val="20"/>
                <w:szCs w:val="20"/>
              </w:rPr>
              <w:t>Размер земельного участка для кладбища традиционного захоронения</w:t>
            </w:r>
          </w:p>
        </w:tc>
        <w:tc>
          <w:tcPr>
            <w:tcW w:w="1746" w:type="dxa"/>
            <w:vAlign w:val="center"/>
          </w:tcPr>
          <w:p w:rsidR="00651CC8" w:rsidRPr="0029341A" w:rsidRDefault="00651CC8" w:rsidP="00570022">
            <w:pPr>
              <w:pStyle w:val="102"/>
              <w:rPr>
                <w:szCs w:val="20"/>
              </w:rPr>
            </w:pPr>
            <w:r w:rsidRPr="0029341A">
              <w:rPr>
                <w:szCs w:val="20"/>
              </w:rPr>
              <w:t>га /1 тыс.чел.</w:t>
            </w:r>
          </w:p>
        </w:tc>
        <w:tc>
          <w:tcPr>
            <w:tcW w:w="78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r>
      <w:tr w:rsidR="00651CC8" w:rsidRPr="0029341A" w:rsidTr="00570022">
        <w:trPr>
          <w:jc w:val="center"/>
        </w:trPr>
        <w:tc>
          <w:tcPr>
            <w:tcW w:w="995" w:type="dxa"/>
          </w:tcPr>
          <w:p w:rsidR="00651CC8" w:rsidRPr="00175B9E" w:rsidRDefault="00651CC8" w:rsidP="00570022">
            <w:pPr>
              <w:spacing w:line="276" w:lineRule="auto"/>
              <w:jc w:val="center"/>
              <w:rPr>
                <w:sz w:val="20"/>
                <w:szCs w:val="20"/>
              </w:rPr>
            </w:pPr>
            <w:r>
              <w:rPr>
                <w:sz w:val="20"/>
                <w:szCs w:val="20"/>
              </w:rPr>
              <w:t>9</w:t>
            </w:r>
            <w:r w:rsidRPr="00175B9E">
              <w:rPr>
                <w:sz w:val="20"/>
                <w:szCs w:val="20"/>
              </w:rPr>
              <w:t>.2</w:t>
            </w:r>
          </w:p>
        </w:tc>
        <w:tc>
          <w:tcPr>
            <w:tcW w:w="4398" w:type="dxa"/>
            <w:vAlign w:val="center"/>
          </w:tcPr>
          <w:p w:rsidR="00651CC8" w:rsidRPr="0029341A" w:rsidRDefault="00651CC8" w:rsidP="00570022">
            <w:pPr>
              <w:autoSpaceDE w:val="0"/>
              <w:autoSpaceDN w:val="0"/>
              <w:adjustRightInd w:val="0"/>
              <w:ind w:firstLine="32"/>
              <w:rPr>
                <w:sz w:val="20"/>
                <w:szCs w:val="20"/>
              </w:rPr>
            </w:pPr>
            <w:r w:rsidRPr="0029341A">
              <w:rPr>
                <w:sz w:val="20"/>
                <w:szCs w:val="20"/>
              </w:rPr>
              <w:t xml:space="preserve">Минимальные расстояния от мест захоронения </w:t>
            </w:r>
            <w:r w:rsidRPr="00D316D7">
              <w:rPr>
                <w:sz w:val="20"/>
                <w:szCs w:val="20"/>
              </w:rPr>
              <w:t>до зданий и сооружений</w:t>
            </w:r>
          </w:p>
        </w:tc>
        <w:tc>
          <w:tcPr>
            <w:tcW w:w="1746" w:type="dxa"/>
            <w:vAlign w:val="center"/>
          </w:tcPr>
          <w:p w:rsidR="00651CC8" w:rsidRPr="0029341A" w:rsidRDefault="00651CC8" w:rsidP="00570022">
            <w:pPr>
              <w:pStyle w:val="102"/>
              <w:rPr>
                <w:szCs w:val="20"/>
              </w:rPr>
            </w:pPr>
            <w:r w:rsidRPr="0029341A">
              <w:rPr>
                <w:szCs w:val="20"/>
              </w:rPr>
              <w:t>м</w:t>
            </w:r>
          </w:p>
        </w:tc>
        <w:tc>
          <w:tcPr>
            <w:tcW w:w="789" w:type="dxa"/>
            <w:vAlign w:val="center"/>
          </w:tcPr>
          <w:p w:rsidR="00651CC8" w:rsidRPr="0029341A" w:rsidRDefault="00651CC8" w:rsidP="00570022">
            <w:pPr>
              <w:autoSpaceDE w:val="0"/>
              <w:autoSpaceDN w:val="0"/>
              <w:adjustRightInd w:val="0"/>
              <w:ind w:firstLine="32"/>
              <w:jc w:val="center"/>
              <w:rPr>
                <w:sz w:val="20"/>
                <w:szCs w:val="20"/>
              </w:rPr>
            </w:pPr>
            <w:r w:rsidRPr="0029341A">
              <w:rPr>
                <w:sz w:val="20"/>
                <w:szCs w:val="20"/>
              </w:rPr>
              <w:t>+</w:t>
            </w:r>
          </w:p>
        </w:tc>
        <w:tc>
          <w:tcPr>
            <w:tcW w:w="799" w:type="dxa"/>
            <w:vAlign w:val="center"/>
          </w:tcPr>
          <w:p w:rsidR="00651CC8" w:rsidRPr="0029341A" w:rsidRDefault="00651CC8" w:rsidP="00570022">
            <w:pPr>
              <w:autoSpaceDE w:val="0"/>
              <w:autoSpaceDN w:val="0"/>
              <w:adjustRightInd w:val="0"/>
              <w:ind w:firstLine="32"/>
              <w:jc w:val="center"/>
              <w:rPr>
                <w:sz w:val="20"/>
                <w:szCs w:val="20"/>
              </w:rPr>
            </w:pPr>
            <w:r w:rsidRPr="0029341A">
              <w:rPr>
                <w:sz w:val="20"/>
                <w:szCs w:val="20"/>
              </w:rPr>
              <w:t>+</w:t>
            </w:r>
          </w:p>
        </w:tc>
        <w:tc>
          <w:tcPr>
            <w:tcW w:w="844" w:type="dxa"/>
            <w:vAlign w:val="center"/>
          </w:tcPr>
          <w:p w:rsidR="00651CC8" w:rsidRPr="0029341A" w:rsidRDefault="00651CC8" w:rsidP="00570022">
            <w:pPr>
              <w:autoSpaceDE w:val="0"/>
              <w:autoSpaceDN w:val="0"/>
              <w:adjustRightInd w:val="0"/>
              <w:jc w:val="center"/>
              <w:rPr>
                <w:sz w:val="20"/>
                <w:szCs w:val="20"/>
              </w:rPr>
            </w:pPr>
          </w:p>
        </w:tc>
      </w:tr>
    </w:tbl>
    <w:p w:rsidR="00651CC8" w:rsidRPr="00847F11" w:rsidRDefault="00651CC8" w:rsidP="002960EA">
      <w:pPr>
        <w:pStyle w:val="103"/>
        <w:rPr>
          <w:b/>
          <w:sz w:val="24"/>
        </w:rPr>
      </w:pPr>
    </w:p>
    <w:p w:rsidR="00651CC8" w:rsidRDefault="00651CC8" w:rsidP="002960EA">
      <w:pPr>
        <w:spacing w:line="276" w:lineRule="auto"/>
        <w:jc w:val="center"/>
        <w:rPr>
          <w:b/>
        </w:rPr>
      </w:pPr>
    </w:p>
    <w:p w:rsidR="00651CC8" w:rsidRDefault="00651CC8" w:rsidP="002960EA">
      <w:pPr>
        <w:spacing w:line="276" w:lineRule="auto"/>
        <w:jc w:val="center"/>
        <w:rPr>
          <w:b/>
        </w:rPr>
      </w:pPr>
    </w:p>
    <w:p w:rsidR="00651CC8" w:rsidRDefault="00651CC8" w:rsidP="002960EA">
      <w:pPr>
        <w:spacing w:line="276" w:lineRule="auto"/>
        <w:jc w:val="center"/>
        <w:rPr>
          <w:b/>
        </w:rPr>
      </w:pPr>
    </w:p>
    <w:p w:rsidR="00651CC8" w:rsidRDefault="00651CC8" w:rsidP="002960EA">
      <w:pPr>
        <w:spacing w:line="276" w:lineRule="auto"/>
        <w:jc w:val="center"/>
        <w:rPr>
          <w:b/>
        </w:rPr>
      </w:pPr>
    </w:p>
    <w:p w:rsidR="00651CC8" w:rsidRPr="00E349B9" w:rsidRDefault="00651CC8" w:rsidP="002960EA">
      <w:pPr>
        <w:spacing w:line="276" w:lineRule="auto"/>
        <w:jc w:val="center"/>
        <w:rPr>
          <w:b/>
        </w:rPr>
      </w:pPr>
      <w:r w:rsidRPr="00E349B9">
        <w:rPr>
          <w:b/>
        </w:rPr>
        <w:t>Состав расчетных (нормируемых) показателей максимально допустимого уровня территориальной доступности объектов местного значения муниципального района, применяемых при подготовке градостроительной документации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7"/>
        <w:gridCol w:w="4376"/>
        <w:gridCol w:w="105"/>
        <w:gridCol w:w="1641"/>
        <w:gridCol w:w="108"/>
        <w:gridCol w:w="681"/>
        <w:gridCol w:w="120"/>
        <w:gridCol w:w="791"/>
        <w:gridCol w:w="732"/>
      </w:tblGrid>
      <w:tr w:rsidR="00651CC8" w:rsidRPr="0029341A" w:rsidTr="00570022">
        <w:trPr>
          <w:jc w:val="center"/>
        </w:trPr>
        <w:tc>
          <w:tcPr>
            <w:tcW w:w="1017" w:type="dxa"/>
            <w:vAlign w:val="center"/>
          </w:tcPr>
          <w:p w:rsidR="00651CC8" w:rsidRPr="0029341A" w:rsidRDefault="00651CC8" w:rsidP="00570022">
            <w:pPr>
              <w:pStyle w:val="101"/>
              <w:rPr>
                <w:b/>
                <w:szCs w:val="20"/>
              </w:rPr>
            </w:pPr>
            <w:r w:rsidRPr="0029341A">
              <w:rPr>
                <w:b/>
                <w:szCs w:val="20"/>
              </w:rPr>
              <w:t>№</w:t>
            </w:r>
          </w:p>
          <w:p w:rsidR="00651CC8" w:rsidRPr="0029341A" w:rsidRDefault="00651CC8" w:rsidP="00570022">
            <w:pPr>
              <w:pStyle w:val="101"/>
              <w:rPr>
                <w:b/>
                <w:szCs w:val="20"/>
              </w:rPr>
            </w:pPr>
            <w:r w:rsidRPr="0029341A">
              <w:rPr>
                <w:b/>
                <w:szCs w:val="20"/>
              </w:rPr>
              <w:t>п/п</w:t>
            </w:r>
          </w:p>
        </w:tc>
        <w:tc>
          <w:tcPr>
            <w:tcW w:w="4481" w:type="dxa"/>
            <w:gridSpan w:val="2"/>
            <w:vAlign w:val="center"/>
          </w:tcPr>
          <w:p w:rsidR="00651CC8" w:rsidRPr="0029341A" w:rsidRDefault="00651CC8" w:rsidP="00570022">
            <w:pPr>
              <w:pStyle w:val="101"/>
              <w:rPr>
                <w:b/>
                <w:szCs w:val="20"/>
              </w:rPr>
            </w:pPr>
            <w:r w:rsidRPr="0029341A">
              <w:rPr>
                <w:b/>
                <w:szCs w:val="20"/>
              </w:rPr>
              <w:t>Наименование расчетного показателя</w:t>
            </w:r>
          </w:p>
          <w:p w:rsidR="00651CC8" w:rsidRPr="0029341A" w:rsidRDefault="00651CC8" w:rsidP="00570022">
            <w:pPr>
              <w:pStyle w:val="101"/>
              <w:rPr>
                <w:b/>
                <w:szCs w:val="20"/>
              </w:rPr>
            </w:pPr>
            <w:r w:rsidRPr="0029341A">
              <w:rPr>
                <w:b/>
                <w:szCs w:val="20"/>
              </w:rPr>
              <w:t>объекта местного значения</w:t>
            </w:r>
          </w:p>
        </w:tc>
        <w:tc>
          <w:tcPr>
            <w:tcW w:w="1749" w:type="dxa"/>
            <w:gridSpan w:val="2"/>
            <w:vAlign w:val="center"/>
          </w:tcPr>
          <w:p w:rsidR="00651CC8" w:rsidRPr="0029341A" w:rsidRDefault="00651CC8" w:rsidP="00570022">
            <w:pPr>
              <w:pStyle w:val="101"/>
              <w:rPr>
                <w:b/>
                <w:szCs w:val="20"/>
              </w:rPr>
            </w:pPr>
            <w:r w:rsidRPr="0029341A">
              <w:rPr>
                <w:b/>
                <w:szCs w:val="20"/>
              </w:rPr>
              <w:t xml:space="preserve">Единица измерения </w:t>
            </w:r>
          </w:p>
        </w:tc>
        <w:tc>
          <w:tcPr>
            <w:tcW w:w="801" w:type="dxa"/>
            <w:gridSpan w:val="2"/>
            <w:vAlign w:val="center"/>
          </w:tcPr>
          <w:p w:rsidR="00651CC8" w:rsidRPr="0029341A" w:rsidRDefault="00651CC8" w:rsidP="00570022">
            <w:pPr>
              <w:pStyle w:val="101"/>
              <w:rPr>
                <w:b/>
                <w:szCs w:val="20"/>
              </w:rPr>
            </w:pPr>
          </w:p>
          <w:p w:rsidR="00651CC8" w:rsidRPr="0029341A" w:rsidRDefault="00651CC8" w:rsidP="00570022">
            <w:pPr>
              <w:pStyle w:val="101"/>
              <w:rPr>
                <w:b/>
                <w:szCs w:val="20"/>
              </w:rPr>
            </w:pPr>
            <w:r>
              <w:rPr>
                <w:b/>
                <w:szCs w:val="20"/>
              </w:rPr>
              <w:t>СТП</w:t>
            </w:r>
          </w:p>
          <w:p w:rsidR="00651CC8" w:rsidRPr="0029341A" w:rsidRDefault="00651CC8" w:rsidP="00570022">
            <w:pPr>
              <w:pStyle w:val="101"/>
              <w:rPr>
                <w:b/>
                <w:szCs w:val="20"/>
              </w:rPr>
            </w:pPr>
          </w:p>
        </w:tc>
        <w:tc>
          <w:tcPr>
            <w:tcW w:w="791" w:type="dxa"/>
            <w:vAlign w:val="center"/>
          </w:tcPr>
          <w:p w:rsidR="00651CC8" w:rsidRPr="00D316D7" w:rsidRDefault="00651CC8" w:rsidP="00570022">
            <w:pPr>
              <w:pStyle w:val="101"/>
              <w:rPr>
                <w:b/>
                <w:szCs w:val="20"/>
              </w:rPr>
            </w:pPr>
            <w:r w:rsidRPr="00D316D7">
              <w:rPr>
                <w:b/>
                <w:szCs w:val="20"/>
              </w:rPr>
              <w:t>ДПТ</w:t>
            </w:r>
          </w:p>
        </w:tc>
        <w:tc>
          <w:tcPr>
            <w:tcW w:w="732" w:type="dxa"/>
          </w:tcPr>
          <w:p w:rsidR="00651CC8" w:rsidRPr="0029341A" w:rsidRDefault="00651CC8" w:rsidP="00570022">
            <w:pPr>
              <w:pStyle w:val="101"/>
              <w:rPr>
                <w:b/>
                <w:szCs w:val="20"/>
              </w:rPr>
            </w:pPr>
          </w:p>
          <w:p w:rsidR="00651CC8" w:rsidRPr="0029341A" w:rsidRDefault="00651CC8" w:rsidP="00570022">
            <w:pPr>
              <w:pStyle w:val="101"/>
              <w:rPr>
                <w:b/>
                <w:szCs w:val="20"/>
              </w:rPr>
            </w:pPr>
            <w:r w:rsidRPr="0029341A">
              <w:rPr>
                <w:b/>
                <w:szCs w:val="20"/>
              </w:rPr>
              <w:t>ПЗЗ</w:t>
            </w: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sidRPr="00E349B9">
              <w:rPr>
                <w:sz w:val="20"/>
                <w:szCs w:val="20"/>
              </w:rPr>
              <w:t>1</w:t>
            </w:r>
          </w:p>
        </w:tc>
        <w:tc>
          <w:tcPr>
            <w:tcW w:w="8554" w:type="dxa"/>
            <w:gridSpan w:val="8"/>
          </w:tcPr>
          <w:p w:rsidR="00651CC8" w:rsidRPr="0029341A" w:rsidRDefault="00651CC8" w:rsidP="00570022">
            <w:pPr>
              <w:pStyle w:val="103"/>
              <w:jc w:val="center"/>
              <w:rPr>
                <w:b/>
                <w:szCs w:val="20"/>
              </w:rPr>
            </w:pPr>
            <w:r w:rsidRPr="0029341A">
              <w:rPr>
                <w:b/>
                <w:szCs w:val="20"/>
              </w:rPr>
              <w:t>В области физической культуры и массового спорта</w:t>
            </w: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sidRPr="00E349B9">
              <w:rPr>
                <w:sz w:val="20"/>
                <w:szCs w:val="20"/>
              </w:rPr>
              <w:t>1.1</w:t>
            </w:r>
          </w:p>
        </w:tc>
        <w:tc>
          <w:tcPr>
            <w:tcW w:w="4481" w:type="dxa"/>
            <w:gridSpan w:val="2"/>
            <w:vAlign w:val="center"/>
          </w:tcPr>
          <w:p w:rsidR="00651CC8" w:rsidRPr="0029341A" w:rsidRDefault="00651CC8" w:rsidP="00570022">
            <w:pPr>
              <w:rPr>
                <w:sz w:val="20"/>
                <w:szCs w:val="20"/>
              </w:rPr>
            </w:pPr>
            <w:r w:rsidRPr="0029341A">
              <w:rPr>
                <w:sz w:val="20"/>
                <w:szCs w:val="20"/>
              </w:rPr>
              <w:t>Уровень территориальной доступности физкультурно-спортивных залов</w:t>
            </w:r>
          </w:p>
        </w:tc>
        <w:tc>
          <w:tcPr>
            <w:tcW w:w="1749" w:type="dxa"/>
            <w:gridSpan w:val="2"/>
            <w:vAlign w:val="center"/>
          </w:tcPr>
          <w:p w:rsidR="00651CC8" w:rsidRPr="0029341A" w:rsidRDefault="00651CC8" w:rsidP="00570022">
            <w:pPr>
              <w:pStyle w:val="102"/>
              <w:rPr>
                <w:szCs w:val="20"/>
              </w:rPr>
            </w:pPr>
            <w:r>
              <w:rPr>
                <w:szCs w:val="20"/>
              </w:rPr>
              <w:t>м</w:t>
            </w:r>
            <w:r w:rsidRPr="0029341A">
              <w:rPr>
                <w:szCs w:val="20"/>
              </w:rPr>
              <w:t>ин</w:t>
            </w:r>
            <w:r>
              <w:rPr>
                <w:szCs w:val="20"/>
              </w:rPr>
              <w:t>ут/м</w:t>
            </w:r>
          </w:p>
        </w:tc>
        <w:tc>
          <w:tcPr>
            <w:tcW w:w="801" w:type="dxa"/>
            <w:gridSpan w:val="2"/>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1"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32"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sidRPr="00E349B9">
              <w:rPr>
                <w:sz w:val="20"/>
                <w:szCs w:val="20"/>
              </w:rPr>
              <w:t>1.2</w:t>
            </w:r>
          </w:p>
        </w:tc>
        <w:tc>
          <w:tcPr>
            <w:tcW w:w="4481" w:type="dxa"/>
            <w:gridSpan w:val="2"/>
            <w:vAlign w:val="center"/>
          </w:tcPr>
          <w:p w:rsidR="00651CC8" w:rsidRPr="0029341A" w:rsidRDefault="00651CC8" w:rsidP="00570022">
            <w:pPr>
              <w:rPr>
                <w:sz w:val="20"/>
                <w:szCs w:val="20"/>
              </w:rPr>
            </w:pPr>
            <w:r w:rsidRPr="0029341A">
              <w:rPr>
                <w:sz w:val="20"/>
                <w:szCs w:val="20"/>
              </w:rPr>
              <w:t>Уровень территориальной доступности плавательных бассейнов</w:t>
            </w:r>
          </w:p>
        </w:tc>
        <w:tc>
          <w:tcPr>
            <w:tcW w:w="1749" w:type="dxa"/>
            <w:gridSpan w:val="2"/>
          </w:tcPr>
          <w:p w:rsidR="00651CC8" w:rsidRPr="002E2FF5" w:rsidRDefault="00651CC8" w:rsidP="00570022">
            <w:pPr>
              <w:rPr>
                <w:sz w:val="20"/>
                <w:szCs w:val="20"/>
              </w:rPr>
            </w:pPr>
            <w:r w:rsidRPr="002E2FF5">
              <w:rPr>
                <w:sz w:val="20"/>
                <w:szCs w:val="20"/>
              </w:rPr>
              <w:t>минут</w:t>
            </w:r>
          </w:p>
        </w:tc>
        <w:tc>
          <w:tcPr>
            <w:tcW w:w="801" w:type="dxa"/>
            <w:gridSpan w:val="2"/>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1"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32"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sidRPr="00E349B9">
              <w:rPr>
                <w:sz w:val="20"/>
                <w:szCs w:val="20"/>
              </w:rPr>
              <w:t>1.3</w:t>
            </w:r>
          </w:p>
        </w:tc>
        <w:tc>
          <w:tcPr>
            <w:tcW w:w="4481" w:type="dxa"/>
            <w:gridSpan w:val="2"/>
            <w:vAlign w:val="center"/>
          </w:tcPr>
          <w:p w:rsidR="00651CC8" w:rsidRPr="0029341A" w:rsidRDefault="00651CC8" w:rsidP="00570022">
            <w:pPr>
              <w:rPr>
                <w:sz w:val="20"/>
                <w:szCs w:val="20"/>
              </w:rPr>
            </w:pPr>
            <w:r w:rsidRPr="0029341A">
              <w:rPr>
                <w:sz w:val="20"/>
                <w:szCs w:val="20"/>
              </w:rPr>
              <w:t>Уровень территориальной доступности плоскостных сооружений</w:t>
            </w:r>
          </w:p>
        </w:tc>
        <w:tc>
          <w:tcPr>
            <w:tcW w:w="1749" w:type="dxa"/>
            <w:gridSpan w:val="2"/>
          </w:tcPr>
          <w:p w:rsidR="00651CC8" w:rsidRPr="002E2FF5" w:rsidRDefault="00651CC8" w:rsidP="00570022">
            <w:pPr>
              <w:rPr>
                <w:sz w:val="20"/>
                <w:szCs w:val="20"/>
              </w:rPr>
            </w:pPr>
            <w:r w:rsidRPr="002E2FF5">
              <w:rPr>
                <w:sz w:val="20"/>
                <w:szCs w:val="20"/>
              </w:rPr>
              <w:t>минут</w:t>
            </w:r>
          </w:p>
        </w:tc>
        <w:tc>
          <w:tcPr>
            <w:tcW w:w="801" w:type="dxa"/>
            <w:gridSpan w:val="2"/>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1"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32" w:type="dxa"/>
            <w:vAlign w:val="center"/>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Pr>
                <w:sz w:val="20"/>
                <w:szCs w:val="20"/>
              </w:rPr>
              <w:t>2</w:t>
            </w:r>
          </w:p>
        </w:tc>
        <w:tc>
          <w:tcPr>
            <w:tcW w:w="8554" w:type="dxa"/>
            <w:gridSpan w:val="8"/>
            <w:vAlign w:val="center"/>
          </w:tcPr>
          <w:p w:rsidR="00651CC8" w:rsidRPr="00143E24" w:rsidRDefault="00651CC8" w:rsidP="00570022">
            <w:pPr>
              <w:autoSpaceDE w:val="0"/>
              <w:autoSpaceDN w:val="0"/>
              <w:adjustRightInd w:val="0"/>
              <w:jc w:val="center"/>
              <w:rPr>
                <w:b/>
                <w:sz w:val="20"/>
                <w:szCs w:val="20"/>
              </w:rPr>
            </w:pPr>
            <w:r w:rsidRPr="00143E24">
              <w:rPr>
                <w:b/>
                <w:sz w:val="20"/>
                <w:szCs w:val="20"/>
              </w:rPr>
              <w:t>В области образования</w:t>
            </w:r>
          </w:p>
        </w:tc>
      </w:tr>
      <w:tr w:rsidR="00651CC8" w:rsidRPr="00EB6CA8" w:rsidTr="00570022">
        <w:trPr>
          <w:trHeight w:val="60"/>
          <w:jc w:val="center"/>
        </w:trPr>
        <w:tc>
          <w:tcPr>
            <w:tcW w:w="1017" w:type="dxa"/>
            <w:tcBorders>
              <w:bottom w:val="single" w:sz="4" w:space="0" w:color="000000"/>
            </w:tcBorders>
          </w:tcPr>
          <w:p w:rsidR="00651CC8" w:rsidRPr="00E349B9" w:rsidRDefault="00651CC8" w:rsidP="00570022">
            <w:pPr>
              <w:jc w:val="center"/>
              <w:rPr>
                <w:sz w:val="20"/>
                <w:szCs w:val="20"/>
              </w:rPr>
            </w:pPr>
            <w:r>
              <w:rPr>
                <w:sz w:val="20"/>
                <w:szCs w:val="20"/>
              </w:rPr>
              <w:t>2</w:t>
            </w:r>
            <w:r w:rsidRPr="00E349B9">
              <w:rPr>
                <w:sz w:val="20"/>
                <w:szCs w:val="20"/>
              </w:rPr>
              <w:t>.1.</w:t>
            </w:r>
          </w:p>
        </w:tc>
        <w:tc>
          <w:tcPr>
            <w:tcW w:w="4481" w:type="dxa"/>
            <w:gridSpan w:val="2"/>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 xml:space="preserve">Уровень </w:t>
            </w:r>
            <w:r>
              <w:rPr>
                <w:sz w:val="20"/>
                <w:szCs w:val="20"/>
              </w:rPr>
              <w:t xml:space="preserve">территориальной доступности </w:t>
            </w:r>
            <w:r w:rsidRPr="00EB6CA8">
              <w:rPr>
                <w:sz w:val="20"/>
                <w:szCs w:val="20"/>
              </w:rPr>
              <w:t>общеобразовательны</w:t>
            </w:r>
            <w:r>
              <w:rPr>
                <w:sz w:val="20"/>
                <w:szCs w:val="20"/>
              </w:rPr>
              <w:t>х</w:t>
            </w:r>
            <w:r w:rsidRPr="00EB6CA8">
              <w:rPr>
                <w:sz w:val="20"/>
                <w:szCs w:val="20"/>
              </w:rPr>
              <w:t xml:space="preserve"> организаци</w:t>
            </w:r>
            <w:r>
              <w:rPr>
                <w:sz w:val="20"/>
                <w:szCs w:val="20"/>
              </w:rPr>
              <w:t>й</w:t>
            </w:r>
          </w:p>
        </w:tc>
        <w:tc>
          <w:tcPr>
            <w:tcW w:w="1749" w:type="dxa"/>
            <w:gridSpan w:val="2"/>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минут/м</w:t>
            </w:r>
          </w:p>
        </w:tc>
        <w:tc>
          <w:tcPr>
            <w:tcW w:w="801" w:type="dxa"/>
            <w:gridSpan w:val="2"/>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1"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32"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EB6CA8" w:rsidTr="00570022">
        <w:trPr>
          <w:trHeight w:val="60"/>
          <w:jc w:val="center"/>
        </w:trPr>
        <w:tc>
          <w:tcPr>
            <w:tcW w:w="1017" w:type="dxa"/>
            <w:tcBorders>
              <w:bottom w:val="single" w:sz="4" w:space="0" w:color="000000"/>
            </w:tcBorders>
          </w:tcPr>
          <w:p w:rsidR="00651CC8" w:rsidRPr="00E349B9" w:rsidRDefault="00651CC8" w:rsidP="00570022">
            <w:pPr>
              <w:jc w:val="center"/>
              <w:rPr>
                <w:sz w:val="20"/>
                <w:szCs w:val="20"/>
              </w:rPr>
            </w:pPr>
            <w:r>
              <w:rPr>
                <w:sz w:val="20"/>
                <w:szCs w:val="20"/>
              </w:rPr>
              <w:t>2</w:t>
            </w:r>
            <w:r w:rsidRPr="00E349B9">
              <w:rPr>
                <w:sz w:val="20"/>
                <w:szCs w:val="20"/>
              </w:rPr>
              <w:t>.</w:t>
            </w:r>
            <w:r>
              <w:rPr>
                <w:sz w:val="20"/>
                <w:szCs w:val="20"/>
              </w:rPr>
              <w:t>2</w:t>
            </w:r>
            <w:r w:rsidRPr="00E349B9">
              <w:rPr>
                <w:sz w:val="20"/>
                <w:szCs w:val="20"/>
              </w:rPr>
              <w:t>.</w:t>
            </w:r>
          </w:p>
        </w:tc>
        <w:tc>
          <w:tcPr>
            <w:tcW w:w="4481" w:type="dxa"/>
            <w:gridSpan w:val="2"/>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 xml:space="preserve">Уровень </w:t>
            </w:r>
            <w:r>
              <w:rPr>
                <w:sz w:val="20"/>
                <w:szCs w:val="20"/>
              </w:rPr>
              <w:t xml:space="preserve">территориальной доступности </w:t>
            </w:r>
            <w:r w:rsidRPr="00EB6CA8">
              <w:rPr>
                <w:sz w:val="20"/>
                <w:szCs w:val="20"/>
              </w:rPr>
              <w:t xml:space="preserve">дошкольных образовательных организаций </w:t>
            </w:r>
          </w:p>
        </w:tc>
        <w:tc>
          <w:tcPr>
            <w:tcW w:w="1749" w:type="dxa"/>
            <w:gridSpan w:val="2"/>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минут/м</w:t>
            </w:r>
          </w:p>
        </w:tc>
        <w:tc>
          <w:tcPr>
            <w:tcW w:w="801" w:type="dxa"/>
            <w:gridSpan w:val="2"/>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1"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32"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EB6CA8" w:rsidTr="00570022">
        <w:trPr>
          <w:trHeight w:val="60"/>
          <w:jc w:val="center"/>
        </w:trPr>
        <w:tc>
          <w:tcPr>
            <w:tcW w:w="1017" w:type="dxa"/>
            <w:tcBorders>
              <w:bottom w:val="single" w:sz="4" w:space="0" w:color="000000"/>
            </w:tcBorders>
          </w:tcPr>
          <w:p w:rsidR="00651CC8" w:rsidRPr="00E349B9" w:rsidRDefault="00651CC8" w:rsidP="00570022">
            <w:pPr>
              <w:jc w:val="center"/>
              <w:rPr>
                <w:sz w:val="20"/>
                <w:szCs w:val="20"/>
              </w:rPr>
            </w:pPr>
            <w:r>
              <w:rPr>
                <w:sz w:val="20"/>
                <w:szCs w:val="20"/>
              </w:rPr>
              <w:t>2</w:t>
            </w:r>
            <w:r w:rsidRPr="00E349B9">
              <w:rPr>
                <w:sz w:val="20"/>
                <w:szCs w:val="20"/>
              </w:rPr>
              <w:t>.</w:t>
            </w:r>
            <w:r>
              <w:rPr>
                <w:sz w:val="20"/>
                <w:szCs w:val="20"/>
              </w:rPr>
              <w:t>3</w:t>
            </w:r>
            <w:r w:rsidRPr="00E349B9">
              <w:rPr>
                <w:sz w:val="20"/>
                <w:szCs w:val="20"/>
              </w:rPr>
              <w:t>.</w:t>
            </w:r>
          </w:p>
        </w:tc>
        <w:tc>
          <w:tcPr>
            <w:tcW w:w="4481" w:type="dxa"/>
            <w:gridSpan w:val="2"/>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 xml:space="preserve">Уровень </w:t>
            </w:r>
            <w:r>
              <w:rPr>
                <w:sz w:val="20"/>
                <w:szCs w:val="20"/>
              </w:rPr>
              <w:t>территориальной доступности</w:t>
            </w:r>
            <w:r w:rsidRPr="00EB6CA8">
              <w:rPr>
                <w:sz w:val="20"/>
                <w:szCs w:val="20"/>
              </w:rPr>
              <w:t xml:space="preserve"> организаци</w:t>
            </w:r>
            <w:r>
              <w:rPr>
                <w:sz w:val="20"/>
                <w:szCs w:val="20"/>
              </w:rPr>
              <w:t>й</w:t>
            </w:r>
            <w:r w:rsidRPr="00EB6CA8">
              <w:rPr>
                <w:sz w:val="20"/>
                <w:szCs w:val="20"/>
              </w:rPr>
              <w:t xml:space="preserve"> дополнительного образования</w:t>
            </w:r>
          </w:p>
        </w:tc>
        <w:tc>
          <w:tcPr>
            <w:tcW w:w="1749" w:type="dxa"/>
            <w:gridSpan w:val="2"/>
            <w:tcBorders>
              <w:left w:val="single" w:sz="4" w:space="0" w:color="000000"/>
              <w:right w:val="single" w:sz="4" w:space="0" w:color="000000"/>
            </w:tcBorders>
          </w:tcPr>
          <w:p w:rsidR="00651CC8" w:rsidRPr="00EB6CA8" w:rsidRDefault="00651CC8" w:rsidP="00570022">
            <w:pPr>
              <w:rPr>
                <w:sz w:val="20"/>
                <w:szCs w:val="20"/>
              </w:rPr>
            </w:pPr>
            <w:r w:rsidRPr="00EB6CA8">
              <w:rPr>
                <w:sz w:val="20"/>
                <w:szCs w:val="20"/>
              </w:rPr>
              <w:t>минут/м</w:t>
            </w:r>
          </w:p>
        </w:tc>
        <w:tc>
          <w:tcPr>
            <w:tcW w:w="801" w:type="dxa"/>
            <w:gridSpan w:val="2"/>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91" w:type="dxa"/>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32" w:type="dxa"/>
            <w:tcBorders>
              <w:left w:val="single" w:sz="4" w:space="0" w:color="000000"/>
              <w:right w:val="single" w:sz="4" w:space="0" w:color="000000"/>
            </w:tcBorders>
          </w:tcPr>
          <w:p w:rsidR="00651CC8" w:rsidRPr="00EB6CA8" w:rsidRDefault="00651CC8" w:rsidP="00570022">
            <w:pPr>
              <w:jc w:val="center"/>
              <w:rPr>
                <w:sz w:val="20"/>
                <w:szCs w:val="20"/>
              </w:rPr>
            </w:pPr>
          </w:p>
        </w:tc>
      </w:tr>
      <w:tr w:rsidR="00651CC8" w:rsidRPr="0029341A" w:rsidTr="00570022">
        <w:trPr>
          <w:jc w:val="center"/>
        </w:trPr>
        <w:tc>
          <w:tcPr>
            <w:tcW w:w="1017" w:type="dxa"/>
          </w:tcPr>
          <w:p w:rsidR="00651CC8" w:rsidRPr="00E349B9" w:rsidRDefault="00651CC8" w:rsidP="00570022">
            <w:pPr>
              <w:spacing w:line="276" w:lineRule="auto"/>
              <w:jc w:val="center"/>
              <w:rPr>
                <w:i/>
                <w:sz w:val="20"/>
                <w:szCs w:val="20"/>
              </w:rPr>
            </w:pPr>
            <w:r>
              <w:rPr>
                <w:sz w:val="20"/>
                <w:szCs w:val="20"/>
              </w:rPr>
              <w:t>3</w:t>
            </w:r>
          </w:p>
        </w:tc>
        <w:tc>
          <w:tcPr>
            <w:tcW w:w="8554" w:type="dxa"/>
            <w:gridSpan w:val="8"/>
          </w:tcPr>
          <w:p w:rsidR="00651CC8" w:rsidRPr="0029341A" w:rsidRDefault="00651CC8" w:rsidP="00570022">
            <w:pPr>
              <w:pStyle w:val="103"/>
              <w:jc w:val="center"/>
              <w:rPr>
                <w:b/>
                <w:szCs w:val="20"/>
              </w:rPr>
            </w:pPr>
            <w:r w:rsidRPr="0029341A">
              <w:rPr>
                <w:b/>
                <w:szCs w:val="20"/>
              </w:rPr>
              <w:t xml:space="preserve">В области </w:t>
            </w:r>
            <w:r>
              <w:rPr>
                <w:b/>
                <w:szCs w:val="20"/>
              </w:rPr>
              <w:t>здравоохранения</w:t>
            </w:r>
          </w:p>
        </w:tc>
      </w:tr>
      <w:tr w:rsidR="00651CC8" w:rsidRPr="00EB6CA8" w:rsidTr="00570022">
        <w:trPr>
          <w:trHeight w:val="60"/>
          <w:jc w:val="center"/>
        </w:trPr>
        <w:tc>
          <w:tcPr>
            <w:tcW w:w="1017" w:type="dxa"/>
            <w:tcBorders>
              <w:bottom w:val="single" w:sz="4" w:space="0" w:color="000000"/>
            </w:tcBorders>
          </w:tcPr>
          <w:p w:rsidR="00651CC8" w:rsidRPr="00E349B9" w:rsidRDefault="00651CC8" w:rsidP="00570022">
            <w:pPr>
              <w:jc w:val="center"/>
              <w:rPr>
                <w:sz w:val="20"/>
                <w:szCs w:val="20"/>
              </w:rPr>
            </w:pPr>
            <w:r>
              <w:rPr>
                <w:sz w:val="20"/>
                <w:szCs w:val="20"/>
              </w:rPr>
              <w:t>3</w:t>
            </w:r>
            <w:r w:rsidRPr="00E349B9">
              <w:rPr>
                <w:sz w:val="20"/>
                <w:szCs w:val="20"/>
              </w:rPr>
              <w:t>.1.</w:t>
            </w:r>
          </w:p>
        </w:tc>
        <w:tc>
          <w:tcPr>
            <w:tcW w:w="4376" w:type="dxa"/>
            <w:tcBorders>
              <w:left w:val="single" w:sz="4" w:space="0" w:color="000000"/>
              <w:bottom w:val="single" w:sz="4" w:space="0" w:color="000000"/>
              <w:right w:val="single" w:sz="4" w:space="0" w:color="000000"/>
            </w:tcBorders>
          </w:tcPr>
          <w:p w:rsidR="00651CC8" w:rsidRPr="00EB6CA8" w:rsidRDefault="00651CC8" w:rsidP="00570022">
            <w:pPr>
              <w:rPr>
                <w:sz w:val="20"/>
                <w:szCs w:val="20"/>
              </w:rPr>
            </w:pPr>
            <w:r w:rsidRPr="00EB6CA8">
              <w:rPr>
                <w:sz w:val="20"/>
                <w:szCs w:val="20"/>
              </w:rPr>
              <w:t xml:space="preserve">Уровень </w:t>
            </w:r>
            <w:r>
              <w:rPr>
                <w:sz w:val="20"/>
                <w:szCs w:val="20"/>
              </w:rPr>
              <w:t>территориальной доступности</w:t>
            </w:r>
            <w:r w:rsidRPr="00EB6CA8">
              <w:rPr>
                <w:sz w:val="20"/>
                <w:szCs w:val="20"/>
              </w:rPr>
              <w:t xml:space="preserve"> </w:t>
            </w:r>
            <w:r>
              <w:rPr>
                <w:sz w:val="20"/>
                <w:szCs w:val="20"/>
              </w:rPr>
              <w:t>объектов здравоохранения</w:t>
            </w:r>
          </w:p>
        </w:tc>
        <w:tc>
          <w:tcPr>
            <w:tcW w:w="1746" w:type="dxa"/>
            <w:gridSpan w:val="2"/>
            <w:tcBorders>
              <w:left w:val="single" w:sz="4" w:space="0" w:color="000000"/>
              <w:right w:val="single" w:sz="4" w:space="0" w:color="000000"/>
            </w:tcBorders>
          </w:tcPr>
          <w:p w:rsidR="00651CC8" w:rsidRPr="006A3B2A" w:rsidRDefault="00651CC8" w:rsidP="00570022">
            <w:pPr>
              <w:rPr>
                <w:sz w:val="20"/>
                <w:szCs w:val="20"/>
              </w:rPr>
            </w:pPr>
            <w:r w:rsidRPr="006A3B2A">
              <w:rPr>
                <w:sz w:val="20"/>
                <w:szCs w:val="20"/>
              </w:rPr>
              <w:t>посетительских мест/ тыс. человек</w:t>
            </w:r>
          </w:p>
        </w:tc>
        <w:tc>
          <w:tcPr>
            <w:tcW w:w="789" w:type="dxa"/>
            <w:gridSpan w:val="2"/>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911" w:type="dxa"/>
            <w:gridSpan w:val="2"/>
            <w:tcBorders>
              <w:left w:val="single" w:sz="4" w:space="0" w:color="000000"/>
              <w:right w:val="single" w:sz="4" w:space="0" w:color="000000"/>
            </w:tcBorders>
          </w:tcPr>
          <w:p w:rsidR="00651CC8" w:rsidRPr="00EB6CA8" w:rsidRDefault="00651CC8" w:rsidP="00570022">
            <w:pPr>
              <w:jc w:val="center"/>
              <w:rPr>
                <w:sz w:val="20"/>
                <w:szCs w:val="20"/>
              </w:rPr>
            </w:pPr>
            <w:r w:rsidRPr="00EB6CA8">
              <w:rPr>
                <w:sz w:val="20"/>
                <w:szCs w:val="20"/>
              </w:rPr>
              <w:t>+</w:t>
            </w:r>
          </w:p>
        </w:tc>
        <w:tc>
          <w:tcPr>
            <w:tcW w:w="732" w:type="dxa"/>
            <w:tcBorders>
              <w:left w:val="single" w:sz="4" w:space="0" w:color="000000"/>
              <w:right w:val="single" w:sz="4" w:space="0" w:color="000000"/>
            </w:tcBorders>
          </w:tcPr>
          <w:p w:rsidR="00651CC8" w:rsidRPr="00EB6CA8" w:rsidRDefault="00651CC8" w:rsidP="00570022">
            <w:pPr>
              <w:rPr>
                <w:sz w:val="20"/>
                <w:szCs w:val="20"/>
              </w:rPr>
            </w:pP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Pr>
                <w:sz w:val="20"/>
                <w:szCs w:val="20"/>
              </w:rPr>
              <w:t>4</w:t>
            </w:r>
          </w:p>
        </w:tc>
        <w:tc>
          <w:tcPr>
            <w:tcW w:w="8554" w:type="dxa"/>
            <w:gridSpan w:val="8"/>
            <w:vAlign w:val="center"/>
          </w:tcPr>
          <w:p w:rsidR="00651CC8" w:rsidRPr="0029341A" w:rsidRDefault="00651CC8" w:rsidP="003E682C">
            <w:pPr>
              <w:autoSpaceDE w:val="0"/>
              <w:autoSpaceDN w:val="0"/>
              <w:adjustRightInd w:val="0"/>
              <w:jc w:val="center"/>
              <w:rPr>
                <w:sz w:val="20"/>
                <w:szCs w:val="20"/>
              </w:rPr>
            </w:pPr>
            <w:r w:rsidRPr="00F2672B">
              <w:rPr>
                <w:b/>
                <w:sz w:val="20"/>
                <w:szCs w:val="20"/>
              </w:rPr>
              <w:t xml:space="preserve">В области автомобильных дорог местного значения и </w:t>
            </w:r>
            <w:r>
              <w:rPr>
                <w:b/>
                <w:sz w:val="20"/>
                <w:szCs w:val="20"/>
              </w:rPr>
              <w:t>организации транспортного обслуживания населения</w:t>
            </w: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Pr>
                <w:sz w:val="20"/>
                <w:szCs w:val="20"/>
              </w:rPr>
              <w:t>4</w:t>
            </w:r>
            <w:r w:rsidRPr="00E349B9">
              <w:rPr>
                <w:sz w:val="20"/>
                <w:szCs w:val="20"/>
              </w:rPr>
              <w:t>.1</w:t>
            </w:r>
          </w:p>
        </w:tc>
        <w:tc>
          <w:tcPr>
            <w:tcW w:w="4481" w:type="dxa"/>
            <w:gridSpan w:val="2"/>
          </w:tcPr>
          <w:p w:rsidR="00651CC8" w:rsidRPr="0029341A" w:rsidRDefault="00651CC8" w:rsidP="00570022">
            <w:pPr>
              <w:rPr>
                <w:sz w:val="20"/>
                <w:szCs w:val="20"/>
              </w:rPr>
            </w:pPr>
            <w:r w:rsidRPr="0029341A">
              <w:rPr>
                <w:sz w:val="20"/>
                <w:szCs w:val="20"/>
              </w:rPr>
              <w:t>Дальность пешеходных подходов до остановок общественного транспорта</w:t>
            </w:r>
          </w:p>
        </w:tc>
        <w:tc>
          <w:tcPr>
            <w:tcW w:w="1749" w:type="dxa"/>
            <w:gridSpan w:val="2"/>
            <w:vAlign w:val="center"/>
          </w:tcPr>
          <w:p w:rsidR="00651CC8" w:rsidRPr="0029341A" w:rsidRDefault="00651CC8" w:rsidP="00570022">
            <w:pPr>
              <w:pStyle w:val="102"/>
              <w:rPr>
                <w:szCs w:val="20"/>
              </w:rPr>
            </w:pPr>
            <w:r w:rsidRPr="0029341A">
              <w:rPr>
                <w:szCs w:val="20"/>
              </w:rPr>
              <w:t>м</w:t>
            </w:r>
          </w:p>
        </w:tc>
        <w:tc>
          <w:tcPr>
            <w:tcW w:w="801" w:type="dxa"/>
            <w:gridSpan w:val="2"/>
            <w:vAlign w:val="center"/>
          </w:tcPr>
          <w:p w:rsidR="00651CC8" w:rsidRPr="0029341A" w:rsidRDefault="00651CC8" w:rsidP="00570022">
            <w:pPr>
              <w:jc w:val="center"/>
              <w:rPr>
                <w:sz w:val="20"/>
                <w:szCs w:val="20"/>
              </w:rPr>
            </w:pPr>
            <w:r w:rsidRPr="0029341A">
              <w:rPr>
                <w:sz w:val="20"/>
                <w:szCs w:val="20"/>
              </w:rPr>
              <w:t>+</w:t>
            </w:r>
          </w:p>
        </w:tc>
        <w:tc>
          <w:tcPr>
            <w:tcW w:w="791"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32" w:type="dxa"/>
          </w:tcPr>
          <w:p w:rsidR="00651CC8" w:rsidRPr="0029341A" w:rsidRDefault="00651CC8" w:rsidP="00570022">
            <w:pPr>
              <w:autoSpaceDE w:val="0"/>
              <w:autoSpaceDN w:val="0"/>
              <w:adjustRightInd w:val="0"/>
              <w:jc w:val="center"/>
              <w:rPr>
                <w:sz w:val="20"/>
                <w:szCs w:val="20"/>
              </w:rPr>
            </w:pP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Pr>
                <w:sz w:val="20"/>
                <w:szCs w:val="20"/>
              </w:rPr>
              <w:t>5</w:t>
            </w:r>
          </w:p>
        </w:tc>
        <w:tc>
          <w:tcPr>
            <w:tcW w:w="8554" w:type="dxa"/>
            <w:gridSpan w:val="8"/>
            <w:vAlign w:val="center"/>
          </w:tcPr>
          <w:p w:rsidR="00651CC8" w:rsidRPr="0029341A" w:rsidRDefault="00651CC8" w:rsidP="00570022">
            <w:pPr>
              <w:autoSpaceDE w:val="0"/>
              <w:autoSpaceDN w:val="0"/>
              <w:adjustRightInd w:val="0"/>
              <w:jc w:val="center"/>
              <w:rPr>
                <w:sz w:val="20"/>
                <w:szCs w:val="20"/>
              </w:rPr>
            </w:pPr>
            <w:r w:rsidRPr="0029341A">
              <w:rPr>
                <w:b/>
                <w:sz w:val="20"/>
                <w:szCs w:val="20"/>
              </w:rPr>
              <w:t xml:space="preserve">В области </w:t>
            </w:r>
            <w:r>
              <w:rPr>
                <w:b/>
                <w:sz w:val="20"/>
                <w:szCs w:val="20"/>
              </w:rPr>
              <w:t>предупреждения и ликвидации последствий чрезвычайных ситуаций</w:t>
            </w:r>
          </w:p>
        </w:tc>
      </w:tr>
      <w:tr w:rsidR="00651CC8" w:rsidRPr="0029341A" w:rsidTr="00570022">
        <w:trPr>
          <w:jc w:val="center"/>
        </w:trPr>
        <w:tc>
          <w:tcPr>
            <w:tcW w:w="1017" w:type="dxa"/>
          </w:tcPr>
          <w:p w:rsidR="00651CC8" w:rsidRPr="00E349B9" w:rsidRDefault="00651CC8" w:rsidP="00570022">
            <w:pPr>
              <w:spacing w:line="276" w:lineRule="auto"/>
              <w:jc w:val="center"/>
              <w:rPr>
                <w:sz w:val="20"/>
                <w:szCs w:val="20"/>
              </w:rPr>
            </w:pPr>
            <w:r>
              <w:rPr>
                <w:sz w:val="20"/>
                <w:szCs w:val="20"/>
              </w:rPr>
              <w:t>5</w:t>
            </w:r>
            <w:r w:rsidRPr="00E349B9">
              <w:rPr>
                <w:sz w:val="20"/>
                <w:szCs w:val="20"/>
              </w:rPr>
              <w:t>.1</w:t>
            </w:r>
          </w:p>
        </w:tc>
        <w:tc>
          <w:tcPr>
            <w:tcW w:w="4481" w:type="dxa"/>
            <w:gridSpan w:val="2"/>
            <w:vAlign w:val="center"/>
          </w:tcPr>
          <w:p w:rsidR="00651CC8" w:rsidRPr="0029341A" w:rsidRDefault="00651CC8" w:rsidP="00570022">
            <w:pPr>
              <w:rPr>
                <w:sz w:val="20"/>
                <w:szCs w:val="20"/>
              </w:rPr>
            </w:pPr>
            <w:r w:rsidRPr="0029341A">
              <w:rPr>
                <w:sz w:val="20"/>
                <w:szCs w:val="20"/>
              </w:rPr>
              <w:t>Уровень территориальной доступности пожарных депо</w:t>
            </w:r>
          </w:p>
        </w:tc>
        <w:tc>
          <w:tcPr>
            <w:tcW w:w="1749" w:type="dxa"/>
            <w:gridSpan w:val="2"/>
          </w:tcPr>
          <w:p w:rsidR="00651CC8" w:rsidRPr="0029341A" w:rsidRDefault="00651CC8" w:rsidP="00570022">
            <w:pPr>
              <w:rPr>
                <w:sz w:val="20"/>
                <w:szCs w:val="20"/>
              </w:rPr>
            </w:pPr>
            <w:r>
              <w:rPr>
                <w:sz w:val="20"/>
                <w:szCs w:val="20"/>
              </w:rPr>
              <w:t>м/</w:t>
            </w:r>
            <w:r w:rsidRPr="0029341A">
              <w:rPr>
                <w:sz w:val="20"/>
                <w:szCs w:val="20"/>
              </w:rPr>
              <w:t>мин</w:t>
            </w:r>
            <w:r>
              <w:rPr>
                <w:sz w:val="20"/>
                <w:szCs w:val="20"/>
              </w:rPr>
              <w:t>ут</w:t>
            </w:r>
          </w:p>
        </w:tc>
        <w:tc>
          <w:tcPr>
            <w:tcW w:w="801" w:type="dxa"/>
            <w:gridSpan w:val="2"/>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91" w:type="dxa"/>
            <w:vAlign w:val="center"/>
          </w:tcPr>
          <w:p w:rsidR="00651CC8" w:rsidRPr="0029341A" w:rsidRDefault="00651CC8" w:rsidP="00570022">
            <w:pPr>
              <w:autoSpaceDE w:val="0"/>
              <w:autoSpaceDN w:val="0"/>
              <w:adjustRightInd w:val="0"/>
              <w:jc w:val="center"/>
              <w:rPr>
                <w:sz w:val="20"/>
                <w:szCs w:val="20"/>
              </w:rPr>
            </w:pPr>
            <w:r w:rsidRPr="0029341A">
              <w:rPr>
                <w:sz w:val="20"/>
                <w:szCs w:val="20"/>
              </w:rPr>
              <w:t>+</w:t>
            </w:r>
          </w:p>
        </w:tc>
        <w:tc>
          <w:tcPr>
            <w:tcW w:w="732" w:type="dxa"/>
            <w:vAlign w:val="center"/>
          </w:tcPr>
          <w:p w:rsidR="00651CC8" w:rsidRPr="0029341A" w:rsidRDefault="00651CC8" w:rsidP="00570022">
            <w:pPr>
              <w:autoSpaceDE w:val="0"/>
              <w:autoSpaceDN w:val="0"/>
              <w:adjustRightInd w:val="0"/>
              <w:jc w:val="center"/>
              <w:rPr>
                <w:sz w:val="20"/>
                <w:szCs w:val="20"/>
              </w:rPr>
            </w:pPr>
          </w:p>
        </w:tc>
      </w:tr>
    </w:tbl>
    <w:p w:rsidR="00651CC8" w:rsidRPr="00906A6F" w:rsidRDefault="00651CC8" w:rsidP="002960EA">
      <w:pPr>
        <w:pStyle w:val="Heading5"/>
        <w:numPr>
          <w:ilvl w:val="0"/>
          <w:numId w:val="0"/>
        </w:numPr>
        <w:spacing w:line="276" w:lineRule="auto"/>
        <w:ind w:left="4199" w:hanging="1080"/>
        <w:rPr>
          <w:rStyle w:val="Strong"/>
          <w:bCs w:val="0"/>
          <w:caps/>
          <w:sz w:val="24"/>
          <w:szCs w:val="24"/>
          <w:lang w:eastAsia="ar-SA"/>
        </w:rPr>
      </w:pPr>
    </w:p>
    <w:p w:rsidR="00651CC8" w:rsidRPr="006D6D4C" w:rsidRDefault="00651CC8" w:rsidP="002960EA">
      <w:pPr>
        <w:pStyle w:val="NoSpacing"/>
        <w:spacing w:line="276" w:lineRule="auto"/>
        <w:ind w:firstLine="708"/>
        <w:jc w:val="both"/>
        <w:rPr>
          <w:rStyle w:val="Strong"/>
          <w:bCs/>
          <w:caps/>
          <w:szCs w:val="24"/>
          <w:lang w:eastAsia="en-US"/>
        </w:rPr>
      </w:pPr>
    </w:p>
    <w:p w:rsidR="00651CC8" w:rsidRPr="00906A6F" w:rsidRDefault="00651CC8" w:rsidP="00613652">
      <w:pPr>
        <w:pStyle w:val="Heading2"/>
        <w:rPr>
          <w:rStyle w:val="Strong"/>
          <w:bCs w:val="0"/>
          <w:caps w:val="0"/>
        </w:rPr>
      </w:pPr>
    </w:p>
    <w:sectPr w:rsidR="00651CC8" w:rsidRPr="00906A6F" w:rsidSect="00AF38EE">
      <w:headerReference w:type="default" r:id="rId23"/>
      <w:footerReference w:type="first" r:id="rId24"/>
      <w:footnotePr>
        <w:pos w:val="beneathText"/>
      </w:footnotePr>
      <w:pgSz w:w="11905" w:h="16837"/>
      <w:pgMar w:top="851" w:right="567" w:bottom="851"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CC8" w:rsidRDefault="00651CC8">
      <w:r>
        <w:separator/>
      </w:r>
    </w:p>
  </w:endnote>
  <w:endnote w:type="continuationSeparator" w:id="0">
    <w:p w:rsidR="00651CC8" w:rsidRDefault="00651C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StarSymbol">
    <w:altName w:val="Arial Unicode MS"/>
    <w:panose1 w:val="00000000000000000000"/>
    <w:charset w:val="02"/>
    <w:family w:val="auto"/>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C8" w:rsidRDefault="00651CC8" w:rsidP="00203A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- 80 -</w:t>
    </w:r>
    <w:r>
      <w:rPr>
        <w:rStyle w:val="PageNumber"/>
      </w:rPr>
      <w:fldChar w:fldCharType="end"/>
    </w:r>
  </w:p>
  <w:p w:rsidR="00651CC8" w:rsidRPr="006504C1" w:rsidRDefault="00651CC8" w:rsidP="006504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CC8" w:rsidRDefault="00651CC8">
      <w:r>
        <w:separator/>
      </w:r>
    </w:p>
  </w:footnote>
  <w:footnote w:type="continuationSeparator" w:id="0">
    <w:p w:rsidR="00651CC8" w:rsidRDefault="00651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C8" w:rsidRDefault="00651CC8">
    <w:pPr>
      <w:pStyle w:val="Header"/>
      <w:jc w:val="center"/>
    </w:pPr>
    <w:fldSimple w:instr="PAGE   \* MERGEFORMAT">
      <w:r>
        <w:rPr>
          <w:noProof/>
        </w:rPr>
        <w:t>1</w:t>
      </w:r>
    </w:fldSimple>
  </w:p>
  <w:p w:rsidR="00651CC8" w:rsidRDefault="00651C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798672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45E2DD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32008B0"/>
    <w:lvl w:ilvl="0">
      <w:start w:val="1"/>
      <w:numFmt w:val="decimal"/>
      <w:pStyle w:val="ListNumber3"/>
      <w:lvlText w:val="%1."/>
      <w:lvlJc w:val="left"/>
      <w:pPr>
        <w:tabs>
          <w:tab w:val="num" w:pos="926"/>
        </w:tabs>
        <w:ind w:left="926" w:hanging="360"/>
      </w:pPr>
    </w:lvl>
  </w:abstractNum>
  <w:abstractNum w:abstractNumId="3">
    <w:nsid w:val="FFFFFF7F"/>
    <w:multiLevelType w:val="singleLevel"/>
    <w:tmpl w:val="B08212A4"/>
    <w:lvl w:ilvl="0">
      <w:start w:val="1"/>
      <w:numFmt w:val="decimal"/>
      <w:pStyle w:val="ListNumber2"/>
      <w:lvlText w:val="%1."/>
      <w:lvlJc w:val="left"/>
      <w:pPr>
        <w:tabs>
          <w:tab w:val="num" w:pos="643"/>
        </w:tabs>
        <w:ind w:left="643" w:hanging="360"/>
      </w:pPr>
    </w:lvl>
  </w:abstractNum>
  <w:abstractNum w:abstractNumId="4">
    <w:nsid w:val="FFFFFF80"/>
    <w:multiLevelType w:val="singleLevel"/>
    <w:tmpl w:val="0436059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367D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A765DB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8A8CDB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1BE6E30"/>
    <w:lvl w:ilvl="0">
      <w:start w:val="1"/>
      <w:numFmt w:val="decimal"/>
      <w:pStyle w:val="ListNumber"/>
      <w:lvlText w:val="%1."/>
      <w:lvlJc w:val="left"/>
      <w:pPr>
        <w:tabs>
          <w:tab w:val="num" w:pos="360"/>
        </w:tabs>
        <w:ind w:left="360" w:hanging="360"/>
      </w:pPr>
    </w:lvl>
  </w:abstractNum>
  <w:abstractNum w:abstractNumId="9">
    <w:nsid w:val="FFFFFF89"/>
    <w:multiLevelType w:val="singleLevel"/>
    <w:tmpl w:val="427E65F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3"/>
    <w:lvl w:ilvl="0">
      <w:start w:val="1"/>
      <w:numFmt w:val="bullet"/>
      <w:lvlText w:val=""/>
      <w:lvlJc w:val="left"/>
      <w:pPr>
        <w:tabs>
          <w:tab w:val="num" w:pos="1429"/>
        </w:tabs>
        <w:ind w:left="1429" w:hanging="360"/>
      </w:pPr>
      <w:rPr>
        <w:rFonts w:ascii="Symbol" w:hAnsi="Symbol"/>
      </w:rPr>
    </w:lvl>
  </w:abstractNum>
  <w:abstractNum w:abstractNumId="11">
    <w:nsid w:val="00000003"/>
    <w:multiLevelType w:val="singleLevel"/>
    <w:tmpl w:val="00000003"/>
    <w:name w:val="WW8Num4"/>
    <w:lvl w:ilvl="0">
      <w:start w:val="1"/>
      <w:numFmt w:val="bullet"/>
      <w:lvlText w:val=""/>
      <w:lvlJc w:val="left"/>
      <w:pPr>
        <w:tabs>
          <w:tab w:val="num" w:pos="709"/>
        </w:tabs>
        <w:ind w:left="709" w:firstLine="540"/>
      </w:pPr>
      <w:rPr>
        <w:rFonts w:ascii="Symbol" w:hAnsi="Symbol"/>
      </w:rPr>
    </w:lvl>
  </w:abstractNum>
  <w:abstractNum w:abstractNumId="12">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3">
    <w:nsid w:val="00000005"/>
    <w:multiLevelType w:val="singleLevel"/>
    <w:tmpl w:val="00000005"/>
    <w:name w:val="WW8Num6"/>
    <w:lvl w:ilvl="0">
      <w:start w:val="1"/>
      <w:numFmt w:val="decimal"/>
      <w:lvlText w:val="%1."/>
      <w:lvlJc w:val="left"/>
      <w:pPr>
        <w:tabs>
          <w:tab w:val="num" w:pos="720"/>
        </w:tabs>
        <w:ind w:left="720" w:hanging="663"/>
      </w:pPr>
      <w:rPr>
        <w:rFonts w:cs="Times New Roman"/>
      </w:rPr>
    </w:lvl>
  </w:abstractNum>
  <w:abstractNum w:abstractNumId="14">
    <w:nsid w:val="00000006"/>
    <w:multiLevelType w:val="singleLevel"/>
    <w:tmpl w:val="00000006"/>
    <w:name w:val="WW8Num7"/>
    <w:lvl w:ilvl="0">
      <w:start w:val="1"/>
      <w:numFmt w:val="decimal"/>
      <w:lvlText w:val="%1."/>
      <w:lvlJc w:val="left"/>
      <w:pPr>
        <w:tabs>
          <w:tab w:val="num" w:pos="720"/>
        </w:tabs>
        <w:ind w:left="720" w:hanging="360"/>
      </w:pPr>
      <w:rPr>
        <w:rFonts w:ascii="Symbol" w:hAnsi="Symbol" w:cs="Times New Roman"/>
        <w:color w:val="auto"/>
      </w:rPr>
    </w:lvl>
  </w:abstractNum>
  <w:abstractNum w:abstractNumId="15">
    <w:nsid w:val="00000007"/>
    <w:multiLevelType w:val="singleLevel"/>
    <w:tmpl w:val="00000007"/>
    <w:name w:val="WW8Num10"/>
    <w:lvl w:ilvl="0">
      <w:start w:val="1"/>
      <w:numFmt w:val="bullet"/>
      <w:lvlText w:val=""/>
      <w:lvlJc w:val="left"/>
      <w:pPr>
        <w:tabs>
          <w:tab w:val="num" w:pos="1429"/>
        </w:tabs>
        <w:ind w:left="1429" w:hanging="360"/>
      </w:pPr>
      <w:rPr>
        <w:rFonts w:ascii="Symbol" w:hAnsi="Symbol"/>
      </w:rPr>
    </w:lvl>
  </w:abstractNum>
  <w:abstractNum w:abstractNumId="16">
    <w:nsid w:val="00000008"/>
    <w:multiLevelType w:val="multilevel"/>
    <w:tmpl w:val="00000008"/>
    <w:name w:val="WW8Num12"/>
    <w:lvl w:ilvl="0">
      <w:start w:val="1"/>
      <w:numFmt w:val="bullet"/>
      <w:lvlText w:val=""/>
      <w:lvlJc w:val="left"/>
      <w:pPr>
        <w:tabs>
          <w:tab w:val="num" w:pos="3346"/>
        </w:tabs>
        <w:ind w:left="3346" w:hanging="360"/>
      </w:pPr>
      <w:rPr>
        <w:rFonts w:ascii="Symbol" w:hAnsi="Symbol"/>
      </w:rPr>
    </w:lvl>
    <w:lvl w:ilvl="1">
      <w:start w:val="1"/>
      <w:numFmt w:val="bullet"/>
      <w:lvlText w:val=""/>
      <w:lvlJc w:val="left"/>
      <w:pPr>
        <w:tabs>
          <w:tab w:val="num" w:pos="2149"/>
        </w:tabs>
        <w:ind w:left="2149" w:hanging="360"/>
      </w:pPr>
      <w:rPr>
        <w:rFonts w:ascii="Symbol" w:hAnsi="Symbol"/>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rPr>
    </w:lvl>
    <w:lvl w:ilvl="8">
      <w:start w:val="1"/>
      <w:numFmt w:val="bullet"/>
      <w:lvlText w:val=""/>
      <w:lvlJc w:val="left"/>
      <w:pPr>
        <w:tabs>
          <w:tab w:val="num" w:pos="7189"/>
        </w:tabs>
        <w:ind w:left="7189" w:hanging="360"/>
      </w:pPr>
      <w:rPr>
        <w:rFonts w:ascii="Wingdings" w:hAnsi="Wingdings"/>
      </w:rPr>
    </w:lvl>
  </w:abstractNum>
  <w:abstractNum w:abstractNumId="17">
    <w:nsid w:val="00000009"/>
    <w:multiLevelType w:val="multilevel"/>
    <w:tmpl w:val="00000009"/>
    <w:name w:val="WW8Num17"/>
    <w:lvl w:ilvl="0">
      <w:start w:val="1"/>
      <w:numFmt w:val="bullet"/>
      <w:lvlText w:val=""/>
      <w:lvlJc w:val="left"/>
      <w:pPr>
        <w:tabs>
          <w:tab w:val="num" w:pos="360"/>
        </w:tabs>
        <w:ind w:left="360" w:hanging="360"/>
      </w:pPr>
      <w:rPr>
        <w:rFonts w:ascii="Symbol" w:hAnsi="Symbol"/>
        <w:color w:val="auto"/>
      </w:rPr>
    </w:lvl>
    <w:lvl w:ilvl="1">
      <w:start w:val="1"/>
      <w:numFmt w:val="bullet"/>
      <w:lvlText w:val=""/>
      <w:lvlJc w:val="left"/>
      <w:pPr>
        <w:tabs>
          <w:tab w:val="num" w:pos="720"/>
        </w:tabs>
        <w:ind w:left="720" w:hanging="360"/>
      </w:pPr>
      <w:rPr>
        <w:rFonts w:ascii="Symbol" w:hAnsi="Symbol"/>
        <w:color w:val="auto"/>
      </w:rPr>
    </w:lvl>
    <w:lvl w:ilvl="2">
      <w:start w:val="1"/>
      <w:numFmt w:val="bullet"/>
      <w:lvlText w:val=""/>
      <w:lvlJc w:val="left"/>
      <w:pPr>
        <w:tabs>
          <w:tab w:val="num" w:pos="1080"/>
        </w:tabs>
        <w:ind w:left="1080" w:hanging="360"/>
      </w:pPr>
      <w:rPr>
        <w:rFonts w:ascii="Symbol" w:hAnsi="Symbol"/>
        <w:color w:val="auto"/>
      </w:rPr>
    </w:lvl>
    <w:lvl w:ilvl="3">
      <w:start w:val="1"/>
      <w:numFmt w:val="bullet"/>
      <w:lvlText w:val=""/>
      <w:lvlJc w:val="left"/>
      <w:pPr>
        <w:tabs>
          <w:tab w:val="num" w:pos="1440"/>
        </w:tabs>
        <w:ind w:left="1440" w:hanging="360"/>
      </w:pPr>
      <w:rPr>
        <w:rFonts w:ascii="Symbol" w:hAnsi="Symbol"/>
        <w:color w:val="auto"/>
      </w:rPr>
    </w:lvl>
    <w:lvl w:ilvl="4">
      <w:start w:val="1"/>
      <w:numFmt w:val="bullet"/>
      <w:lvlText w:val=""/>
      <w:lvlJc w:val="left"/>
      <w:pPr>
        <w:tabs>
          <w:tab w:val="num" w:pos="1800"/>
        </w:tabs>
        <w:ind w:left="1800" w:hanging="360"/>
      </w:pPr>
      <w:rPr>
        <w:rFonts w:ascii="Symbol" w:hAnsi="Symbol"/>
        <w:color w:val="auto"/>
      </w:rPr>
    </w:lvl>
    <w:lvl w:ilvl="5">
      <w:start w:val="1"/>
      <w:numFmt w:val="bullet"/>
      <w:lvlText w:val=""/>
      <w:lvlJc w:val="left"/>
      <w:pPr>
        <w:tabs>
          <w:tab w:val="num" w:pos="2160"/>
        </w:tabs>
        <w:ind w:left="2160" w:hanging="360"/>
      </w:pPr>
      <w:rPr>
        <w:rFonts w:ascii="Symbol" w:hAnsi="Symbol"/>
        <w:color w:val="auto"/>
      </w:rPr>
    </w:lvl>
    <w:lvl w:ilvl="6">
      <w:start w:val="1"/>
      <w:numFmt w:val="bullet"/>
      <w:lvlText w:val=""/>
      <w:lvlJc w:val="left"/>
      <w:pPr>
        <w:tabs>
          <w:tab w:val="num" w:pos="2520"/>
        </w:tabs>
        <w:ind w:left="2520" w:hanging="360"/>
      </w:pPr>
      <w:rPr>
        <w:rFonts w:ascii="Symbol" w:hAnsi="Symbol"/>
        <w:color w:val="auto"/>
      </w:rPr>
    </w:lvl>
    <w:lvl w:ilvl="7">
      <w:start w:val="1"/>
      <w:numFmt w:val="bullet"/>
      <w:lvlText w:val=""/>
      <w:lvlJc w:val="left"/>
      <w:pPr>
        <w:tabs>
          <w:tab w:val="num" w:pos="2880"/>
        </w:tabs>
        <w:ind w:left="2880" w:hanging="360"/>
      </w:pPr>
      <w:rPr>
        <w:rFonts w:ascii="Symbol" w:hAnsi="Symbol"/>
        <w:color w:val="auto"/>
      </w:rPr>
    </w:lvl>
    <w:lvl w:ilvl="8">
      <w:start w:val="1"/>
      <w:numFmt w:val="bullet"/>
      <w:lvlText w:val=""/>
      <w:lvlJc w:val="left"/>
      <w:pPr>
        <w:tabs>
          <w:tab w:val="num" w:pos="3240"/>
        </w:tabs>
        <w:ind w:left="3240" w:hanging="360"/>
      </w:pPr>
      <w:rPr>
        <w:rFonts w:ascii="Symbol" w:hAnsi="Symbol"/>
        <w:color w:val="auto"/>
      </w:rPr>
    </w:lvl>
  </w:abstractNum>
  <w:abstractNum w:abstractNumId="18">
    <w:nsid w:val="0000000A"/>
    <w:multiLevelType w:val="singleLevel"/>
    <w:tmpl w:val="0000000A"/>
    <w:name w:val="WW8Num19"/>
    <w:lvl w:ilvl="0">
      <w:numFmt w:val="bullet"/>
      <w:lvlText w:val="-"/>
      <w:lvlJc w:val="left"/>
      <w:pPr>
        <w:tabs>
          <w:tab w:val="num" w:pos="1080"/>
        </w:tabs>
        <w:ind w:left="1080" w:hanging="360"/>
      </w:pPr>
      <w:rPr>
        <w:rFonts w:ascii="OpenSymbol" w:hAnsi="OpenSymbol"/>
      </w:rPr>
    </w:lvl>
  </w:abstractNum>
  <w:abstractNum w:abstractNumId="19">
    <w:nsid w:val="0000000B"/>
    <w:multiLevelType w:val="singleLevel"/>
    <w:tmpl w:val="0000000B"/>
    <w:name w:val="WW8Num21"/>
    <w:lvl w:ilvl="0">
      <w:start w:val="1"/>
      <w:numFmt w:val="bullet"/>
      <w:lvlText w:val=""/>
      <w:lvlJc w:val="left"/>
      <w:pPr>
        <w:tabs>
          <w:tab w:val="num" w:pos="720"/>
        </w:tabs>
        <w:ind w:left="720" w:hanging="360"/>
      </w:pPr>
      <w:rPr>
        <w:rFonts w:ascii="Symbol" w:hAnsi="Symbol"/>
      </w:rPr>
    </w:lvl>
  </w:abstractNum>
  <w:abstractNum w:abstractNumId="20">
    <w:nsid w:val="0000000C"/>
    <w:multiLevelType w:val="singleLevel"/>
    <w:tmpl w:val="0000000C"/>
    <w:name w:val="WW8Num22"/>
    <w:lvl w:ilvl="0">
      <w:start w:val="1"/>
      <w:numFmt w:val="bullet"/>
      <w:lvlText w:val=""/>
      <w:lvlJc w:val="left"/>
      <w:pPr>
        <w:tabs>
          <w:tab w:val="num" w:pos="1070"/>
        </w:tabs>
        <w:ind w:left="1070" w:hanging="360"/>
      </w:pPr>
      <w:rPr>
        <w:rFonts w:ascii="Symbol" w:hAnsi="Symbol"/>
      </w:rPr>
    </w:lvl>
  </w:abstractNum>
  <w:abstractNum w:abstractNumId="21">
    <w:nsid w:val="0000000D"/>
    <w:multiLevelType w:val="singleLevel"/>
    <w:tmpl w:val="0000000D"/>
    <w:name w:val="WW8Num23"/>
    <w:lvl w:ilvl="0">
      <w:start w:val="1"/>
      <w:numFmt w:val="bullet"/>
      <w:lvlText w:val=""/>
      <w:lvlJc w:val="left"/>
      <w:pPr>
        <w:tabs>
          <w:tab w:val="num" w:pos="720"/>
        </w:tabs>
        <w:ind w:left="720" w:hanging="360"/>
      </w:pPr>
      <w:rPr>
        <w:rFonts w:ascii="Symbol" w:hAnsi="Symbol"/>
      </w:rPr>
    </w:lvl>
  </w:abstractNum>
  <w:abstractNum w:abstractNumId="22">
    <w:nsid w:val="0000000E"/>
    <w:multiLevelType w:val="singleLevel"/>
    <w:tmpl w:val="0000000E"/>
    <w:name w:val="WW8Num24"/>
    <w:lvl w:ilvl="0">
      <w:start w:val="1"/>
      <w:numFmt w:val="bullet"/>
      <w:lvlText w:val=""/>
      <w:lvlJc w:val="left"/>
      <w:pPr>
        <w:tabs>
          <w:tab w:val="num" w:pos="720"/>
        </w:tabs>
        <w:ind w:left="720" w:hanging="360"/>
      </w:pPr>
      <w:rPr>
        <w:rFonts w:ascii="Symbol" w:hAnsi="Symbol"/>
      </w:rPr>
    </w:lvl>
  </w:abstractNum>
  <w:abstractNum w:abstractNumId="23">
    <w:nsid w:val="0000000F"/>
    <w:multiLevelType w:val="singleLevel"/>
    <w:tmpl w:val="0000000F"/>
    <w:name w:val="WW8Num25"/>
    <w:lvl w:ilvl="0">
      <w:start w:val="1"/>
      <w:numFmt w:val="bullet"/>
      <w:lvlText w:val=""/>
      <w:lvlJc w:val="left"/>
      <w:pPr>
        <w:tabs>
          <w:tab w:val="num" w:pos="1571"/>
        </w:tabs>
        <w:ind w:left="1571" w:hanging="360"/>
      </w:pPr>
      <w:rPr>
        <w:rFonts w:ascii="Symbol" w:hAnsi="Symbol"/>
      </w:rPr>
    </w:lvl>
  </w:abstractNum>
  <w:abstractNum w:abstractNumId="24">
    <w:nsid w:val="00000010"/>
    <w:multiLevelType w:val="singleLevel"/>
    <w:tmpl w:val="62E44D92"/>
    <w:name w:val="WW8Num26"/>
    <w:lvl w:ilvl="0">
      <w:start w:val="1"/>
      <w:numFmt w:val="decimal"/>
      <w:pStyle w:val="S"/>
      <w:lvlText w:val="Таблица %1"/>
      <w:lvlJc w:val="left"/>
      <w:pPr>
        <w:tabs>
          <w:tab w:val="num" w:pos="9900"/>
        </w:tabs>
        <w:ind w:left="9900" w:hanging="360"/>
      </w:pPr>
      <w:rPr>
        <w:rFonts w:ascii="Times New Roman" w:hAnsi="Times New Roman" w:cs="Times New Roman" w:hint="default"/>
        <w:color w:val="auto"/>
      </w:rPr>
    </w:lvl>
  </w:abstractNum>
  <w:abstractNum w:abstractNumId="25">
    <w:nsid w:val="00000011"/>
    <w:multiLevelType w:val="singleLevel"/>
    <w:tmpl w:val="00000011"/>
    <w:name w:val="WW8Num27"/>
    <w:lvl w:ilvl="0">
      <w:start w:val="1"/>
      <w:numFmt w:val="bullet"/>
      <w:lvlText w:val=""/>
      <w:lvlJc w:val="left"/>
      <w:pPr>
        <w:tabs>
          <w:tab w:val="num" w:pos="1429"/>
        </w:tabs>
        <w:ind w:left="1429" w:hanging="360"/>
      </w:pPr>
      <w:rPr>
        <w:rFonts w:ascii="Symbol" w:hAnsi="Symbol"/>
      </w:rPr>
    </w:lvl>
  </w:abstractNum>
  <w:abstractNum w:abstractNumId="26">
    <w:nsid w:val="00000012"/>
    <w:multiLevelType w:val="singleLevel"/>
    <w:tmpl w:val="00000012"/>
    <w:name w:val="WW8Num28"/>
    <w:lvl w:ilvl="0">
      <w:start w:val="1"/>
      <w:numFmt w:val="bullet"/>
      <w:lvlText w:val="−"/>
      <w:lvlJc w:val="left"/>
      <w:pPr>
        <w:tabs>
          <w:tab w:val="num" w:pos="1429"/>
        </w:tabs>
        <w:ind w:left="1429" w:hanging="360"/>
      </w:pPr>
      <w:rPr>
        <w:rFonts w:ascii="Times New Roman" w:hAnsi="Times New Roman"/>
        <w:color w:val="auto"/>
      </w:rPr>
    </w:lvl>
  </w:abstractNum>
  <w:abstractNum w:abstractNumId="27">
    <w:nsid w:val="00000013"/>
    <w:multiLevelType w:val="singleLevel"/>
    <w:tmpl w:val="00000013"/>
    <w:name w:val="WW8Num29"/>
    <w:lvl w:ilvl="0">
      <w:start w:val="1"/>
      <w:numFmt w:val="bullet"/>
      <w:lvlText w:val=""/>
      <w:lvlJc w:val="left"/>
      <w:pPr>
        <w:tabs>
          <w:tab w:val="num" w:pos="1571"/>
        </w:tabs>
        <w:ind w:left="1571" w:hanging="360"/>
      </w:pPr>
      <w:rPr>
        <w:rFonts w:ascii="Symbol" w:hAnsi="Symbol"/>
      </w:rPr>
    </w:lvl>
  </w:abstractNum>
  <w:abstractNum w:abstractNumId="28">
    <w:nsid w:val="00000014"/>
    <w:multiLevelType w:val="singleLevel"/>
    <w:tmpl w:val="00000014"/>
    <w:name w:val="WW8Num30"/>
    <w:lvl w:ilvl="0">
      <w:start w:val="1"/>
      <w:numFmt w:val="bullet"/>
      <w:lvlText w:val=""/>
      <w:lvlJc w:val="left"/>
      <w:pPr>
        <w:tabs>
          <w:tab w:val="num" w:pos="1571"/>
        </w:tabs>
        <w:ind w:left="1571" w:hanging="360"/>
      </w:pPr>
      <w:rPr>
        <w:rFonts w:ascii="Symbol" w:hAnsi="Symbol"/>
      </w:rPr>
    </w:lvl>
  </w:abstractNum>
  <w:abstractNum w:abstractNumId="29">
    <w:nsid w:val="00000015"/>
    <w:multiLevelType w:val="singleLevel"/>
    <w:tmpl w:val="00000015"/>
    <w:name w:val="WW8Num32"/>
    <w:lvl w:ilvl="0">
      <w:start w:val="1"/>
      <w:numFmt w:val="bullet"/>
      <w:lvlText w:val=""/>
      <w:lvlJc w:val="left"/>
      <w:pPr>
        <w:tabs>
          <w:tab w:val="num" w:pos="1571"/>
        </w:tabs>
        <w:ind w:left="1571" w:hanging="360"/>
      </w:pPr>
      <w:rPr>
        <w:rFonts w:ascii="Symbol" w:hAnsi="Symbol"/>
      </w:rPr>
    </w:lvl>
  </w:abstractNum>
  <w:abstractNum w:abstractNumId="30">
    <w:nsid w:val="00000016"/>
    <w:multiLevelType w:val="singleLevel"/>
    <w:tmpl w:val="00000016"/>
    <w:name w:val="WW8Num33"/>
    <w:lvl w:ilvl="0">
      <w:start w:val="1"/>
      <w:numFmt w:val="bullet"/>
      <w:lvlText w:val=""/>
      <w:lvlJc w:val="left"/>
      <w:pPr>
        <w:tabs>
          <w:tab w:val="num" w:pos="720"/>
        </w:tabs>
        <w:ind w:left="720" w:hanging="360"/>
      </w:pPr>
      <w:rPr>
        <w:rFonts w:ascii="Symbol" w:hAnsi="Symbol"/>
      </w:rPr>
    </w:lvl>
  </w:abstractNum>
  <w:abstractNum w:abstractNumId="31">
    <w:nsid w:val="00000017"/>
    <w:multiLevelType w:val="singleLevel"/>
    <w:tmpl w:val="00000017"/>
    <w:name w:val="WW8Num34"/>
    <w:lvl w:ilvl="0">
      <w:start w:val="1"/>
      <w:numFmt w:val="bullet"/>
      <w:lvlText w:val=""/>
      <w:lvlJc w:val="left"/>
      <w:pPr>
        <w:tabs>
          <w:tab w:val="num" w:pos="1571"/>
        </w:tabs>
        <w:ind w:left="1571" w:hanging="360"/>
      </w:pPr>
      <w:rPr>
        <w:rFonts w:ascii="Symbol" w:hAnsi="Symbol"/>
      </w:rPr>
    </w:lvl>
  </w:abstractNum>
  <w:abstractNum w:abstractNumId="32">
    <w:nsid w:val="00000018"/>
    <w:multiLevelType w:val="singleLevel"/>
    <w:tmpl w:val="00000018"/>
    <w:name w:val="WW8Num35"/>
    <w:lvl w:ilvl="0">
      <w:start w:val="1"/>
      <w:numFmt w:val="bullet"/>
      <w:lvlText w:val=""/>
      <w:lvlJc w:val="left"/>
      <w:pPr>
        <w:tabs>
          <w:tab w:val="num" w:pos="720"/>
        </w:tabs>
        <w:ind w:left="720" w:hanging="360"/>
      </w:pPr>
      <w:rPr>
        <w:rFonts w:ascii="Symbol" w:hAnsi="Symbol"/>
      </w:rPr>
    </w:lvl>
  </w:abstractNum>
  <w:abstractNum w:abstractNumId="33">
    <w:nsid w:val="00000019"/>
    <w:multiLevelType w:val="singleLevel"/>
    <w:tmpl w:val="00000019"/>
    <w:name w:val="WW8Num36"/>
    <w:lvl w:ilvl="0">
      <w:start w:val="1"/>
      <w:numFmt w:val="bullet"/>
      <w:lvlText w:val=""/>
      <w:lvlJc w:val="left"/>
      <w:pPr>
        <w:tabs>
          <w:tab w:val="num" w:pos="720"/>
        </w:tabs>
        <w:ind w:left="720" w:hanging="360"/>
      </w:pPr>
      <w:rPr>
        <w:rFonts w:ascii="Symbol" w:hAnsi="Symbol"/>
      </w:rPr>
    </w:lvl>
  </w:abstractNum>
  <w:abstractNum w:abstractNumId="34">
    <w:nsid w:val="0000001A"/>
    <w:multiLevelType w:val="singleLevel"/>
    <w:tmpl w:val="0000001A"/>
    <w:name w:val="WW8Num37"/>
    <w:lvl w:ilvl="0">
      <w:start w:val="1"/>
      <w:numFmt w:val="bullet"/>
      <w:lvlText w:val=""/>
      <w:lvlJc w:val="left"/>
      <w:pPr>
        <w:tabs>
          <w:tab w:val="num" w:pos="1070"/>
        </w:tabs>
        <w:ind w:left="1070" w:hanging="360"/>
      </w:pPr>
      <w:rPr>
        <w:rFonts w:ascii="Symbol" w:hAnsi="Symbol"/>
        <w:color w:val="auto"/>
      </w:rPr>
    </w:lvl>
  </w:abstractNum>
  <w:abstractNum w:abstractNumId="35">
    <w:nsid w:val="0000001B"/>
    <w:multiLevelType w:val="singleLevel"/>
    <w:tmpl w:val="0000001B"/>
    <w:name w:val="WW8Num38"/>
    <w:lvl w:ilvl="0">
      <w:start w:val="1"/>
      <w:numFmt w:val="bullet"/>
      <w:lvlText w:val=""/>
      <w:lvlJc w:val="left"/>
      <w:pPr>
        <w:tabs>
          <w:tab w:val="num" w:pos="1711"/>
        </w:tabs>
        <w:ind w:left="1711" w:hanging="360"/>
      </w:pPr>
      <w:rPr>
        <w:rFonts w:ascii="Symbol" w:hAnsi="Symbol"/>
      </w:rPr>
    </w:lvl>
  </w:abstractNum>
  <w:abstractNum w:abstractNumId="36">
    <w:nsid w:val="0000001C"/>
    <w:multiLevelType w:val="singleLevel"/>
    <w:tmpl w:val="0000001C"/>
    <w:name w:val="WW8Num39"/>
    <w:lvl w:ilvl="0">
      <w:start w:val="1"/>
      <w:numFmt w:val="bullet"/>
      <w:lvlText w:val=""/>
      <w:lvlJc w:val="left"/>
      <w:pPr>
        <w:tabs>
          <w:tab w:val="num" w:pos="1571"/>
        </w:tabs>
        <w:ind w:left="1571" w:hanging="360"/>
      </w:pPr>
      <w:rPr>
        <w:rFonts w:ascii="Symbol" w:hAnsi="Symbol"/>
      </w:rPr>
    </w:lvl>
  </w:abstractNum>
  <w:abstractNum w:abstractNumId="37">
    <w:nsid w:val="0000001D"/>
    <w:multiLevelType w:val="singleLevel"/>
    <w:tmpl w:val="0000001D"/>
    <w:name w:val="WW8Num40"/>
    <w:lvl w:ilvl="0">
      <w:start w:val="1"/>
      <w:numFmt w:val="bullet"/>
      <w:lvlText w:val=""/>
      <w:lvlJc w:val="left"/>
      <w:pPr>
        <w:tabs>
          <w:tab w:val="num" w:pos="1429"/>
        </w:tabs>
        <w:ind w:left="1429" w:hanging="360"/>
      </w:pPr>
      <w:rPr>
        <w:rFonts w:ascii="Symbol" w:hAnsi="Symbol"/>
      </w:rPr>
    </w:lvl>
  </w:abstractNum>
  <w:abstractNum w:abstractNumId="38">
    <w:nsid w:val="000A326C"/>
    <w:multiLevelType w:val="multilevel"/>
    <w:tmpl w:val="FA645958"/>
    <w:lvl w:ilvl="0">
      <w:start w:val="1"/>
      <w:numFmt w:val="decimal"/>
      <w:pStyle w:val="a"/>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9">
    <w:nsid w:val="02D60466"/>
    <w:multiLevelType w:val="hybridMultilevel"/>
    <w:tmpl w:val="4154885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05DC072A"/>
    <w:multiLevelType w:val="multilevel"/>
    <w:tmpl w:val="4D120A30"/>
    <w:lvl w:ilvl="0">
      <w:start w:val="1"/>
      <w:numFmt w:val="decimal"/>
      <w:lvlText w:val="%1."/>
      <w:lvlJc w:val="left"/>
      <w:pPr>
        <w:ind w:left="720" w:hanging="360"/>
      </w:pPr>
      <w:rPr>
        <w:rFonts w:cs="Times New Roman" w:hint="default"/>
      </w:rPr>
    </w:lvl>
    <w:lvl w:ilvl="1">
      <w:start w:val="5"/>
      <w:numFmt w:val="decimal"/>
      <w:isLgl/>
      <w:lvlText w:val="%1.%2"/>
      <w:lvlJc w:val="left"/>
      <w:pPr>
        <w:ind w:left="951" w:hanging="52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nsid w:val="091179FB"/>
    <w:multiLevelType w:val="hybridMultilevel"/>
    <w:tmpl w:val="B09A8C2E"/>
    <w:styleLink w:val="1111111"/>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nsid w:val="0F265AAE"/>
    <w:multiLevelType w:val="hybridMultilevel"/>
    <w:tmpl w:val="FBD83FBC"/>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5">
    <w:nsid w:val="12C5501C"/>
    <w:multiLevelType w:val="hybridMultilevel"/>
    <w:tmpl w:val="19CE591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13F67BA2"/>
    <w:multiLevelType w:val="hybridMultilevel"/>
    <w:tmpl w:val="80363732"/>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89A795C"/>
    <w:multiLevelType w:val="multilevel"/>
    <w:tmpl w:val="3D429C00"/>
    <w:lvl w:ilvl="0">
      <w:start w:val="1"/>
      <w:numFmt w:val="russianLower"/>
      <w:pStyle w:val="a0"/>
      <w:suff w:val="space"/>
      <w:lvlText w:val="%1)"/>
      <w:lvlJc w:val="left"/>
      <w:pPr>
        <w:ind w:left="567"/>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48">
    <w:nsid w:val="1B386033"/>
    <w:multiLevelType w:val="hybridMultilevel"/>
    <w:tmpl w:val="7E2CC2C6"/>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BF1235E"/>
    <w:multiLevelType w:val="hybridMultilevel"/>
    <w:tmpl w:val="F6B04A7A"/>
    <w:lvl w:ilvl="0" w:tplc="6658C4A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2E57595"/>
    <w:multiLevelType w:val="hybridMultilevel"/>
    <w:tmpl w:val="4C3274B0"/>
    <w:lvl w:ilvl="0" w:tplc="9A44D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A4C560E"/>
    <w:multiLevelType w:val="hybridMultilevel"/>
    <w:tmpl w:val="66705C34"/>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C557F61"/>
    <w:multiLevelType w:val="hybridMultilevel"/>
    <w:tmpl w:val="6764E6CE"/>
    <w:styleLink w:val="1111115"/>
    <w:lvl w:ilvl="0" w:tplc="FFFFFFFF">
      <w:start w:val="1"/>
      <w:numFmt w:val="decimal"/>
      <w:pStyle w:val="a1"/>
      <w:lvlText w:val="%1"/>
      <w:lvlJc w:val="left"/>
      <w:pPr>
        <w:tabs>
          <w:tab w:val="num" w:pos="340"/>
        </w:tabs>
        <w:ind w:firstLine="5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nsid w:val="318B587A"/>
    <w:multiLevelType w:val="hybridMultilevel"/>
    <w:tmpl w:val="F656C918"/>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1BD65B3"/>
    <w:multiLevelType w:val="hybridMultilevel"/>
    <w:tmpl w:val="A2A4E8A2"/>
    <w:styleLink w:val="1ai1"/>
    <w:lvl w:ilvl="0" w:tplc="85A457A6">
      <w:start w:val="1"/>
      <w:numFmt w:val="bullet"/>
      <w:lvlText w:val=""/>
      <w:lvlJc w:val="left"/>
      <w:pPr>
        <w:ind w:left="720" w:hanging="360"/>
      </w:pPr>
      <w:rPr>
        <w:rFonts w:ascii="Symbol" w:hAnsi="Symbol" w:hint="default"/>
      </w:rPr>
    </w:lvl>
    <w:lvl w:ilvl="1" w:tplc="0492CA64" w:tentative="1">
      <w:start w:val="1"/>
      <w:numFmt w:val="bullet"/>
      <w:lvlText w:val="o"/>
      <w:lvlJc w:val="left"/>
      <w:pPr>
        <w:ind w:left="1440" w:hanging="360"/>
      </w:pPr>
      <w:rPr>
        <w:rFonts w:ascii="Courier New" w:hAnsi="Courier New" w:hint="default"/>
      </w:rPr>
    </w:lvl>
    <w:lvl w:ilvl="2" w:tplc="FB988350" w:tentative="1">
      <w:start w:val="1"/>
      <w:numFmt w:val="bullet"/>
      <w:lvlText w:val=""/>
      <w:lvlJc w:val="left"/>
      <w:pPr>
        <w:ind w:left="2160" w:hanging="360"/>
      </w:pPr>
      <w:rPr>
        <w:rFonts w:ascii="Wingdings" w:hAnsi="Wingdings" w:hint="default"/>
      </w:rPr>
    </w:lvl>
    <w:lvl w:ilvl="3" w:tplc="1EC011F8" w:tentative="1">
      <w:start w:val="1"/>
      <w:numFmt w:val="bullet"/>
      <w:lvlText w:val=""/>
      <w:lvlJc w:val="left"/>
      <w:pPr>
        <w:ind w:left="2880" w:hanging="360"/>
      </w:pPr>
      <w:rPr>
        <w:rFonts w:ascii="Symbol" w:hAnsi="Symbol" w:hint="default"/>
      </w:rPr>
    </w:lvl>
    <w:lvl w:ilvl="4" w:tplc="9AEE4774" w:tentative="1">
      <w:start w:val="1"/>
      <w:numFmt w:val="bullet"/>
      <w:lvlText w:val="o"/>
      <w:lvlJc w:val="left"/>
      <w:pPr>
        <w:ind w:left="3600" w:hanging="360"/>
      </w:pPr>
      <w:rPr>
        <w:rFonts w:ascii="Courier New" w:hAnsi="Courier New" w:hint="default"/>
      </w:rPr>
    </w:lvl>
    <w:lvl w:ilvl="5" w:tplc="84809D78" w:tentative="1">
      <w:start w:val="1"/>
      <w:numFmt w:val="bullet"/>
      <w:lvlText w:val=""/>
      <w:lvlJc w:val="left"/>
      <w:pPr>
        <w:ind w:left="4320" w:hanging="360"/>
      </w:pPr>
      <w:rPr>
        <w:rFonts w:ascii="Wingdings" w:hAnsi="Wingdings" w:hint="default"/>
      </w:rPr>
    </w:lvl>
    <w:lvl w:ilvl="6" w:tplc="8786BE2C" w:tentative="1">
      <w:start w:val="1"/>
      <w:numFmt w:val="bullet"/>
      <w:lvlText w:val=""/>
      <w:lvlJc w:val="left"/>
      <w:pPr>
        <w:ind w:left="5040" w:hanging="360"/>
      </w:pPr>
      <w:rPr>
        <w:rFonts w:ascii="Symbol" w:hAnsi="Symbol" w:hint="default"/>
      </w:rPr>
    </w:lvl>
    <w:lvl w:ilvl="7" w:tplc="26AC0E24" w:tentative="1">
      <w:start w:val="1"/>
      <w:numFmt w:val="bullet"/>
      <w:lvlText w:val="o"/>
      <w:lvlJc w:val="left"/>
      <w:pPr>
        <w:ind w:left="5760" w:hanging="360"/>
      </w:pPr>
      <w:rPr>
        <w:rFonts w:ascii="Courier New" w:hAnsi="Courier New" w:hint="default"/>
      </w:rPr>
    </w:lvl>
    <w:lvl w:ilvl="8" w:tplc="DEF29524" w:tentative="1">
      <w:start w:val="1"/>
      <w:numFmt w:val="bullet"/>
      <w:lvlText w:val=""/>
      <w:lvlJc w:val="left"/>
      <w:pPr>
        <w:ind w:left="6480" w:hanging="360"/>
      </w:pPr>
      <w:rPr>
        <w:rFonts w:ascii="Wingdings" w:hAnsi="Wingdings" w:hint="default"/>
      </w:rPr>
    </w:lvl>
  </w:abstractNum>
  <w:abstractNum w:abstractNumId="55">
    <w:nsid w:val="31F95781"/>
    <w:multiLevelType w:val="hybridMultilevel"/>
    <w:tmpl w:val="8A929642"/>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CE0194C"/>
    <w:multiLevelType w:val="hybridMultilevel"/>
    <w:tmpl w:val="6AD60A8C"/>
    <w:lvl w:ilvl="0" w:tplc="EDE05298">
      <w:start w:val="1"/>
      <w:numFmt w:val="decimal"/>
      <w:pStyle w:val="S1"/>
      <w:lvlText w:val="Рисунок %1."/>
      <w:lvlJc w:val="left"/>
      <w:pPr>
        <w:ind w:left="1429" w:hanging="360"/>
      </w:pPr>
      <w:rPr>
        <w:rFonts w:cs="Times New Roman" w:hint="default"/>
      </w:rPr>
    </w:lvl>
    <w:lvl w:ilvl="1" w:tplc="E5A22FC8" w:tentative="1">
      <w:start w:val="1"/>
      <w:numFmt w:val="lowerLetter"/>
      <w:lvlText w:val="%2."/>
      <w:lvlJc w:val="left"/>
      <w:pPr>
        <w:ind w:left="2149" w:hanging="360"/>
      </w:pPr>
      <w:rPr>
        <w:rFonts w:cs="Times New Roman"/>
      </w:rPr>
    </w:lvl>
    <w:lvl w:ilvl="2" w:tplc="5B1CA390" w:tentative="1">
      <w:start w:val="1"/>
      <w:numFmt w:val="lowerRoman"/>
      <w:lvlText w:val="%3."/>
      <w:lvlJc w:val="right"/>
      <w:pPr>
        <w:ind w:left="2869" w:hanging="180"/>
      </w:pPr>
      <w:rPr>
        <w:rFonts w:cs="Times New Roman"/>
      </w:rPr>
    </w:lvl>
    <w:lvl w:ilvl="3" w:tplc="4F0621B6" w:tentative="1">
      <w:start w:val="1"/>
      <w:numFmt w:val="decimal"/>
      <w:lvlText w:val="%4."/>
      <w:lvlJc w:val="left"/>
      <w:pPr>
        <w:ind w:left="3589" w:hanging="360"/>
      </w:pPr>
      <w:rPr>
        <w:rFonts w:cs="Times New Roman"/>
      </w:rPr>
    </w:lvl>
    <w:lvl w:ilvl="4" w:tplc="B088D584" w:tentative="1">
      <w:start w:val="1"/>
      <w:numFmt w:val="lowerLetter"/>
      <w:lvlText w:val="%5."/>
      <w:lvlJc w:val="left"/>
      <w:pPr>
        <w:ind w:left="4309" w:hanging="360"/>
      </w:pPr>
      <w:rPr>
        <w:rFonts w:cs="Times New Roman"/>
      </w:rPr>
    </w:lvl>
    <w:lvl w:ilvl="5" w:tplc="D6D07E10" w:tentative="1">
      <w:start w:val="1"/>
      <w:numFmt w:val="lowerRoman"/>
      <w:lvlText w:val="%6."/>
      <w:lvlJc w:val="right"/>
      <w:pPr>
        <w:ind w:left="5029" w:hanging="180"/>
      </w:pPr>
      <w:rPr>
        <w:rFonts w:cs="Times New Roman"/>
      </w:rPr>
    </w:lvl>
    <w:lvl w:ilvl="6" w:tplc="BE8226D4" w:tentative="1">
      <w:start w:val="1"/>
      <w:numFmt w:val="decimal"/>
      <w:lvlText w:val="%7."/>
      <w:lvlJc w:val="left"/>
      <w:pPr>
        <w:ind w:left="5749" w:hanging="360"/>
      </w:pPr>
      <w:rPr>
        <w:rFonts w:cs="Times New Roman"/>
      </w:rPr>
    </w:lvl>
    <w:lvl w:ilvl="7" w:tplc="0AF24A30" w:tentative="1">
      <w:start w:val="1"/>
      <w:numFmt w:val="lowerLetter"/>
      <w:lvlText w:val="%8."/>
      <w:lvlJc w:val="left"/>
      <w:pPr>
        <w:ind w:left="6469" w:hanging="360"/>
      </w:pPr>
      <w:rPr>
        <w:rFonts w:cs="Times New Roman"/>
      </w:rPr>
    </w:lvl>
    <w:lvl w:ilvl="8" w:tplc="63704442" w:tentative="1">
      <w:start w:val="1"/>
      <w:numFmt w:val="lowerRoman"/>
      <w:lvlText w:val="%9."/>
      <w:lvlJc w:val="right"/>
      <w:pPr>
        <w:ind w:left="7189" w:hanging="180"/>
      </w:pPr>
      <w:rPr>
        <w:rFonts w:cs="Times New Roman"/>
      </w:rPr>
    </w:lvl>
  </w:abstractNum>
  <w:abstractNum w:abstractNumId="57">
    <w:nsid w:val="41871910"/>
    <w:multiLevelType w:val="hybridMultilevel"/>
    <w:tmpl w:val="5FF0FE0E"/>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8F10A64"/>
    <w:multiLevelType w:val="hybridMultilevel"/>
    <w:tmpl w:val="B9627A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9643F15"/>
    <w:multiLevelType w:val="hybridMultilevel"/>
    <w:tmpl w:val="51220E92"/>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0">
    <w:nsid w:val="49F61E16"/>
    <w:multiLevelType w:val="hybridMultilevel"/>
    <w:tmpl w:val="C9149508"/>
    <w:lvl w:ilvl="0" w:tplc="9A44D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BDF68B4"/>
    <w:multiLevelType w:val="multilevel"/>
    <w:tmpl w:val="0419001F"/>
    <w:styleLink w:val="1ai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2">
    <w:nsid w:val="4DA73E98"/>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64">
    <w:nsid w:val="5BCA28B8"/>
    <w:multiLevelType w:val="multilevel"/>
    <w:tmpl w:val="509495EA"/>
    <w:lvl w:ilvl="0">
      <w:start w:val="1"/>
      <w:numFmt w:val="decimal"/>
      <w:lvlText w:val="%1."/>
      <w:lvlJc w:val="left"/>
      <w:pPr>
        <w:ind w:left="390" w:hanging="390"/>
      </w:pPr>
      <w:rPr>
        <w:rFonts w:cs="Times New Roman" w:hint="default"/>
      </w:rPr>
    </w:lvl>
    <w:lvl w:ilvl="1">
      <w:start w:val="1"/>
      <w:numFmt w:val="decimal"/>
      <w:pStyle w:val="a2"/>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4199"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5">
    <w:nsid w:val="5C852E36"/>
    <w:multiLevelType w:val="hybridMultilevel"/>
    <w:tmpl w:val="F9B888F8"/>
    <w:lvl w:ilvl="0" w:tplc="739A3D8C">
      <w:numFmt w:val="decimal"/>
      <w:pStyle w:val="S2"/>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66">
    <w:nsid w:val="605B4D37"/>
    <w:multiLevelType w:val="hybridMultilevel"/>
    <w:tmpl w:val="F462EBC6"/>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0CF333F"/>
    <w:multiLevelType w:val="hybridMultilevel"/>
    <w:tmpl w:val="7B68E022"/>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24A0134"/>
    <w:multiLevelType w:val="hybridMultilevel"/>
    <w:tmpl w:val="A9B626EE"/>
    <w:lvl w:ilvl="0" w:tplc="9A44D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36E50B5"/>
    <w:multiLevelType w:val="hybridMultilevel"/>
    <w:tmpl w:val="CA6C4FF2"/>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71">
    <w:nsid w:val="67835787"/>
    <w:multiLevelType w:val="hybridMultilevel"/>
    <w:tmpl w:val="37ECCEB4"/>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AA57ADD"/>
    <w:multiLevelType w:val="hybridMultilevel"/>
    <w:tmpl w:val="EE9A4F6A"/>
    <w:lvl w:ilvl="0" w:tplc="0000000C">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0CC008F"/>
    <w:multiLevelType w:val="multilevel"/>
    <w:tmpl w:val="D3A4E860"/>
    <w:lvl w:ilvl="0">
      <w:start w:val="1"/>
      <w:numFmt w:val="decimal"/>
      <w:pStyle w:val="a3"/>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pStyle w:val="Heading3"/>
      <w:suff w:val="space"/>
      <w:lvlText w:val="%1.%2.%3"/>
      <w:lvlJc w:val="left"/>
      <w:pPr>
        <w:ind w:left="567"/>
      </w:pPr>
      <w:rPr>
        <w:rFonts w:ascii="Times New Roman" w:hAnsi="Times New Roman" w:cs="Times New Roman" w:hint="default"/>
        <w:b/>
        <w:i w:val="0"/>
        <w:sz w:val="24"/>
        <w:szCs w:val="24"/>
      </w:rPr>
    </w:lvl>
    <w:lvl w:ilvl="3">
      <w:start w:val="1"/>
      <w:numFmt w:val="decimal"/>
      <w:pStyle w:val="Heading4"/>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pStyle w:val="Heading5"/>
      <w:lvlText w:val="%1.%2.%3.%4.%5"/>
      <w:lvlJc w:val="left"/>
      <w:pPr>
        <w:tabs>
          <w:tab w:val="num" w:pos="141"/>
        </w:tabs>
        <w:ind w:left="141"/>
      </w:pPr>
      <w:rPr>
        <w:rFonts w:cs="Times New Roman" w:hint="default"/>
      </w:rPr>
    </w:lvl>
    <w:lvl w:ilvl="5">
      <w:start w:val="1"/>
      <w:numFmt w:val="decimal"/>
      <w:pStyle w:val="Heading6"/>
      <w:lvlText w:val="%1.%2.%3.%4.%5.%6"/>
      <w:lvlJc w:val="left"/>
      <w:pPr>
        <w:tabs>
          <w:tab w:val="num" w:pos="141"/>
        </w:tabs>
        <w:ind w:left="141"/>
      </w:pPr>
      <w:rPr>
        <w:rFonts w:cs="Times New Roman" w:hint="default"/>
      </w:rPr>
    </w:lvl>
    <w:lvl w:ilvl="6">
      <w:start w:val="1"/>
      <w:numFmt w:val="decimal"/>
      <w:pStyle w:val="Heading7"/>
      <w:lvlText w:val="%1.%2.%3.%4.%5.%6.%7"/>
      <w:lvlJc w:val="left"/>
      <w:pPr>
        <w:tabs>
          <w:tab w:val="num" w:pos="141"/>
        </w:tabs>
        <w:ind w:left="141"/>
      </w:pPr>
      <w:rPr>
        <w:rFonts w:cs="Times New Roman" w:hint="default"/>
      </w:rPr>
    </w:lvl>
    <w:lvl w:ilvl="7">
      <w:start w:val="1"/>
      <w:numFmt w:val="decimal"/>
      <w:pStyle w:val="Heading8"/>
      <w:lvlText w:val="%1.%2.%3.%4.%5.%6.%7.%8"/>
      <w:lvlJc w:val="left"/>
      <w:pPr>
        <w:tabs>
          <w:tab w:val="num" w:pos="141"/>
        </w:tabs>
        <w:ind w:left="141"/>
      </w:pPr>
      <w:rPr>
        <w:rFonts w:cs="Times New Roman" w:hint="default"/>
      </w:rPr>
    </w:lvl>
    <w:lvl w:ilvl="8">
      <w:start w:val="1"/>
      <w:numFmt w:val="decimal"/>
      <w:pStyle w:val="Heading9"/>
      <w:lvlText w:val="%1.%2.%3.%4.%5.%6.%7.%8.%9"/>
      <w:lvlJc w:val="left"/>
      <w:pPr>
        <w:tabs>
          <w:tab w:val="num" w:pos="141"/>
        </w:tabs>
        <w:ind w:left="141"/>
      </w:pPr>
      <w:rPr>
        <w:rFonts w:cs="Times New Roman" w:hint="default"/>
      </w:rPr>
    </w:lvl>
  </w:abstractNum>
  <w:abstractNum w:abstractNumId="74">
    <w:nsid w:val="736E1508"/>
    <w:multiLevelType w:val="hybridMultilevel"/>
    <w:tmpl w:val="74E037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5F46B26"/>
    <w:multiLevelType w:val="hybridMultilevel"/>
    <w:tmpl w:val="BF329B4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65277D0"/>
    <w:multiLevelType w:val="hybridMultilevel"/>
    <w:tmpl w:val="5D8C589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7960D5D"/>
    <w:multiLevelType w:val="hybridMultilevel"/>
    <w:tmpl w:val="A9A6BCBE"/>
    <w:lvl w:ilvl="0" w:tplc="4DF635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7FB10FC7"/>
    <w:multiLevelType w:val="hybridMultilevel"/>
    <w:tmpl w:val="9CA0298A"/>
    <w:lvl w:ilvl="0" w:tplc="2082A3CA">
      <w:start w:val="1"/>
      <w:numFmt w:val="decimal"/>
      <w:lvlText w:val="%1."/>
      <w:lvlJc w:val="left"/>
      <w:pPr>
        <w:ind w:left="720" w:hanging="360"/>
      </w:pPr>
      <w:rPr>
        <w:rFonts w:cs="Times New Roman" w:hint="default"/>
        <w:i w:val="0"/>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56"/>
  </w:num>
  <w:num w:numId="13">
    <w:abstractNumId w:val="54"/>
  </w:num>
  <w:num w:numId="14">
    <w:abstractNumId w:val="39"/>
  </w:num>
  <w:num w:numId="15">
    <w:abstractNumId w:val="76"/>
  </w:num>
  <w:num w:numId="16">
    <w:abstractNumId w:val="55"/>
  </w:num>
  <w:num w:numId="17">
    <w:abstractNumId w:val="75"/>
  </w:num>
  <w:num w:numId="18">
    <w:abstractNumId w:val="53"/>
  </w:num>
  <w:num w:numId="19">
    <w:abstractNumId w:val="45"/>
  </w:num>
  <w:num w:numId="20">
    <w:abstractNumId w:val="48"/>
  </w:num>
  <w:num w:numId="21">
    <w:abstractNumId w:val="69"/>
  </w:num>
  <w:num w:numId="22">
    <w:abstractNumId w:val="66"/>
  </w:num>
  <w:num w:numId="23">
    <w:abstractNumId w:val="51"/>
  </w:num>
  <w:num w:numId="24">
    <w:abstractNumId w:val="46"/>
  </w:num>
  <w:num w:numId="25">
    <w:abstractNumId w:val="67"/>
  </w:num>
  <w:num w:numId="26">
    <w:abstractNumId w:val="71"/>
  </w:num>
  <w:num w:numId="27">
    <w:abstractNumId w:val="72"/>
  </w:num>
  <w:num w:numId="28">
    <w:abstractNumId w:val="49"/>
  </w:num>
  <w:num w:numId="29">
    <w:abstractNumId w:val="50"/>
  </w:num>
  <w:num w:numId="30">
    <w:abstractNumId w:val="60"/>
  </w:num>
  <w:num w:numId="31">
    <w:abstractNumId w:val="77"/>
  </w:num>
  <w:num w:numId="32">
    <w:abstractNumId w:val="68"/>
  </w:num>
  <w:num w:numId="33">
    <w:abstractNumId w:val="43"/>
  </w:num>
  <w:num w:numId="34">
    <w:abstractNumId w:val="47"/>
  </w:num>
  <w:num w:numId="35">
    <w:abstractNumId w:val="52"/>
  </w:num>
  <w:num w:numId="36">
    <w:abstractNumId w:val="63"/>
  </w:num>
  <w:num w:numId="37">
    <w:abstractNumId w:val="73"/>
  </w:num>
  <w:num w:numId="38">
    <w:abstractNumId w:val="38"/>
  </w:num>
  <w:num w:numId="39">
    <w:abstractNumId w:val="41"/>
  </w:num>
  <w:num w:numId="40">
    <w:abstractNumId w:val="61"/>
  </w:num>
  <w:num w:numId="41">
    <w:abstractNumId w:val="59"/>
  </w:num>
  <w:num w:numId="42">
    <w:abstractNumId w:val="42"/>
  </w:num>
  <w:num w:numId="43">
    <w:abstractNumId w:val="64"/>
  </w:num>
  <w:num w:numId="44">
    <w:abstractNumId w:val="44"/>
  </w:num>
  <w:num w:numId="45">
    <w:abstractNumId w:val="65"/>
  </w:num>
  <w:num w:numId="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74"/>
  </w:num>
  <w:num w:numId="49">
    <w:abstractNumId w:val="57"/>
  </w:num>
  <w:num w:numId="50">
    <w:abstractNumId w:val="40"/>
  </w:num>
  <w:num w:numId="51">
    <w:abstractNumId w:val="58"/>
  </w:num>
  <w:num w:numId="52">
    <w:abstractNumId w:val="6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F08"/>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B72"/>
    <w:rsid w:val="000000A4"/>
    <w:rsid w:val="00000D54"/>
    <w:rsid w:val="00002899"/>
    <w:rsid w:val="000028E1"/>
    <w:rsid w:val="00002A2A"/>
    <w:rsid w:val="00003A04"/>
    <w:rsid w:val="00003DA7"/>
    <w:rsid w:val="00003E3B"/>
    <w:rsid w:val="000044BB"/>
    <w:rsid w:val="00004F28"/>
    <w:rsid w:val="00006339"/>
    <w:rsid w:val="00006633"/>
    <w:rsid w:val="00007E81"/>
    <w:rsid w:val="000104FD"/>
    <w:rsid w:val="00012593"/>
    <w:rsid w:val="0001275D"/>
    <w:rsid w:val="00012DEB"/>
    <w:rsid w:val="00013878"/>
    <w:rsid w:val="00013A1F"/>
    <w:rsid w:val="0001452C"/>
    <w:rsid w:val="00014DA4"/>
    <w:rsid w:val="00016507"/>
    <w:rsid w:val="00017E58"/>
    <w:rsid w:val="000203DE"/>
    <w:rsid w:val="000218A2"/>
    <w:rsid w:val="00022194"/>
    <w:rsid w:val="000228A3"/>
    <w:rsid w:val="00022DAC"/>
    <w:rsid w:val="00022DE4"/>
    <w:rsid w:val="000233FA"/>
    <w:rsid w:val="00024051"/>
    <w:rsid w:val="00024473"/>
    <w:rsid w:val="000249E1"/>
    <w:rsid w:val="00026159"/>
    <w:rsid w:val="0002642C"/>
    <w:rsid w:val="00026BC0"/>
    <w:rsid w:val="000272A6"/>
    <w:rsid w:val="000275FE"/>
    <w:rsid w:val="00027B93"/>
    <w:rsid w:val="00030704"/>
    <w:rsid w:val="00030E21"/>
    <w:rsid w:val="00031412"/>
    <w:rsid w:val="00031A92"/>
    <w:rsid w:val="000322C2"/>
    <w:rsid w:val="00032396"/>
    <w:rsid w:val="000344CA"/>
    <w:rsid w:val="000348FF"/>
    <w:rsid w:val="0003573E"/>
    <w:rsid w:val="000361A3"/>
    <w:rsid w:val="000366BC"/>
    <w:rsid w:val="0003674B"/>
    <w:rsid w:val="00036DE7"/>
    <w:rsid w:val="00036E6E"/>
    <w:rsid w:val="00036FF8"/>
    <w:rsid w:val="00037150"/>
    <w:rsid w:val="000377F0"/>
    <w:rsid w:val="000400A1"/>
    <w:rsid w:val="00040C23"/>
    <w:rsid w:val="00040F0F"/>
    <w:rsid w:val="00041219"/>
    <w:rsid w:val="00042C45"/>
    <w:rsid w:val="000434B9"/>
    <w:rsid w:val="00043906"/>
    <w:rsid w:val="00043DDB"/>
    <w:rsid w:val="00043FA1"/>
    <w:rsid w:val="000444E0"/>
    <w:rsid w:val="00045770"/>
    <w:rsid w:val="00045873"/>
    <w:rsid w:val="000458CF"/>
    <w:rsid w:val="000461C4"/>
    <w:rsid w:val="000468DB"/>
    <w:rsid w:val="00047BB2"/>
    <w:rsid w:val="000506A4"/>
    <w:rsid w:val="000507EC"/>
    <w:rsid w:val="00050FE8"/>
    <w:rsid w:val="00051F47"/>
    <w:rsid w:val="0005215B"/>
    <w:rsid w:val="00052840"/>
    <w:rsid w:val="00052D1C"/>
    <w:rsid w:val="00054821"/>
    <w:rsid w:val="000548D5"/>
    <w:rsid w:val="0005563F"/>
    <w:rsid w:val="00055766"/>
    <w:rsid w:val="0005624E"/>
    <w:rsid w:val="000568E1"/>
    <w:rsid w:val="00056F1D"/>
    <w:rsid w:val="0005715E"/>
    <w:rsid w:val="00057522"/>
    <w:rsid w:val="00057F5A"/>
    <w:rsid w:val="000635FF"/>
    <w:rsid w:val="000638F2"/>
    <w:rsid w:val="00063B4B"/>
    <w:rsid w:val="000642D7"/>
    <w:rsid w:val="00064311"/>
    <w:rsid w:val="00065E4A"/>
    <w:rsid w:val="00067E20"/>
    <w:rsid w:val="000704FB"/>
    <w:rsid w:val="0007054D"/>
    <w:rsid w:val="00070566"/>
    <w:rsid w:val="00071969"/>
    <w:rsid w:val="00071C51"/>
    <w:rsid w:val="000731E2"/>
    <w:rsid w:val="00073563"/>
    <w:rsid w:val="0007382B"/>
    <w:rsid w:val="00073F6D"/>
    <w:rsid w:val="0007412F"/>
    <w:rsid w:val="00074702"/>
    <w:rsid w:val="00074E78"/>
    <w:rsid w:val="000765C3"/>
    <w:rsid w:val="000771E4"/>
    <w:rsid w:val="0007741E"/>
    <w:rsid w:val="00077587"/>
    <w:rsid w:val="00077667"/>
    <w:rsid w:val="00077802"/>
    <w:rsid w:val="00077873"/>
    <w:rsid w:val="00080454"/>
    <w:rsid w:val="00081B33"/>
    <w:rsid w:val="00082B02"/>
    <w:rsid w:val="00082ED5"/>
    <w:rsid w:val="000834C8"/>
    <w:rsid w:val="00083EDF"/>
    <w:rsid w:val="000851B2"/>
    <w:rsid w:val="000854BA"/>
    <w:rsid w:val="00086335"/>
    <w:rsid w:val="00086AB2"/>
    <w:rsid w:val="000870DC"/>
    <w:rsid w:val="00087516"/>
    <w:rsid w:val="000876D4"/>
    <w:rsid w:val="00087FE2"/>
    <w:rsid w:val="0009049A"/>
    <w:rsid w:val="000911EA"/>
    <w:rsid w:val="00092678"/>
    <w:rsid w:val="000927F3"/>
    <w:rsid w:val="0009292C"/>
    <w:rsid w:val="000938D5"/>
    <w:rsid w:val="00093C2A"/>
    <w:rsid w:val="00094F46"/>
    <w:rsid w:val="00095155"/>
    <w:rsid w:val="00095725"/>
    <w:rsid w:val="000962F3"/>
    <w:rsid w:val="00096309"/>
    <w:rsid w:val="000967F0"/>
    <w:rsid w:val="00096853"/>
    <w:rsid w:val="00097575"/>
    <w:rsid w:val="0009799E"/>
    <w:rsid w:val="000A0046"/>
    <w:rsid w:val="000A27C1"/>
    <w:rsid w:val="000A2FFF"/>
    <w:rsid w:val="000A3099"/>
    <w:rsid w:val="000A3F14"/>
    <w:rsid w:val="000A4575"/>
    <w:rsid w:val="000A4C64"/>
    <w:rsid w:val="000A5188"/>
    <w:rsid w:val="000A53CC"/>
    <w:rsid w:val="000A5930"/>
    <w:rsid w:val="000A5CFC"/>
    <w:rsid w:val="000A5ED9"/>
    <w:rsid w:val="000A6182"/>
    <w:rsid w:val="000A6240"/>
    <w:rsid w:val="000A6451"/>
    <w:rsid w:val="000A6968"/>
    <w:rsid w:val="000A786D"/>
    <w:rsid w:val="000A79C6"/>
    <w:rsid w:val="000B0217"/>
    <w:rsid w:val="000B104C"/>
    <w:rsid w:val="000B19CB"/>
    <w:rsid w:val="000B1A15"/>
    <w:rsid w:val="000B20A1"/>
    <w:rsid w:val="000B213F"/>
    <w:rsid w:val="000B420F"/>
    <w:rsid w:val="000B4356"/>
    <w:rsid w:val="000B49E3"/>
    <w:rsid w:val="000B4A26"/>
    <w:rsid w:val="000B4D7E"/>
    <w:rsid w:val="000B54B2"/>
    <w:rsid w:val="000B65A0"/>
    <w:rsid w:val="000B6733"/>
    <w:rsid w:val="000B74D6"/>
    <w:rsid w:val="000B7759"/>
    <w:rsid w:val="000B7B27"/>
    <w:rsid w:val="000B7D35"/>
    <w:rsid w:val="000B7EF0"/>
    <w:rsid w:val="000C0442"/>
    <w:rsid w:val="000C1BBA"/>
    <w:rsid w:val="000C1E9E"/>
    <w:rsid w:val="000C2827"/>
    <w:rsid w:val="000C285C"/>
    <w:rsid w:val="000C3C82"/>
    <w:rsid w:val="000C3E4A"/>
    <w:rsid w:val="000C4459"/>
    <w:rsid w:val="000C4A9F"/>
    <w:rsid w:val="000C4DE9"/>
    <w:rsid w:val="000C51E1"/>
    <w:rsid w:val="000C5719"/>
    <w:rsid w:val="000C5F0D"/>
    <w:rsid w:val="000C6A08"/>
    <w:rsid w:val="000D0772"/>
    <w:rsid w:val="000D0975"/>
    <w:rsid w:val="000D09DC"/>
    <w:rsid w:val="000D10EC"/>
    <w:rsid w:val="000D1205"/>
    <w:rsid w:val="000D1292"/>
    <w:rsid w:val="000D1D52"/>
    <w:rsid w:val="000D1DE2"/>
    <w:rsid w:val="000D1FB9"/>
    <w:rsid w:val="000D2D36"/>
    <w:rsid w:val="000D3F50"/>
    <w:rsid w:val="000D4F80"/>
    <w:rsid w:val="000D4F88"/>
    <w:rsid w:val="000D5E86"/>
    <w:rsid w:val="000D6B80"/>
    <w:rsid w:val="000D729B"/>
    <w:rsid w:val="000D76AE"/>
    <w:rsid w:val="000D7A4D"/>
    <w:rsid w:val="000E030A"/>
    <w:rsid w:val="000E0CC4"/>
    <w:rsid w:val="000E0E47"/>
    <w:rsid w:val="000E1E2F"/>
    <w:rsid w:val="000E377A"/>
    <w:rsid w:val="000E3B38"/>
    <w:rsid w:val="000E3B78"/>
    <w:rsid w:val="000E46DE"/>
    <w:rsid w:val="000E47F5"/>
    <w:rsid w:val="000E51AA"/>
    <w:rsid w:val="000E6014"/>
    <w:rsid w:val="000E6943"/>
    <w:rsid w:val="000E6994"/>
    <w:rsid w:val="000E6A92"/>
    <w:rsid w:val="000E6AEC"/>
    <w:rsid w:val="000E722E"/>
    <w:rsid w:val="000F01B5"/>
    <w:rsid w:val="000F0684"/>
    <w:rsid w:val="000F18F6"/>
    <w:rsid w:val="000F23CA"/>
    <w:rsid w:val="000F276B"/>
    <w:rsid w:val="000F2F5B"/>
    <w:rsid w:val="000F3218"/>
    <w:rsid w:val="000F3467"/>
    <w:rsid w:val="000F44B5"/>
    <w:rsid w:val="000F479A"/>
    <w:rsid w:val="000F4A47"/>
    <w:rsid w:val="000F4CBD"/>
    <w:rsid w:val="000F4DA7"/>
    <w:rsid w:val="000F525F"/>
    <w:rsid w:val="000F577D"/>
    <w:rsid w:val="000F5B7B"/>
    <w:rsid w:val="000F62C5"/>
    <w:rsid w:val="001004E1"/>
    <w:rsid w:val="00100905"/>
    <w:rsid w:val="00100B02"/>
    <w:rsid w:val="00101102"/>
    <w:rsid w:val="00101AD6"/>
    <w:rsid w:val="00102676"/>
    <w:rsid w:val="00102B32"/>
    <w:rsid w:val="00102BFB"/>
    <w:rsid w:val="00102FF1"/>
    <w:rsid w:val="00103B5A"/>
    <w:rsid w:val="00104085"/>
    <w:rsid w:val="00104611"/>
    <w:rsid w:val="00105217"/>
    <w:rsid w:val="00105557"/>
    <w:rsid w:val="00105641"/>
    <w:rsid w:val="00105C5C"/>
    <w:rsid w:val="00105FAF"/>
    <w:rsid w:val="00106127"/>
    <w:rsid w:val="0010623F"/>
    <w:rsid w:val="0010637B"/>
    <w:rsid w:val="00106563"/>
    <w:rsid w:val="00110598"/>
    <w:rsid w:val="001107FF"/>
    <w:rsid w:val="001109A2"/>
    <w:rsid w:val="00111107"/>
    <w:rsid w:val="001115EB"/>
    <w:rsid w:val="00111BB1"/>
    <w:rsid w:val="0011223B"/>
    <w:rsid w:val="001125BC"/>
    <w:rsid w:val="001129C4"/>
    <w:rsid w:val="00112AA9"/>
    <w:rsid w:val="00112C13"/>
    <w:rsid w:val="00112FF2"/>
    <w:rsid w:val="00113C12"/>
    <w:rsid w:val="00113FBE"/>
    <w:rsid w:val="001151AF"/>
    <w:rsid w:val="001156E9"/>
    <w:rsid w:val="00115878"/>
    <w:rsid w:val="00115A2C"/>
    <w:rsid w:val="00116336"/>
    <w:rsid w:val="00117EA3"/>
    <w:rsid w:val="00120F7E"/>
    <w:rsid w:val="00120FDC"/>
    <w:rsid w:val="001213A2"/>
    <w:rsid w:val="00122402"/>
    <w:rsid w:val="00122B28"/>
    <w:rsid w:val="00123820"/>
    <w:rsid w:val="00123ADC"/>
    <w:rsid w:val="001242F5"/>
    <w:rsid w:val="00124833"/>
    <w:rsid w:val="00124DF1"/>
    <w:rsid w:val="00125125"/>
    <w:rsid w:val="00126918"/>
    <w:rsid w:val="001269B7"/>
    <w:rsid w:val="00127F30"/>
    <w:rsid w:val="00127FE8"/>
    <w:rsid w:val="001305AF"/>
    <w:rsid w:val="00130E37"/>
    <w:rsid w:val="001313D3"/>
    <w:rsid w:val="0013252D"/>
    <w:rsid w:val="00132A17"/>
    <w:rsid w:val="00133044"/>
    <w:rsid w:val="0013328A"/>
    <w:rsid w:val="00133567"/>
    <w:rsid w:val="00133DFD"/>
    <w:rsid w:val="00134898"/>
    <w:rsid w:val="00134DA4"/>
    <w:rsid w:val="00135532"/>
    <w:rsid w:val="00135B5F"/>
    <w:rsid w:val="00136267"/>
    <w:rsid w:val="0013643E"/>
    <w:rsid w:val="0013696B"/>
    <w:rsid w:val="00137938"/>
    <w:rsid w:val="0014020B"/>
    <w:rsid w:val="00140E8A"/>
    <w:rsid w:val="00141A44"/>
    <w:rsid w:val="00141DA4"/>
    <w:rsid w:val="00142027"/>
    <w:rsid w:val="00142C23"/>
    <w:rsid w:val="001432BE"/>
    <w:rsid w:val="00143E24"/>
    <w:rsid w:val="00145C6D"/>
    <w:rsid w:val="0014602F"/>
    <w:rsid w:val="00147399"/>
    <w:rsid w:val="001474DA"/>
    <w:rsid w:val="00150EDF"/>
    <w:rsid w:val="00151A12"/>
    <w:rsid w:val="00151AAE"/>
    <w:rsid w:val="001537B2"/>
    <w:rsid w:val="0015432E"/>
    <w:rsid w:val="001543CE"/>
    <w:rsid w:val="001549FE"/>
    <w:rsid w:val="00154AAE"/>
    <w:rsid w:val="00155E12"/>
    <w:rsid w:val="0015647A"/>
    <w:rsid w:val="001565EB"/>
    <w:rsid w:val="001566FB"/>
    <w:rsid w:val="00157014"/>
    <w:rsid w:val="0015718A"/>
    <w:rsid w:val="001572DB"/>
    <w:rsid w:val="00157636"/>
    <w:rsid w:val="00157DB2"/>
    <w:rsid w:val="00160F29"/>
    <w:rsid w:val="0016147A"/>
    <w:rsid w:val="00161B25"/>
    <w:rsid w:val="0016279A"/>
    <w:rsid w:val="00162DA1"/>
    <w:rsid w:val="00163982"/>
    <w:rsid w:val="00164020"/>
    <w:rsid w:val="0016564C"/>
    <w:rsid w:val="001657FC"/>
    <w:rsid w:val="00165B6F"/>
    <w:rsid w:val="00165BD2"/>
    <w:rsid w:val="0016618C"/>
    <w:rsid w:val="00166618"/>
    <w:rsid w:val="00166E8D"/>
    <w:rsid w:val="001677B1"/>
    <w:rsid w:val="00167833"/>
    <w:rsid w:val="00167A16"/>
    <w:rsid w:val="00167D2A"/>
    <w:rsid w:val="00170D85"/>
    <w:rsid w:val="00171097"/>
    <w:rsid w:val="00172264"/>
    <w:rsid w:val="00172426"/>
    <w:rsid w:val="0017340E"/>
    <w:rsid w:val="00173971"/>
    <w:rsid w:val="00173A82"/>
    <w:rsid w:val="00173D7C"/>
    <w:rsid w:val="00174202"/>
    <w:rsid w:val="00174E07"/>
    <w:rsid w:val="00174E1E"/>
    <w:rsid w:val="0017554B"/>
    <w:rsid w:val="001759E4"/>
    <w:rsid w:val="00175B9E"/>
    <w:rsid w:val="00176340"/>
    <w:rsid w:val="00176A6B"/>
    <w:rsid w:val="00177B74"/>
    <w:rsid w:val="001804B2"/>
    <w:rsid w:val="00181138"/>
    <w:rsid w:val="001814E7"/>
    <w:rsid w:val="00183530"/>
    <w:rsid w:val="00183558"/>
    <w:rsid w:val="00183C1E"/>
    <w:rsid w:val="001844FB"/>
    <w:rsid w:val="00184BA1"/>
    <w:rsid w:val="00185147"/>
    <w:rsid w:val="00186FF2"/>
    <w:rsid w:val="0018759D"/>
    <w:rsid w:val="00187A6C"/>
    <w:rsid w:val="00187B34"/>
    <w:rsid w:val="00190814"/>
    <w:rsid w:val="00191620"/>
    <w:rsid w:val="0019262C"/>
    <w:rsid w:val="0019263E"/>
    <w:rsid w:val="00192D77"/>
    <w:rsid w:val="00192EEC"/>
    <w:rsid w:val="00192F98"/>
    <w:rsid w:val="00193465"/>
    <w:rsid w:val="00193C5A"/>
    <w:rsid w:val="001957B7"/>
    <w:rsid w:val="00196A5E"/>
    <w:rsid w:val="00196EFE"/>
    <w:rsid w:val="00197DDD"/>
    <w:rsid w:val="001A0350"/>
    <w:rsid w:val="001A0B8F"/>
    <w:rsid w:val="001A0F8B"/>
    <w:rsid w:val="001A10F3"/>
    <w:rsid w:val="001A191E"/>
    <w:rsid w:val="001A1D7E"/>
    <w:rsid w:val="001A276C"/>
    <w:rsid w:val="001A2CDD"/>
    <w:rsid w:val="001A303C"/>
    <w:rsid w:val="001A392A"/>
    <w:rsid w:val="001A3BAB"/>
    <w:rsid w:val="001A4273"/>
    <w:rsid w:val="001A447A"/>
    <w:rsid w:val="001A49F4"/>
    <w:rsid w:val="001A4EA6"/>
    <w:rsid w:val="001A5AF3"/>
    <w:rsid w:val="001A61DB"/>
    <w:rsid w:val="001A64B3"/>
    <w:rsid w:val="001A6BF1"/>
    <w:rsid w:val="001A6D65"/>
    <w:rsid w:val="001A6D8C"/>
    <w:rsid w:val="001A6FBE"/>
    <w:rsid w:val="001A734D"/>
    <w:rsid w:val="001A7E57"/>
    <w:rsid w:val="001B0B67"/>
    <w:rsid w:val="001B1304"/>
    <w:rsid w:val="001B1537"/>
    <w:rsid w:val="001B18A1"/>
    <w:rsid w:val="001B23AF"/>
    <w:rsid w:val="001B2D05"/>
    <w:rsid w:val="001B2D8C"/>
    <w:rsid w:val="001B326D"/>
    <w:rsid w:val="001B4577"/>
    <w:rsid w:val="001B47E2"/>
    <w:rsid w:val="001B52D1"/>
    <w:rsid w:val="001B5A37"/>
    <w:rsid w:val="001B5B1A"/>
    <w:rsid w:val="001B6555"/>
    <w:rsid w:val="001B687A"/>
    <w:rsid w:val="001B7039"/>
    <w:rsid w:val="001B78AD"/>
    <w:rsid w:val="001C01C8"/>
    <w:rsid w:val="001C0F67"/>
    <w:rsid w:val="001C1561"/>
    <w:rsid w:val="001C19A9"/>
    <w:rsid w:val="001C2238"/>
    <w:rsid w:val="001C231E"/>
    <w:rsid w:val="001C2B5D"/>
    <w:rsid w:val="001C34E4"/>
    <w:rsid w:val="001C3E52"/>
    <w:rsid w:val="001C3E5D"/>
    <w:rsid w:val="001C4168"/>
    <w:rsid w:val="001C451E"/>
    <w:rsid w:val="001C4BDA"/>
    <w:rsid w:val="001C58F1"/>
    <w:rsid w:val="001C624D"/>
    <w:rsid w:val="001C7B69"/>
    <w:rsid w:val="001D1264"/>
    <w:rsid w:val="001D2F43"/>
    <w:rsid w:val="001D491D"/>
    <w:rsid w:val="001D4F21"/>
    <w:rsid w:val="001D5274"/>
    <w:rsid w:val="001D56EA"/>
    <w:rsid w:val="001D57F8"/>
    <w:rsid w:val="001D5B2B"/>
    <w:rsid w:val="001D64EB"/>
    <w:rsid w:val="001D6729"/>
    <w:rsid w:val="001D6CD0"/>
    <w:rsid w:val="001D7DEA"/>
    <w:rsid w:val="001E0562"/>
    <w:rsid w:val="001E10DB"/>
    <w:rsid w:val="001E12AB"/>
    <w:rsid w:val="001E1A68"/>
    <w:rsid w:val="001E2CE5"/>
    <w:rsid w:val="001E3179"/>
    <w:rsid w:val="001E4ACD"/>
    <w:rsid w:val="001E5478"/>
    <w:rsid w:val="001E5C58"/>
    <w:rsid w:val="001E6573"/>
    <w:rsid w:val="001E69E5"/>
    <w:rsid w:val="001E70F8"/>
    <w:rsid w:val="001E7391"/>
    <w:rsid w:val="001E76BB"/>
    <w:rsid w:val="001E7E52"/>
    <w:rsid w:val="001F0042"/>
    <w:rsid w:val="001F086B"/>
    <w:rsid w:val="001F149C"/>
    <w:rsid w:val="001F1F90"/>
    <w:rsid w:val="001F2669"/>
    <w:rsid w:val="001F26E1"/>
    <w:rsid w:val="001F29B7"/>
    <w:rsid w:val="001F2C65"/>
    <w:rsid w:val="001F2FFD"/>
    <w:rsid w:val="001F3588"/>
    <w:rsid w:val="001F4041"/>
    <w:rsid w:val="001F46D3"/>
    <w:rsid w:val="001F555B"/>
    <w:rsid w:val="001F5BFD"/>
    <w:rsid w:val="001F6030"/>
    <w:rsid w:val="001F6121"/>
    <w:rsid w:val="001F6FB6"/>
    <w:rsid w:val="001F70F7"/>
    <w:rsid w:val="001F720E"/>
    <w:rsid w:val="0020098B"/>
    <w:rsid w:val="00200F24"/>
    <w:rsid w:val="0020197A"/>
    <w:rsid w:val="00201E06"/>
    <w:rsid w:val="00202959"/>
    <w:rsid w:val="00202AA7"/>
    <w:rsid w:val="00203AA0"/>
    <w:rsid w:val="0020483E"/>
    <w:rsid w:val="00204AF4"/>
    <w:rsid w:val="00204ED3"/>
    <w:rsid w:val="002055D8"/>
    <w:rsid w:val="00206325"/>
    <w:rsid w:val="00206A5C"/>
    <w:rsid w:val="002077EE"/>
    <w:rsid w:val="0021019A"/>
    <w:rsid w:val="00210D37"/>
    <w:rsid w:val="0021169B"/>
    <w:rsid w:val="002120EF"/>
    <w:rsid w:val="00212264"/>
    <w:rsid w:val="0021250D"/>
    <w:rsid w:val="00212B97"/>
    <w:rsid w:val="00212CD4"/>
    <w:rsid w:val="002133D9"/>
    <w:rsid w:val="00213BF0"/>
    <w:rsid w:val="00213C53"/>
    <w:rsid w:val="0021512E"/>
    <w:rsid w:val="00215B69"/>
    <w:rsid w:val="00215FA5"/>
    <w:rsid w:val="00217099"/>
    <w:rsid w:val="00217A11"/>
    <w:rsid w:val="00217CE4"/>
    <w:rsid w:val="00220435"/>
    <w:rsid w:val="00220A7E"/>
    <w:rsid w:val="00220F4B"/>
    <w:rsid w:val="002214F1"/>
    <w:rsid w:val="0022233B"/>
    <w:rsid w:val="00222982"/>
    <w:rsid w:val="00222DD8"/>
    <w:rsid w:val="00222DFB"/>
    <w:rsid w:val="00222F9C"/>
    <w:rsid w:val="00223123"/>
    <w:rsid w:val="0022328A"/>
    <w:rsid w:val="002234A0"/>
    <w:rsid w:val="002237C9"/>
    <w:rsid w:val="00223CDB"/>
    <w:rsid w:val="00225539"/>
    <w:rsid w:val="00225552"/>
    <w:rsid w:val="002257CB"/>
    <w:rsid w:val="00226BA0"/>
    <w:rsid w:val="00227AAE"/>
    <w:rsid w:val="002303F1"/>
    <w:rsid w:val="00230B8F"/>
    <w:rsid w:val="00232A74"/>
    <w:rsid w:val="0023338B"/>
    <w:rsid w:val="0023342D"/>
    <w:rsid w:val="0023345E"/>
    <w:rsid w:val="00233832"/>
    <w:rsid w:val="00233DF7"/>
    <w:rsid w:val="00234C41"/>
    <w:rsid w:val="00235133"/>
    <w:rsid w:val="0023585E"/>
    <w:rsid w:val="00236303"/>
    <w:rsid w:val="00236500"/>
    <w:rsid w:val="002370D2"/>
    <w:rsid w:val="00237532"/>
    <w:rsid w:val="0023775D"/>
    <w:rsid w:val="00237D8E"/>
    <w:rsid w:val="00237E74"/>
    <w:rsid w:val="00240131"/>
    <w:rsid w:val="00240FC2"/>
    <w:rsid w:val="002415B9"/>
    <w:rsid w:val="00241D6E"/>
    <w:rsid w:val="00242380"/>
    <w:rsid w:val="00242673"/>
    <w:rsid w:val="00242B72"/>
    <w:rsid w:val="00242EEB"/>
    <w:rsid w:val="00243D3F"/>
    <w:rsid w:val="00244F0C"/>
    <w:rsid w:val="0024560A"/>
    <w:rsid w:val="002468EF"/>
    <w:rsid w:val="00246F2B"/>
    <w:rsid w:val="00250348"/>
    <w:rsid w:val="00250DAD"/>
    <w:rsid w:val="00251277"/>
    <w:rsid w:val="00251F07"/>
    <w:rsid w:val="00252429"/>
    <w:rsid w:val="00253690"/>
    <w:rsid w:val="002548AC"/>
    <w:rsid w:val="0025574C"/>
    <w:rsid w:val="0025635B"/>
    <w:rsid w:val="00256709"/>
    <w:rsid w:val="00256F8D"/>
    <w:rsid w:val="00257485"/>
    <w:rsid w:val="0025778D"/>
    <w:rsid w:val="002608E2"/>
    <w:rsid w:val="00261D81"/>
    <w:rsid w:val="00262115"/>
    <w:rsid w:val="00262D59"/>
    <w:rsid w:val="00262FA2"/>
    <w:rsid w:val="00263117"/>
    <w:rsid w:val="002631F4"/>
    <w:rsid w:val="00263643"/>
    <w:rsid w:val="00263BFD"/>
    <w:rsid w:val="00264549"/>
    <w:rsid w:val="00264808"/>
    <w:rsid w:val="002649D7"/>
    <w:rsid w:val="0026501A"/>
    <w:rsid w:val="0026519B"/>
    <w:rsid w:val="00265C11"/>
    <w:rsid w:val="00265DA4"/>
    <w:rsid w:val="00265F8C"/>
    <w:rsid w:val="00267354"/>
    <w:rsid w:val="002679CB"/>
    <w:rsid w:val="00270074"/>
    <w:rsid w:val="002709B9"/>
    <w:rsid w:val="00271032"/>
    <w:rsid w:val="0027180F"/>
    <w:rsid w:val="00271828"/>
    <w:rsid w:val="00271B0D"/>
    <w:rsid w:val="00271F1A"/>
    <w:rsid w:val="00272052"/>
    <w:rsid w:val="002726E9"/>
    <w:rsid w:val="0027286C"/>
    <w:rsid w:val="00273234"/>
    <w:rsid w:val="002748E1"/>
    <w:rsid w:val="00274901"/>
    <w:rsid w:val="00274BBC"/>
    <w:rsid w:val="0027584D"/>
    <w:rsid w:val="00275953"/>
    <w:rsid w:val="00277500"/>
    <w:rsid w:val="002804B7"/>
    <w:rsid w:val="00280911"/>
    <w:rsid w:val="00281348"/>
    <w:rsid w:val="0028167A"/>
    <w:rsid w:val="00281768"/>
    <w:rsid w:val="00281C02"/>
    <w:rsid w:val="00282173"/>
    <w:rsid w:val="0028230D"/>
    <w:rsid w:val="00284277"/>
    <w:rsid w:val="0028641F"/>
    <w:rsid w:val="0028721C"/>
    <w:rsid w:val="002875B7"/>
    <w:rsid w:val="0029004B"/>
    <w:rsid w:val="0029073E"/>
    <w:rsid w:val="00290AE9"/>
    <w:rsid w:val="0029265B"/>
    <w:rsid w:val="0029297D"/>
    <w:rsid w:val="00292F87"/>
    <w:rsid w:val="0029341A"/>
    <w:rsid w:val="00293481"/>
    <w:rsid w:val="00294099"/>
    <w:rsid w:val="002960EA"/>
    <w:rsid w:val="00296783"/>
    <w:rsid w:val="00297F8A"/>
    <w:rsid w:val="002A0135"/>
    <w:rsid w:val="002A02CB"/>
    <w:rsid w:val="002A0DC4"/>
    <w:rsid w:val="002A10C4"/>
    <w:rsid w:val="002A1159"/>
    <w:rsid w:val="002A1662"/>
    <w:rsid w:val="002A1B1E"/>
    <w:rsid w:val="002A2359"/>
    <w:rsid w:val="002A2A47"/>
    <w:rsid w:val="002A2B5B"/>
    <w:rsid w:val="002A2E9B"/>
    <w:rsid w:val="002A2F93"/>
    <w:rsid w:val="002A355E"/>
    <w:rsid w:val="002A3B48"/>
    <w:rsid w:val="002A3BFC"/>
    <w:rsid w:val="002A41A0"/>
    <w:rsid w:val="002A7253"/>
    <w:rsid w:val="002A7B54"/>
    <w:rsid w:val="002B0A87"/>
    <w:rsid w:val="002B20D0"/>
    <w:rsid w:val="002B3117"/>
    <w:rsid w:val="002B3707"/>
    <w:rsid w:val="002B3903"/>
    <w:rsid w:val="002B3BD1"/>
    <w:rsid w:val="002B3D18"/>
    <w:rsid w:val="002B4239"/>
    <w:rsid w:val="002B4534"/>
    <w:rsid w:val="002B6471"/>
    <w:rsid w:val="002B6923"/>
    <w:rsid w:val="002C04F6"/>
    <w:rsid w:val="002C0851"/>
    <w:rsid w:val="002C0896"/>
    <w:rsid w:val="002C1FE6"/>
    <w:rsid w:val="002C242D"/>
    <w:rsid w:val="002C2E15"/>
    <w:rsid w:val="002C3E57"/>
    <w:rsid w:val="002C3FD7"/>
    <w:rsid w:val="002C4D7A"/>
    <w:rsid w:val="002C6319"/>
    <w:rsid w:val="002C75A2"/>
    <w:rsid w:val="002C7D6E"/>
    <w:rsid w:val="002D0119"/>
    <w:rsid w:val="002D1A22"/>
    <w:rsid w:val="002D244A"/>
    <w:rsid w:val="002D29F8"/>
    <w:rsid w:val="002D2CAF"/>
    <w:rsid w:val="002D30E8"/>
    <w:rsid w:val="002D31BB"/>
    <w:rsid w:val="002D3DAC"/>
    <w:rsid w:val="002D3FF0"/>
    <w:rsid w:val="002D410E"/>
    <w:rsid w:val="002D450F"/>
    <w:rsid w:val="002D47D9"/>
    <w:rsid w:val="002D4E5F"/>
    <w:rsid w:val="002D506C"/>
    <w:rsid w:val="002D50A5"/>
    <w:rsid w:val="002D544F"/>
    <w:rsid w:val="002D7A5D"/>
    <w:rsid w:val="002E05A0"/>
    <w:rsid w:val="002E0961"/>
    <w:rsid w:val="002E0A1F"/>
    <w:rsid w:val="002E189D"/>
    <w:rsid w:val="002E272B"/>
    <w:rsid w:val="002E2884"/>
    <w:rsid w:val="002E29FE"/>
    <w:rsid w:val="002E2FF5"/>
    <w:rsid w:val="002E444F"/>
    <w:rsid w:val="002E5157"/>
    <w:rsid w:val="002E55C6"/>
    <w:rsid w:val="002E6361"/>
    <w:rsid w:val="002E70CA"/>
    <w:rsid w:val="002E75D7"/>
    <w:rsid w:val="002E7BB1"/>
    <w:rsid w:val="002E7DE8"/>
    <w:rsid w:val="002F064C"/>
    <w:rsid w:val="002F13E8"/>
    <w:rsid w:val="002F14AA"/>
    <w:rsid w:val="002F2715"/>
    <w:rsid w:val="002F2799"/>
    <w:rsid w:val="002F37EC"/>
    <w:rsid w:val="002F3F56"/>
    <w:rsid w:val="002F5503"/>
    <w:rsid w:val="002F6725"/>
    <w:rsid w:val="002F7406"/>
    <w:rsid w:val="002F77CC"/>
    <w:rsid w:val="002F79DC"/>
    <w:rsid w:val="002F7A32"/>
    <w:rsid w:val="003008E2"/>
    <w:rsid w:val="00300964"/>
    <w:rsid w:val="00300A49"/>
    <w:rsid w:val="003018BF"/>
    <w:rsid w:val="00302F0E"/>
    <w:rsid w:val="00303BC6"/>
    <w:rsid w:val="003041EA"/>
    <w:rsid w:val="0030543B"/>
    <w:rsid w:val="003058CD"/>
    <w:rsid w:val="003066DF"/>
    <w:rsid w:val="003067B0"/>
    <w:rsid w:val="00306C0A"/>
    <w:rsid w:val="00310881"/>
    <w:rsid w:val="00310C92"/>
    <w:rsid w:val="00311B09"/>
    <w:rsid w:val="00312138"/>
    <w:rsid w:val="00312230"/>
    <w:rsid w:val="00312BC8"/>
    <w:rsid w:val="00313279"/>
    <w:rsid w:val="003138F5"/>
    <w:rsid w:val="00314063"/>
    <w:rsid w:val="0031484E"/>
    <w:rsid w:val="00314D75"/>
    <w:rsid w:val="0031528B"/>
    <w:rsid w:val="00315322"/>
    <w:rsid w:val="00315CFE"/>
    <w:rsid w:val="00316BBC"/>
    <w:rsid w:val="003176A3"/>
    <w:rsid w:val="00317B93"/>
    <w:rsid w:val="0032059B"/>
    <w:rsid w:val="003211FC"/>
    <w:rsid w:val="003212D1"/>
    <w:rsid w:val="00321E44"/>
    <w:rsid w:val="00322263"/>
    <w:rsid w:val="003227D7"/>
    <w:rsid w:val="00322EEC"/>
    <w:rsid w:val="00323870"/>
    <w:rsid w:val="00323C37"/>
    <w:rsid w:val="0032438D"/>
    <w:rsid w:val="003245E9"/>
    <w:rsid w:val="00325523"/>
    <w:rsid w:val="003256E5"/>
    <w:rsid w:val="00325951"/>
    <w:rsid w:val="00326233"/>
    <w:rsid w:val="00327910"/>
    <w:rsid w:val="00330960"/>
    <w:rsid w:val="00330F31"/>
    <w:rsid w:val="003312BF"/>
    <w:rsid w:val="003316AF"/>
    <w:rsid w:val="003325F6"/>
    <w:rsid w:val="00333A65"/>
    <w:rsid w:val="00333EF0"/>
    <w:rsid w:val="00334687"/>
    <w:rsid w:val="0033498F"/>
    <w:rsid w:val="00334B57"/>
    <w:rsid w:val="00334CD2"/>
    <w:rsid w:val="00334D53"/>
    <w:rsid w:val="00335051"/>
    <w:rsid w:val="00335318"/>
    <w:rsid w:val="00335850"/>
    <w:rsid w:val="00335937"/>
    <w:rsid w:val="00335F77"/>
    <w:rsid w:val="003360A4"/>
    <w:rsid w:val="00337238"/>
    <w:rsid w:val="00337885"/>
    <w:rsid w:val="00341202"/>
    <w:rsid w:val="00341284"/>
    <w:rsid w:val="0034214F"/>
    <w:rsid w:val="003421DD"/>
    <w:rsid w:val="00342D9A"/>
    <w:rsid w:val="00342DF4"/>
    <w:rsid w:val="00343196"/>
    <w:rsid w:val="003435BC"/>
    <w:rsid w:val="00343D06"/>
    <w:rsid w:val="003447B5"/>
    <w:rsid w:val="003449D3"/>
    <w:rsid w:val="0034578E"/>
    <w:rsid w:val="00345C44"/>
    <w:rsid w:val="0034605B"/>
    <w:rsid w:val="003463DD"/>
    <w:rsid w:val="00346607"/>
    <w:rsid w:val="00346E01"/>
    <w:rsid w:val="003508C3"/>
    <w:rsid w:val="003514EB"/>
    <w:rsid w:val="003515BC"/>
    <w:rsid w:val="003517DB"/>
    <w:rsid w:val="003520AC"/>
    <w:rsid w:val="00352919"/>
    <w:rsid w:val="00352B4E"/>
    <w:rsid w:val="00352E7D"/>
    <w:rsid w:val="00353635"/>
    <w:rsid w:val="00353669"/>
    <w:rsid w:val="0035372C"/>
    <w:rsid w:val="003547B6"/>
    <w:rsid w:val="003552F1"/>
    <w:rsid w:val="00355722"/>
    <w:rsid w:val="003569BB"/>
    <w:rsid w:val="00356CAD"/>
    <w:rsid w:val="00356D31"/>
    <w:rsid w:val="00357AE9"/>
    <w:rsid w:val="00360160"/>
    <w:rsid w:val="00360761"/>
    <w:rsid w:val="00360A08"/>
    <w:rsid w:val="003616EC"/>
    <w:rsid w:val="003617A1"/>
    <w:rsid w:val="00362536"/>
    <w:rsid w:val="00362852"/>
    <w:rsid w:val="003632A2"/>
    <w:rsid w:val="00364C1D"/>
    <w:rsid w:val="00365A3E"/>
    <w:rsid w:val="00365ABC"/>
    <w:rsid w:val="00366971"/>
    <w:rsid w:val="00367999"/>
    <w:rsid w:val="00367AA6"/>
    <w:rsid w:val="00367D8F"/>
    <w:rsid w:val="00367EAC"/>
    <w:rsid w:val="00367F11"/>
    <w:rsid w:val="0037092B"/>
    <w:rsid w:val="00370D30"/>
    <w:rsid w:val="00370FD4"/>
    <w:rsid w:val="00371A1B"/>
    <w:rsid w:val="00372428"/>
    <w:rsid w:val="00373360"/>
    <w:rsid w:val="003733DA"/>
    <w:rsid w:val="0037432D"/>
    <w:rsid w:val="0037457E"/>
    <w:rsid w:val="00374761"/>
    <w:rsid w:val="00374A4B"/>
    <w:rsid w:val="003751F6"/>
    <w:rsid w:val="00376165"/>
    <w:rsid w:val="00376EEC"/>
    <w:rsid w:val="003772C1"/>
    <w:rsid w:val="00380157"/>
    <w:rsid w:val="00380673"/>
    <w:rsid w:val="00380933"/>
    <w:rsid w:val="00380B55"/>
    <w:rsid w:val="00380C5E"/>
    <w:rsid w:val="003810D8"/>
    <w:rsid w:val="00381373"/>
    <w:rsid w:val="0038209E"/>
    <w:rsid w:val="00383DBE"/>
    <w:rsid w:val="003847E3"/>
    <w:rsid w:val="00385928"/>
    <w:rsid w:val="0038611F"/>
    <w:rsid w:val="00387A56"/>
    <w:rsid w:val="00387B11"/>
    <w:rsid w:val="00387FC7"/>
    <w:rsid w:val="0039002B"/>
    <w:rsid w:val="003901C7"/>
    <w:rsid w:val="0039059F"/>
    <w:rsid w:val="003907E3"/>
    <w:rsid w:val="0039089B"/>
    <w:rsid w:val="00391140"/>
    <w:rsid w:val="00391273"/>
    <w:rsid w:val="003912F8"/>
    <w:rsid w:val="0039130C"/>
    <w:rsid w:val="00391A53"/>
    <w:rsid w:val="0039248E"/>
    <w:rsid w:val="003927CF"/>
    <w:rsid w:val="00392A28"/>
    <w:rsid w:val="003936D6"/>
    <w:rsid w:val="00393DAF"/>
    <w:rsid w:val="00394BF5"/>
    <w:rsid w:val="00394E1F"/>
    <w:rsid w:val="00395362"/>
    <w:rsid w:val="00395827"/>
    <w:rsid w:val="00395979"/>
    <w:rsid w:val="00396EC5"/>
    <w:rsid w:val="003A034A"/>
    <w:rsid w:val="003A04AD"/>
    <w:rsid w:val="003A0CC6"/>
    <w:rsid w:val="003A1820"/>
    <w:rsid w:val="003A2B10"/>
    <w:rsid w:val="003A31A1"/>
    <w:rsid w:val="003A3541"/>
    <w:rsid w:val="003A3EBD"/>
    <w:rsid w:val="003A4D4E"/>
    <w:rsid w:val="003A4FF2"/>
    <w:rsid w:val="003A70F8"/>
    <w:rsid w:val="003A7248"/>
    <w:rsid w:val="003A79DB"/>
    <w:rsid w:val="003A7A4C"/>
    <w:rsid w:val="003A7D83"/>
    <w:rsid w:val="003B08DC"/>
    <w:rsid w:val="003B0F1C"/>
    <w:rsid w:val="003B0F2E"/>
    <w:rsid w:val="003B11EF"/>
    <w:rsid w:val="003B18FD"/>
    <w:rsid w:val="003B1E63"/>
    <w:rsid w:val="003B21A8"/>
    <w:rsid w:val="003B2221"/>
    <w:rsid w:val="003B276B"/>
    <w:rsid w:val="003B376E"/>
    <w:rsid w:val="003B3B8E"/>
    <w:rsid w:val="003B5489"/>
    <w:rsid w:val="003B581F"/>
    <w:rsid w:val="003B5FD9"/>
    <w:rsid w:val="003B5FFA"/>
    <w:rsid w:val="003B61E2"/>
    <w:rsid w:val="003B64CF"/>
    <w:rsid w:val="003B67D6"/>
    <w:rsid w:val="003B6C14"/>
    <w:rsid w:val="003B71E4"/>
    <w:rsid w:val="003B741E"/>
    <w:rsid w:val="003B74C6"/>
    <w:rsid w:val="003B7E2B"/>
    <w:rsid w:val="003C0A3D"/>
    <w:rsid w:val="003C1322"/>
    <w:rsid w:val="003C17E5"/>
    <w:rsid w:val="003C1A99"/>
    <w:rsid w:val="003C25B2"/>
    <w:rsid w:val="003C3905"/>
    <w:rsid w:val="003C420D"/>
    <w:rsid w:val="003C4AC3"/>
    <w:rsid w:val="003C4C5C"/>
    <w:rsid w:val="003C4CF8"/>
    <w:rsid w:val="003C4EC9"/>
    <w:rsid w:val="003C525F"/>
    <w:rsid w:val="003C5AFF"/>
    <w:rsid w:val="003C61F8"/>
    <w:rsid w:val="003C6D51"/>
    <w:rsid w:val="003C7A31"/>
    <w:rsid w:val="003D07E9"/>
    <w:rsid w:val="003D0BFF"/>
    <w:rsid w:val="003D0D8E"/>
    <w:rsid w:val="003D1342"/>
    <w:rsid w:val="003D1665"/>
    <w:rsid w:val="003D26D8"/>
    <w:rsid w:val="003D2F73"/>
    <w:rsid w:val="003D3481"/>
    <w:rsid w:val="003D40BF"/>
    <w:rsid w:val="003D4399"/>
    <w:rsid w:val="003D4BF3"/>
    <w:rsid w:val="003D4CE4"/>
    <w:rsid w:val="003D4D7A"/>
    <w:rsid w:val="003D6910"/>
    <w:rsid w:val="003D6CA8"/>
    <w:rsid w:val="003D6F70"/>
    <w:rsid w:val="003E0386"/>
    <w:rsid w:val="003E158D"/>
    <w:rsid w:val="003E15D4"/>
    <w:rsid w:val="003E160F"/>
    <w:rsid w:val="003E2971"/>
    <w:rsid w:val="003E2C87"/>
    <w:rsid w:val="003E2E5E"/>
    <w:rsid w:val="003E3311"/>
    <w:rsid w:val="003E371D"/>
    <w:rsid w:val="003E38A9"/>
    <w:rsid w:val="003E3BF7"/>
    <w:rsid w:val="003E430A"/>
    <w:rsid w:val="003E4516"/>
    <w:rsid w:val="003E4795"/>
    <w:rsid w:val="003E66C6"/>
    <w:rsid w:val="003E673B"/>
    <w:rsid w:val="003E682C"/>
    <w:rsid w:val="003E70BF"/>
    <w:rsid w:val="003E71B6"/>
    <w:rsid w:val="003E7390"/>
    <w:rsid w:val="003F01FD"/>
    <w:rsid w:val="003F0FFF"/>
    <w:rsid w:val="003F137F"/>
    <w:rsid w:val="003F15BD"/>
    <w:rsid w:val="003F234C"/>
    <w:rsid w:val="003F288A"/>
    <w:rsid w:val="003F31AC"/>
    <w:rsid w:val="003F5818"/>
    <w:rsid w:val="003F587D"/>
    <w:rsid w:val="003F5E0A"/>
    <w:rsid w:val="003F5E0F"/>
    <w:rsid w:val="003F63FF"/>
    <w:rsid w:val="003F6BBD"/>
    <w:rsid w:val="003F7386"/>
    <w:rsid w:val="003F7A0D"/>
    <w:rsid w:val="003F7EC4"/>
    <w:rsid w:val="004010BE"/>
    <w:rsid w:val="00401A9B"/>
    <w:rsid w:val="00401BE0"/>
    <w:rsid w:val="00402AE2"/>
    <w:rsid w:val="00402BD5"/>
    <w:rsid w:val="004038AE"/>
    <w:rsid w:val="00403BD1"/>
    <w:rsid w:val="00403E55"/>
    <w:rsid w:val="0040401C"/>
    <w:rsid w:val="0040437B"/>
    <w:rsid w:val="00404576"/>
    <w:rsid w:val="00405028"/>
    <w:rsid w:val="004051FB"/>
    <w:rsid w:val="004065A8"/>
    <w:rsid w:val="004077E9"/>
    <w:rsid w:val="00410308"/>
    <w:rsid w:val="00410439"/>
    <w:rsid w:val="004107BE"/>
    <w:rsid w:val="00410B6F"/>
    <w:rsid w:val="00410ED1"/>
    <w:rsid w:val="00411A4B"/>
    <w:rsid w:val="00411B37"/>
    <w:rsid w:val="00412E6B"/>
    <w:rsid w:val="0041321C"/>
    <w:rsid w:val="004132EF"/>
    <w:rsid w:val="00413480"/>
    <w:rsid w:val="00413B69"/>
    <w:rsid w:val="004140DA"/>
    <w:rsid w:val="004140E4"/>
    <w:rsid w:val="004145B0"/>
    <w:rsid w:val="00414AFA"/>
    <w:rsid w:val="0041585D"/>
    <w:rsid w:val="00415AE6"/>
    <w:rsid w:val="004165D7"/>
    <w:rsid w:val="0041682F"/>
    <w:rsid w:val="00416B10"/>
    <w:rsid w:val="004173CE"/>
    <w:rsid w:val="004176AC"/>
    <w:rsid w:val="0042026D"/>
    <w:rsid w:val="00420FA1"/>
    <w:rsid w:val="0042156F"/>
    <w:rsid w:val="0042197A"/>
    <w:rsid w:val="0042306C"/>
    <w:rsid w:val="004242AA"/>
    <w:rsid w:val="0042490F"/>
    <w:rsid w:val="00425390"/>
    <w:rsid w:val="004258B6"/>
    <w:rsid w:val="00425B5F"/>
    <w:rsid w:val="00426DE0"/>
    <w:rsid w:val="00427054"/>
    <w:rsid w:val="00427F56"/>
    <w:rsid w:val="00430D0E"/>
    <w:rsid w:val="00430FAB"/>
    <w:rsid w:val="0043152F"/>
    <w:rsid w:val="004345C3"/>
    <w:rsid w:val="00434722"/>
    <w:rsid w:val="00434CA9"/>
    <w:rsid w:val="004356FB"/>
    <w:rsid w:val="0043610F"/>
    <w:rsid w:val="004374DC"/>
    <w:rsid w:val="00437A06"/>
    <w:rsid w:val="00437B3E"/>
    <w:rsid w:val="00437BCE"/>
    <w:rsid w:val="00437E17"/>
    <w:rsid w:val="00437F2B"/>
    <w:rsid w:val="00437FC7"/>
    <w:rsid w:val="00437FE9"/>
    <w:rsid w:val="00440627"/>
    <w:rsid w:val="00440A6E"/>
    <w:rsid w:val="00441C8B"/>
    <w:rsid w:val="00441DBE"/>
    <w:rsid w:val="004429C8"/>
    <w:rsid w:val="00442D88"/>
    <w:rsid w:val="0044381D"/>
    <w:rsid w:val="00443879"/>
    <w:rsid w:val="00444C69"/>
    <w:rsid w:val="004450A9"/>
    <w:rsid w:val="00445919"/>
    <w:rsid w:val="00446313"/>
    <w:rsid w:val="00446A6C"/>
    <w:rsid w:val="00447C93"/>
    <w:rsid w:val="00450145"/>
    <w:rsid w:val="0045114A"/>
    <w:rsid w:val="00451623"/>
    <w:rsid w:val="0045279F"/>
    <w:rsid w:val="00453281"/>
    <w:rsid w:val="00453630"/>
    <w:rsid w:val="0045385A"/>
    <w:rsid w:val="00453A21"/>
    <w:rsid w:val="00454AE1"/>
    <w:rsid w:val="004558C4"/>
    <w:rsid w:val="00455D95"/>
    <w:rsid w:val="00456239"/>
    <w:rsid w:val="004566DD"/>
    <w:rsid w:val="004566EE"/>
    <w:rsid w:val="0045775C"/>
    <w:rsid w:val="004604CA"/>
    <w:rsid w:val="00460D2F"/>
    <w:rsid w:val="0046113B"/>
    <w:rsid w:val="00461221"/>
    <w:rsid w:val="00461630"/>
    <w:rsid w:val="00462102"/>
    <w:rsid w:val="0046239B"/>
    <w:rsid w:val="00462985"/>
    <w:rsid w:val="00462B21"/>
    <w:rsid w:val="00462BDB"/>
    <w:rsid w:val="00462E17"/>
    <w:rsid w:val="0046378F"/>
    <w:rsid w:val="004637AF"/>
    <w:rsid w:val="00463B83"/>
    <w:rsid w:val="00464957"/>
    <w:rsid w:val="004661B6"/>
    <w:rsid w:val="004668B8"/>
    <w:rsid w:val="00467429"/>
    <w:rsid w:val="004676A7"/>
    <w:rsid w:val="00467CE0"/>
    <w:rsid w:val="00470525"/>
    <w:rsid w:val="00470AD6"/>
    <w:rsid w:val="00470AEA"/>
    <w:rsid w:val="004715CC"/>
    <w:rsid w:val="00471B14"/>
    <w:rsid w:val="00471BD4"/>
    <w:rsid w:val="00471C1A"/>
    <w:rsid w:val="00471F8A"/>
    <w:rsid w:val="004723ED"/>
    <w:rsid w:val="004731B7"/>
    <w:rsid w:val="00474566"/>
    <w:rsid w:val="00474905"/>
    <w:rsid w:val="00474EAE"/>
    <w:rsid w:val="0047504A"/>
    <w:rsid w:val="00475676"/>
    <w:rsid w:val="0047598A"/>
    <w:rsid w:val="00475AD5"/>
    <w:rsid w:val="00475FD0"/>
    <w:rsid w:val="00477199"/>
    <w:rsid w:val="00477366"/>
    <w:rsid w:val="00477793"/>
    <w:rsid w:val="00477A5F"/>
    <w:rsid w:val="00477BE7"/>
    <w:rsid w:val="00477FAB"/>
    <w:rsid w:val="00480E84"/>
    <w:rsid w:val="00482707"/>
    <w:rsid w:val="004828AC"/>
    <w:rsid w:val="00483234"/>
    <w:rsid w:val="00483849"/>
    <w:rsid w:val="00483A89"/>
    <w:rsid w:val="00483E9A"/>
    <w:rsid w:val="00484D76"/>
    <w:rsid w:val="00485E08"/>
    <w:rsid w:val="004867B4"/>
    <w:rsid w:val="00486DF6"/>
    <w:rsid w:val="00487097"/>
    <w:rsid w:val="0048776D"/>
    <w:rsid w:val="0048784F"/>
    <w:rsid w:val="00487D64"/>
    <w:rsid w:val="004909A1"/>
    <w:rsid w:val="00490C55"/>
    <w:rsid w:val="0049150C"/>
    <w:rsid w:val="00491597"/>
    <w:rsid w:val="00491629"/>
    <w:rsid w:val="00492303"/>
    <w:rsid w:val="00492D07"/>
    <w:rsid w:val="00492DAD"/>
    <w:rsid w:val="00493745"/>
    <w:rsid w:val="00493E8B"/>
    <w:rsid w:val="00493E92"/>
    <w:rsid w:val="00494279"/>
    <w:rsid w:val="004942B2"/>
    <w:rsid w:val="004948C3"/>
    <w:rsid w:val="00495AB3"/>
    <w:rsid w:val="00495E2A"/>
    <w:rsid w:val="00497835"/>
    <w:rsid w:val="004A056B"/>
    <w:rsid w:val="004A0783"/>
    <w:rsid w:val="004A0BE3"/>
    <w:rsid w:val="004A1539"/>
    <w:rsid w:val="004A32BE"/>
    <w:rsid w:val="004A3775"/>
    <w:rsid w:val="004A3A52"/>
    <w:rsid w:val="004A3C25"/>
    <w:rsid w:val="004A40BA"/>
    <w:rsid w:val="004A40CB"/>
    <w:rsid w:val="004A43C2"/>
    <w:rsid w:val="004A4D57"/>
    <w:rsid w:val="004A5E4B"/>
    <w:rsid w:val="004A5E70"/>
    <w:rsid w:val="004A60A2"/>
    <w:rsid w:val="004A6F61"/>
    <w:rsid w:val="004A7098"/>
    <w:rsid w:val="004A72C5"/>
    <w:rsid w:val="004A72FD"/>
    <w:rsid w:val="004A7510"/>
    <w:rsid w:val="004B05E4"/>
    <w:rsid w:val="004B07E6"/>
    <w:rsid w:val="004B1218"/>
    <w:rsid w:val="004B1850"/>
    <w:rsid w:val="004B18B5"/>
    <w:rsid w:val="004B1FDF"/>
    <w:rsid w:val="004B394B"/>
    <w:rsid w:val="004B4093"/>
    <w:rsid w:val="004B4703"/>
    <w:rsid w:val="004B590B"/>
    <w:rsid w:val="004B5B5E"/>
    <w:rsid w:val="004B739C"/>
    <w:rsid w:val="004B75B3"/>
    <w:rsid w:val="004C05BE"/>
    <w:rsid w:val="004C114C"/>
    <w:rsid w:val="004C1B0C"/>
    <w:rsid w:val="004C3139"/>
    <w:rsid w:val="004C320C"/>
    <w:rsid w:val="004C32CC"/>
    <w:rsid w:val="004C4862"/>
    <w:rsid w:val="004C4ED1"/>
    <w:rsid w:val="004C509F"/>
    <w:rsid w:val="004C5415"/>
    <w:rsid w:val="004C55D9"/>
    <w:rsid w:val="004C58D2"/>
    <w:rsid w:val="004C6272"/>
    <w:rsid w:val="004C6571"/>
    <w:rsid w:val="004C71A4"/>
    <w:rsid w:val="004C789B"/>
    <w:rsid w:val="004D0DA2"/>
    <w:rsid w:val="004D1149"/>
    <w:rsid w:val="004D1233"/>
    <w:rsid w:val="004D130B"/>
    <w:rsid w:val="004D141B"/>
    <w:rsid w:val="004D1759"/>
    <w:rsid w:val="004D2254"/>
    <w:rsid w:val="004D2B30"/>
    <w:rsid w:val="004D2EC7"/>
    <w:rsid w:val="004D33C1"/>
    <w:rsid w:val="004D347E"/>
    <w:rsid w:val="004D39F9"/>
    <w:rsid w:val="004D3C93"/>
    <w:rsid w:val="004D4B6F"/>
    <w:rsid w:val="004D58FA"/>
    <w:rsid w:val="004D5B88"/>
    <w:rsid w:val="004D62FC"/>
    <w:rsid w:val="004D66D2"/>
    <w:rsid w:val="004D6829"/>
    <w:rsid w:val="004E0764"/>
    <w:rsid w:val="004E07BB"/>
    <w:rsid w:val="004E1CB5"/>
    <w:rsid w:val="004E25B3"/>
    <w:rsid w:val="004E2B95"/>
    <w:rsid w:val="004E3C85"/>
    <w:rsid w:val="004E4058"/>
    <w:rsid w:val="004E45D9"/>
    <w:rsid w:val="004E57DD"/>
    <w:rsid w:val="004E5CF6"/>
    <w:rsid w:val="004E671C"/>
    <w:rsid w:val="004E6E73"/>
    <w:rsid w:val="004E74CB"/>
    <w:rsid w:val="004E76BE"/>
    <w:rsid w:val="004E7904"/>
    <w:rsid w:val="004F0DD7"/>
    <w:rsid w:val="004F15C1"/>
    <w:rsid w:val="004F2A18"/>
    <w:rsid w:val="004F3B13"/>
    <w:rsid w:val="004F3BEC"/>
    <w:rsid w:val="004F3D53"/>
    <w:rsid w:val="004F4B4E"/>
    <w:rsid w:val="004F53BB"/>
    <w:rsid w:val="004F5FCB"/>
    <w:rsid w:val="004F6322"/>
    <w:rsid w:val="004F646F"/>
    <w:rsid w:val="004F6AFA"/>
    <w:rsid w:val="004F6D25"/>
    <w:rsid w:val="004F6DF5"/>
    <w:rsid w:val="004F71B0"/>
    <w:rsid w:val="004F7811"/>
    <w:rsid w:val="005008AD"/>
    <w:rsid w:val="00500D4B"/>
    <w:rsid w:val="00501272"/>
    <w:rsid w:val="005018F8"/>
    <w:rsid w:val="00501DB4"/>
    <w:rsid w:val="005023DC"/>
    <w:rsid w:val="00502EE2"/>
    <w:rsid w:val="00503F24"/>
    <w:rsid w:val="00504AD1"/>
    <w:rsid w:val="00504D5B"/>
    <w:rsid w:val="0050586B"/>
    <w:rsid w:val="005059C1"/>
    <w:rsid w:val="00506589"/>
    <w:rsid w:val="00506FF2"/>
    <w:rsid w:val="00507905"/>
    <w:rsid w:val="005104A1"/>
    <w:rsid w:val="00511D21"/>
    <w:rsid w:val="005123AD"/>
    <w:rsid w:val="005126D0"/>
    <w:rsid w:val="00512E45"/>
    <w:rsid w:val="005138B0"/>
    <w:rsid w:val="00513940"/>
    <w:rsid w:val="00513D98"/>
    <w:rsid w:val="00514FB4"/>
    <w:rsid w:val="0051599E"/>
    <w:rsid w:val="00515CE4"/>
    <w:rsid w:val="00516255"/>
    <w:rsid w:val="0051680C"/>
    <w:rsid w:val="00516D07"/>
    <w:rsid w:val="00517027"/>
    <w:rsid w:val="005171F0"/>
    <w:rsid w:val="00517353"/>
    <w:rsid w:val="00517535"/>
    <w:rsid w:val="005178F7"/>
    <w:rsid w:val="00520E14"/>
    <w:rsid w:val="00521B20"/>
    <w:rsid w:val="00522A8E"/>
    <w:rsid w:val="00522BB9"/>
    <w:rsid w:val="005238B3"/>
    <w:rsid w:val="005239E7"/>
    <w:rsid w:val="00523EF1"/>
    <w:rsid w:val="00524B40"/>
    <w:rsid w:val="00525BB0"/>
    <w:rsid w:val="0052614C"/>
    <w:rsid w:val="005263E4"/>
    <w:rsid w:val="00526952"/>
    <w:rsid w:val="00527269"/>
    <w:rsid w:val="005279E6"/>
    <w:rsid w:val="00530912"/>
    <w:rsid w:val="005313B2"/>
    <w:rsid w:val="00531B21"/>
    <w:rsid w:val="00531DB3"/>
    <w:rsid w:val="00531EE1"/>
    <w:rsid w:val="00532094"/>
    <w:rsid w:val="0053220B"/>
    <w:rsid w:val="0053225B"/>
    <w:rsid w:val="00532504"/>
    <w:rsid w:val="00532BB0"/>
    <w:rsid w:val="00532C8E"/>
    <w:rsid w:val="005332E8"/>
    <w:rsid w:val="00533363"/>
    <w:rsid w:val="005333D2"/>
    <w:rsid w:val="005333D9"/>
    <w:rsid w:val="005335DA"/>
    <w:rsid w:val="00533AAC"/>
    <w:rsid w:val="00534124"/>
    <w:rsid w:val="00534181"/>
    <w:rsid w:val="00534A28"/>
    <w:rsid w:val="00534A6D"/>
    <w:rsid w:val="00535B1E"/>
    <w:rsid w:val="00535BB4"/>
    <w:rsid w:val="00535F6B"/>
    <w:rsid w:val="005364EA"/>
    <w:rsid w:val="00536885"/>
    <w:rsid w:val="005371A8"/>
    <w:rsid w:val="0053751E"/>
    <w:rsid w:val="00541132"/>
    <w:rsid w:val="00541231"/>
    <w:rsid w:val="00543254"/>
    <w:rsid w:val="00543873"/>
    <w:rsid w:val="005439C0"/>
    <w:rsid w:val="00543BE8"/>
    <w:rsid w:val="005440F2"/>
    <w:rsid w:val="00544A3C"/>
    <w:rsid w:val="00544B36"/>
    <w:rsid w:val="005453B7"/>
    <w:rsid w:val="00545889"/>
    <w:rsid w:val="005462E1"/>
    <w:rsid w:val="005467D3"/>
    <w:rsid w:val="00546FF2"/>
    <w:rsid w:val="00547E53"/>
    <w:rsid w:val="00550520"/>
    <w:rsid w:val="00552C14"/>
    <w:rsid w:val="005532A0"/>
    <w:rsid w:val="005539AF"/>
    <w:rsid w:val="005542EF"/>
    <w:rsid w:val="00554513"/>
    <w:rsid w:val="0055522D"/>
    <w:rsid w:val="00555838"/>
    <w:rsid w:val="00556FA2"/>
    <w:rsid w:val="00560246"/>
    <w:rsid w:val="00560E77"/>
    <w:rsid w:val="00560F61"/>
    <w:rsid w:val="00560FDA"/>
    <w:rsid w:val="00561133"/>
    <w:rsid w:val="005616D8"/>
    <w:rsid w:val="00561D94"/>
    <w:rsid w:val="00561EB5"/>
    <w:rsid w:val="00562AB6"/>
    <w:rsid w:val="0056338F"/>
    <w:rsid w:val="00563F73"/>
    <w:rsid w:val="005642A6"/>
    <w:rsid w:val="005647AD"/>
    <w:rsid w:val="00564B25"/>
    <w:rsid w:val="00564B51"/>
    <w:rsid w:val="00564E3E"/>
    <w:rsid w:val="00565043"/>
    <w:rsid w:val="00565B7D"/>
    <w:rsid w:val="00567618"/>
    <w:rsid w:val="00570022"/>
    <w:rsid w:val="00570044"/>
    <w:rsid w:val="005703E5"/>
    <w:rsid w:val="005722B5"/>
    <w:rsid w:val="0057239B"/>
    <w:rsid w:val="00572DEA"/>
    <w:rsid w:val="00572E5D"/>
    <w:rsid w:val="00573640"/>
    <w:rsid w:val="00574A73"/>
    <w:rsid w:val="00574A9D"/>
    <w:rsid w:val="0057579A"/>
    <w:rsid w:val="00576528"/>
    <w:rsid w:val="00576CA5"/>
    <w:rsid w:val="00576D54"/>
    <w:rsid w:val="00576E47"/>
    <w:rsid w:val="005774AA"/>
    <w:rsid w:val="005779E5"/>
    <w:rsid w:val="00577E91"/>
    <w:rsid w:val="00580D0F"/>
    <w:rsid w:val="005816E9"/>
    <w:rsid w:val="0058172A"/>
    <w:rsid w:val="005821EB"/>
    <w:rsid w:val="005828BD"/>
    <w:rsid w:val="00582DB7"/>
    <w:rsid w:val="005838A1"/>
    <w:rsid w:val="00583B60"/>
    <w:rsid w:val="00583F9F"/>
    <w:rsid w:val="005842D1"/>
    <w:rsid w:val="0058536D"/>
    <w:rsid w:val="005853CE"/>
    <w:rsid w:val="00585EEA"/>
    <w:rsid w:val="0058642B"/>
    <w:rsid w:val="00586521"/>
    <w:rsid w:val="00586ECE"/>
    <w:rsid w:val="00586F3E"/>
    <w:rsid w:val="00587821"/>
    <w:rsid w:val="00590CE6"/>
    <w:rsid w:val="005911FA"/>
    <w:rsid w:val="00591BDC"/>
    <w:rsid w:val="00592813"/>
    <w:rsid w:val="00592DED"/>
    <w:rsid w:val="005934B4"/>
    <w:rsid w:val="00593B5C"/>
    <w:rsid w:val="00594AEC"/>
    <w:rsid w:val="00595F64"/>
    <w:rsid w:val="005961AC"/>
    <w:rsid w:val="00596B2C"/>
    <w:rsid w:val="00596BA3"/>
    <w:rsid w:val="00596FB0"/>
    <w:rsid w:val="00597143"/>
    <w:rsid w:val="005A0111"/>
    <w:rsid w:val="005A0334"/>
    <w:rsid w:val="005A05F4"/>
    <w:rsid w:val="005A2B7C"/>
    <w:rsid w:val="005A2E87"/>
    <w:rsid w:val="005A466F"/>
    <w:rsid w:val="005A5431"/>
    <w:rsid w:val="005A59CF"/>
    <w:rsid w:val="005A65AA"/>
    <w:rsid w:val="005A71FD"/>
    <w:rsid w:val="005A72DA"/>
    <w:rsid w:val="005A7F68"/>
    <w:rsid w:val="005B071A"/>
    <w:rsid w:val="005B0824"/>
    <w:rsid w:val="005B0B31"/>
    <w:rsid w:val="005B118D"/>
    <w:rsid w:val="005B324D"/>
    <w:rsid w:val="005B3BF8"/>
    <w:rsid w:val="005B404A"/>
    <w:rsid w:val="005B41B2"/>
    <w:rsid w:val="005B4424"/>
    <w:rsid w:val="005B6258"/>
    <w:rsid w:val="005B6412"/>
    <w:rsid w:val="005B7246"/>
    <w:rsid w:val="005B74A0"/>
    <w:rsid w:val="005B757E"/>
    <w:rsid w:val="005B77B7"/>
    <w:rsid w:val="005B7A04"/>
    <w:rsid w:val="005C018F"/>
    <w:rsid w:val="005C0351"/>
    <w:rsid w:val="005C0DD6"/>
    <w:rsid w:val="005C0E7B"/>
    <w:rsid w:val="005C1B13"/>
    <w:rsid w:val="005C1F68"/>
    <w:rsid w:val="005C2D82"/>
    <w:rsid w:val="005C3307"/>
    <w:rsid w:val="005C3920"/>
    <w:rsid w:val="005C41AE"/>
    <w:rsid w:val="005C423C"/>
    <w:rsid w:val="005C5679"/>
    <w:rsid w:val="005C5BF1"/>
    <w:rsid w:val="005C5C40"/>
    <w:rsid w:val="005C6C9C"/>
    <w:rsid w:val="005C72D3"/>
    <w:rsid w:val="005C72FE"/>
    <w:rsid w:val="005C7501"/>
    <w:rsid w:val="005C7648"/>
    <w:rsid w:val="005C7D8B"/>
    <w:rsid w:val="005C7DD0"/>
    <w:rsid w:val="005D193E"/>
    <w:rsid w:val="005D1AAB"/>
    <w:rsid w:val="005D1D66"/>
    <w:rsid w:val="005D1EB2"/>
    <w:rsid w:val="005D202E"/>
    <w:rsid w:val="005D21DE"/>
    <w:rsid w:val="005D30BA"/>
    <w:rsid w:val="005D3F11"/>
    <w:rsid w:val="005D3F81"/>
    <w:rsid w:val="005D48E0"/>
    <w:rsid w:val="005D4954"/>
    <w:rsid w:val="005D49A7"/>
    <w:rsid w:val="005D4C74"/>
    <w:rsid w:val="005D5043"/>
    <w:rsid w:val="005D549D"/>
    <w:rsid w:val="005D742E"/>
    <w:rsid w:val="005D76EF"/>
    <w:rsid w:val="005D7E03"/>
    <w:rsid w:val="005E002A"/>
    <w:rsid w:val="005E055D"/>
    <w:rsid w:val="005E0E71"/>
    <w:rsid w:val="005E114A"/>
    <w:rsid w:val="005E2D53"/>
    <w:rsid w:val="005E3387"/>
    <w:rsid w:val="005E34EF"/>
    <w:rsid w:val="005E3AC5"/>
    <w:rsid w:val="005E4064"/>
    <w:rsid w:val="005E4113"/>
    <w:rsid w:val="005E41AC"/>
    <w:rsid w:val="005E4E59"/>
    <w:rsid w:val="005E5398"/>
    <w:rsid w:val="005E53F4"/>
    <w:rsid w:val="005E5E0A"/>
    <w:rsid w:val="005E640D"/>
    <w:rsid w:val="005E6E15"/>
    <w:rsid w:val="005E7127"/>
    <w:rsid w:val="005E79BC"/>
    <w:rsid w:val="005F0480"/>
    <w:rsid w:val="005F06A5"/>
    <w:rsid w:val="005F0709"/>
    <w:rsid w:val="005F1A38"/>
    <w:rsid w:val="005F2104"/>
    <w:rsid w:val="005F3D23"/>
    <w:rsid w:val="005F414C"/>
    <w:rsid w:val="005F4498"/>
    <w:rsid w:val="005F48C8"/>
    <w:rsid w:val="005F4911"/>
    <w:rsid w:val="005F49D4"/>
    <w:rsid w:val="005F5786"/>
    <w:rsid w:val="005F6C7C"/>
    <w:rsid w:val="005F72B6"/>
    <w:rsid w:val="00600E97"/>
    <w:rsid w:val="00601590"/>
    <w:rsid w:val="00602329"/>
    <w:rsid w:val="006023AC"/>
    <w:rsid w:val="006030D4"/>
    <w:rsid w:val="00603F9A"/>
    <w:rsid w:val="0060418B"/>
    <w:rsid w:val="00604C44"/>
    <w:rsid w:val="00604C95"/>
    <w:rsid w:val="00605030"/>
    <w:rsid w:val="00605450"/>
    <w:rsid w:val="0060549F"/>
    <w:rsid w:val="0060590A"/>
    <w:rsid w:val="006075F2"/>
    <w:rsid w:val="006077FA"/>
    <w:rsid w:val="0060783C"/>
    <w:rsid w:val="00610692"/>
    <w:rsid w:val="006108E0"/>
    <w:rsid w:val="0061192E"/>
    <w:rsid w:val="006123E1"/>
    <w:rsid w:val="006129FD"/>
    <w:rsid w:val="00613652"/>
    <w:rsid w:val="00616E9C"/>
    <w:rsid w:val="006176FB"/>
    <w:rsid w:val="00617DD0"/>
    <w:rsid w:val="006201C4"/>
    <w:rsid w:val="0062041A"/>
    <w:rsid w:val="00621399"/>
    <w:rsid w:val="00621583"/>
    <w:rsid w:val="00621808"/>
    <w:rsid w:val="00621F86"/>
    <w:rsid w:val="00624070"/>
    <w:rsid w:val="006250C3"/>
    <w:rsid w:val="0062541F"/>
    <w:rsid w:val="00627F3C"/>
    <w:rsid w:val="00630007"/>
    <w:rsid w:val="00630B70"/>
    <w:rsid w:val="006314DD"/>
    <w:rsid w:val="00632435"/>
    <w:rsid w:val="006327C7"/>
    <w:rsid w:val="00632917"/>
    <w:rsid w:val="006334BD"/>
    <w:rsid w:val="00633B04"/>
    <w:rsid w:val="006343F7"/>
    <w:rsid w:val="00634B08"/>
    <w:rsid w:val="00635C0A"/>
    <w:rsid w:val="006362D0"/>
    <w:rsid w:val="00636389"/>
    <w:rsid w:val="006365C2"/>
    <w:rsid w:val="00636877"/>
    <w:rsid w:val="006368C5"/>
    <w:rsid w:val="00636BB1"/>
    <w:rsid w:val="00637A07"/>
    <w:rsid w:val="006404E8"/>
    <w:rsid w:val="006405F9"/>
    <w:rsid w:val="0064097B"/>
    <w:rsid w:val="006412D5"/>
    <w:rsid w:val="00641794"/>
    <w:rsid w:val="00641FAD"/>
    <w:rsid w:val="00642F0B"/>
    <w:rsid w:val="006431BC"/>
    <w:rsid w:val="00644657"/>
    <w:rsid w:val="00645F56"/>
    <w:rsid w:val="006476A9"/>
    <w:rsid w:val="00647ED6"/>
    <w:rsid w:val="00650306"/>
    <w:rsid w:val="006504C1"/>
    <w:rsid w:val="00650689"/>
    <w:rsid w:val="00650743"/>
    <w:rsid w:val="00650962"/>
    <w:rsid w:val="00650C44"/>
    <w:rsid w:val="00651CC8"/>
    <w:rsid w:val="00651F0A"/>
    <w:rsid w:val="0065237B"/>
    <w:rsid w:val="006526C9"/>
    <w:rsid w:val="00652CF0"/>
    <w:rsid w:val="00653017"/>
    <w:rsid w:val="00653131"/>
    <w:rsid w:val="00653363"/>
    <w:rsid w:val="00653D28"/>
    <w:rsid w:val="00654791"/>
    <w:rsid w:val="0065500D"/>
    <w:rsid w:val="0065711E"/>
    <w:rsid w:val="006572EB"/>
    <w:rsid w:val="00657A18"/>
    <w:rsid w:val="00661127"/>
    <w:rsid w:val="00661640"/>
    <w:rsid w:val="0066279E"/>
    <w:rsid w:val="00663452"/>
    <w:rsid w:val="006639D0"/>
    <w:rsid w:val="00663ABB"/>
    <w:rsid w:val="006644A6"/>
    <w:rsid w:val="006648A9"/>
    <w:rsid w:val="00664A1A"/>
    <w:rsid w:val="00664B27"/>
    <w:rsid w:val="00664E3C"/>
    <w:rsid w:val="00665162"/>
    <w:rsid w:val="00665185"/>
    <w:rsid w:val="00665611"/>
    <w:rsid w:val="0066606E"/>
    <w:rsid w:val="0066642B"/>
    <w:rsid w:val="0066683E"/>
    <w:rsid w:val="00666BC7"/>
    <w:rsid w:val="00667689"/>
    <w:rsid w:val="0066771D"/>
    <w:rsid w:val="006701C7"/>
    <w:rsid w:val="00671838"/>
    <w:rsid w:val="00671B37"/>
    <w:rsid w:val="006727D3"/>
    <w:rsid w:val="00672F5E"/>
    <w:rsid w:val="00672F7E"/>
    <w:rsid w:val="00673E09"/>
    <w:rsid w:val="00674084"/>
    <w:rsid w:val="00674729"/>
    <w:rsid w:val="00677286"/>
    <w:rsid w:val="00680181"/>
    <w:rsid w:val="006808EA"/>
    <w:rsid w:val="0068181E"/>
    <w:rsid w:val="006818B3"/>
    <w:rsid w:val="00681FC9"/>
    <w:rsid w:val="00682122"/>
    <w:rsid w:val="00683542"/>
    <w:rsid w:val="00683936"/>
    <w:rsid w:val="00683B9B"/>
    <w:rsid w:val="00683BCA"/>
    <w:rsid w:val="00683E8C"/>
    <w:rsid w:val="00683FE7"/>
    <w:rsid w:val="006848EC"/>
    <w:rsid w:val="006857DE"/>
    <w:rsid w:val="006859B8"/>
    <w:rsid w:val="0068677F"/>
    <w:rsid w:val="00687268"/>
    <w:rsid w:val="00687A40"/>
    <w:rsid w:val="00687DAA"/>
    <w:rsid w:val="00690098"/>
    <w:rsid w:val="006905EC"/>
    <w:rsid w:val="00690C77"/>
    <w:rsid w:val="0069169C"/>
    <w:rsid w:val="006922C9"/>
    <w:rsid w:val="00692320"/>
    <w:rsid w:val="0069254B"/>
    <w:rsid w:val="00692AEC"/>
    <w:rsid w:val="00692E08"/>
    <w:rsid w:val="00693109"/>
    <w:rsid w:val="00693136"/>
    <w:rsid w:val="00693414"/>
    <w:rsid w:val="0069345B"/>
    <w:rsid w:val="006935B4"/>
    <w:rsid w:val="006944C0"/>
    <w:rsid w:val="00694B9D"/>
    <w:rsid w:val="006953F3"/>
    <w:rsid w:val="006964B5"/>
    <w:rsid w:val="006966E4"/>
    <w:rsid w:val="00696A19"/>
    <w:rsid w:val="00697000"/>
    <w:rsid w:val="0069716B"/>
    <w:rsid w:val="00697E11"/>
    <w:rsid w:val="006A12F1"/>
    <w:rsid w:val="006A17D9"/>
    <w:rsid w:val="006A1BE2"/>
    <w:rsid w:val="006A1DC6"/>
    <w:rsid w:val="006A1FE6"/>
    <w:rsid w:val="006A201B"/>
    <w:rsid w:val="006A213C"/>
    <w:rsid w:val="006A2851"/>
    <w:rsid w:val="006A2A7E"/>
    <w:rsid w:val="006A34DD"/>
    <w:rsid w:val="006A3B2A"/>
    <w:rsid w:val="006A40EF"/>
    <w:rsid w:val="006A41DE"/>
    <w:rsid w:val="006A4BA0"/>
    <w:rsid w:val="006A4C0C"/>
    <w:rsid w:val="006A5027"/>
    <w:rsid w:val="006A554C"/>
    <w:rsid w:val="006A5D91"/>
    <w:rsid w:val="006A77E1"/>
    <w:rsid w:val="006B08EF"/>
    <w:rsid w:val="006B09A4"/>
    <w:rsid w:val="006B11C0"/>
    <w:rsid w:val="006B1507"/>
    <w:rsid w:val="006B159A"/>
    <w:rsid w:val="006B164D"/>
    <w:rsid w:val="006B1B2E"/>
    <w:rsid w:val="006B1DF7"/>
    <w:rsid w:val="006B35CF"/>
    <w:rsid w:val="006B369C"/>
    <w:rsid w:val="006B3F42"/>
    <w:rsid w:val="006B47A5"/>
    <w:rsid w:val="006B5AF0"/>
    <w:rsid w:val="006B5D6B"/>
    <w:rsid w:val="006B6E2B"/>
    <w:rsid w:val="006B751E"/>
    <w:rsid w:val="006B7753"/>
    <w:rsid w:val="006B78AC"/>
    <w:rsid w:val="006B7E6F"/>
    <w:rsid w:val="006C0BA6"/>
    <w:rsid w:val="006C0F0F"/>
    <w:rsid w:val="006C1DDB"/>
    <w:rsid w:val="006C281C"/>
    <w:rsid w:val="006C34B8"/>
    <w:rsid w:val="006C3849"/>
    <w:rsid w:val="006C3CC4"/>
    <w:rsid w:val="006C48EF"/>
    <w:rsid w:val="006C4EC5"/>
    <w:rsid w:val="006C5C49"/>
    <w:rsid w:val="006C6761"/>
    <w:rsid w:val="006C6E3A"/>
    <w:rsid w:val="006C7216"/>
    <w:rsid w:val="006C72C7"/>
    <w:rsid w:val="006D0241"/>
    <w:rsid w:val="006D0305"/>
    <w:rsid w:val="006D0820"/>
    <w:rsid w:val="006D148C"/>
    <w:rsid w:val="006D2CB2"/>
    <w:rsid w:val="006D2D76"/>
    <w:rsid w:val="006D2F04"/>
    <w:rsid w:val="006D30D6"/>
    <w:rsid w:val="006D3E13"/>
    <w:rsid w:val="006D4238"/>
    <w:rsid w:val="006D62EE"/>
    <w:rsid w:val="006D6D4C"/>
    <w:rsid w:val="006D7AB7"/>
    <w:rsid w:val="006E027C"/>
    <w:rsid w:val="006E06D1"/>
    <w:rsid w:val="006E0ABE"/>
    <w:rsid w:val="006E0CE1"/>
    <w:rsid w:val="006E0EC0"/>
    <w:rsid w:val="006E153B"/>
    <w:rsid w:val="006E18AD"/>
    <w:rsid w:val="006E2927"/>
    <w:rsid w:val="006E33E0"/>
    <w:rsid w:val="006E3D20"/>
    <w:rsid w:val="006E4641"/>
    <w:rsid w:val="006E4AEE"/>
    <w:rsid w:val="006E4B63"/>
    <w:rsid w:val="006E674C"/>
    <w:rsid w:val="006E695C"/>
    <w:rsid w:val="006E7A5A"/>
    <w:rsid w:val="006F0061"/>
    <w:rsid w:val="006F13E4"/>
    <w:rsid w:val="006F1C27"/>
    <w:rsid w:val="006F1E0C"/>
    <w:rsid w:val="006F2B36"/>
    <w:rsid w:val="006F2CF3"/>
    <w:rsid w:val="006F353D"/>
    <w:rsid w:val="006F3A7C"/>
    <w:rsid w:val="006F413E"/>
    <w:rsid w:val="006F492A"/>
    <w:rsid w:val="006F56B7"/>
    <w:rsid w:val="006F574A"/>
    <w:rsid w:val="00700C2A"/>
    <w:rsid w:val="00702074"/>
    <w:rsid w:val="00703C08"/>
    <w:rsid w:val="00703D47"/>
    <w:rsid w:val="00704A93"/>
    <w:rsid w:val="0070652C"/>
    <w:rsid w:val="007066B5"/>
    <w:rsid w:val="00706D76"/>
    <w:rsid w:val="007075CE"/>
    <w:rsid w:val="0070783C"/>
    <w:rsid w:val="007101B9"/>
    <w:rsid w:val="00710B05"/>
    <w:rsid w:val="00710CEE"/>
    <w:rsid w:val="0071158E"/>
    <w:rsid w:val="0071199C"/>
    <w:rsid w:val="007125E7"/>
    <w:rsid w:val="00713204"/>
    <w:rsid w:val="00713242"/>
    <w:rsid w:val="00713994"/>
    <w:rsid w:val="00713F6F"/>
    <w:rsid w:val="00713FDB"/>
    <w:rsid w:val="00714134"/>
    <w:rsid w:val="00715708"/>
    <w:rsid w:val="00716549"/>
    <w:rsid w:val="00716D13"/>
    <w:rsid w:val="007178F1"/>
    <w:rsid w:val="00717C38"/>
    <w:rsid w:val="0072020A"/>
    <w:rsid w:val="00720AC0"/>
    <w:rsid w:val="007222AE"/>
    <w:rsid w:val="007222BE"/>
    <w:rsid w:val="00722586"/>
    <w:rsid w:val="0072318F"/>
    <w:rsid w:val="00723318"/>
    <w:rsid w:val="007242DE"/>
    <w:rsid w:val="00724429"/>
    <w:rsid w:val="0072565D"/>
    <w:rsid w:val="007258B8"/>
    <w:rsid w:val="0072658E"/>
    <w:rsid w:val="00726E68"/>
    <w:rsid w:val="00727AF0"/>
    <w:rsid w:val="00727EAD"/>
    <w:rsid w:val="00730793"/>
    <w:rsid w:val="00730A07"/>
    <w:rsid w:val="00731039"/>
    <w:rsid w:val="007310D8"/>
    <w:rsid w:val="007317C2"/>
    <w:rsid w:val="00732430"/>
    <w:rsid w:val="007334F2"/>
    <w:rsid w:val="007341FA"/>
    <w:rsid w:val="007343A9"/>
    <w:rsid w:val="0073442A"/>
    <w:rsid w:val="00735FE7"/>
    <w:rsid w:val="007367A0"/>
    <w:rsid w:val="00736B1D"/>
    <w:rsid w:val="00737640"/>
    <w:rsid w:val="00741A6A"/>
    <w:rsid w:val="00741AAA"/>
    <w:rsid w:val="0074252D"/>
    <w:rsid w:val="007438E3"/>
    <w:rsid w:val="00743CD0"/>
    <w:rsid w:val="0074450B"/>
    <w:rsid w:val="00744CA9"/>
    <w:rsid w:val="00745245"/>
    <w:rsid w:val="0074577C"/>
    <w:rsid w:val="007458E9"/>
    <w:rsid w:val="00746951"/>
    <w:rsid w:val="00746BB2"/>
    <w:rsid w:val="00747A5D"/>
    <w:rsid w:val="00747E14"/>
    <w:rsid w:val="00747E3F"/>
    <w:rsid w:val="00751B54"/>
    <w:rsid w:val="00753C46"/>
    <w:rsid w:val="00753EE7"/>
    <w:rsid w:val="007543DE"/>
    <w:rsid w:val="00754B1E"/>
    <w:rsid w:val="00755192"/>
    <w:rsid w:val="00755572"/>
    <w:rsid w:val="007556A5"/>
    <w:rsid w:val="00755B67"/>
    <w:rsid w:val="00755BAD"/>
    <w:rsid w:val="00755F7B"/>
    <w:rsid w:val="00755FCE"/>
    <w:rsid w:val="00757115"/>
    <w:rsid w:val="007576EA"/>
    <w:rsid w:val="007579C0"/>
    <w:rsid w:val="00757AB4"/>
    <w:rsid w:val="007600AF"/>
    <w:rsid w:val="00761050"/>
    <w:rsid w:val="00761054"/>
    <w:rsid w:val="00761118"/>
    <w:rsid w:val="00761D99"/>
    <w:rsid w:val="00762220"/>
    <w:rsid w:val="00762579"/>
    <w:rsid w:val="0076263B"/>
    <w:rsid w:val="007634AD"/>
    <w:rsid w:val="0076450A"/>
    <w:rsid w:val="007651B7"/>
    <w:rsid w:val="00765640"/>
    <w:rsid w:val="00767797"/>
    <w:rsid w:val="00767866"/>
    <w:rsid w:val="0077167F"/>
    <w:rsid w:val="00772048"/>
    <w:rsid w:val="0077204A"/>
    <w:rsid w:val="00772190"/>
    <w:rsid w:val="0077227D"/>
    <w:rsid w:val="00772CB4"/>
    <w:rsid w:val="00773643"/>
    <w:rsid w:val="007736ED"/>
    <w:rsid w:val="007763D0"/>
    <w:rsid w:val="0077693D"/>
    <w:rsid w:val="00776CC7"/>
    <w:rsid w:val="00776D65"/>
    <w:rsid w:val="00776EEC"/>
    <w:rsid w:val="007771AD"/>
    <w:rsid w:val="00777473"/>
    <w:rsid w:val="00777D92"/>
    <w:rsid w:val="00777E05"/>
    <w:rsid w:val="00780F07"/>
    <w:rsid w:val="00782FC6"/>
    <w:rsid w:val="00783A77"/>
    <w:rsid w:val="00784B21"/>
    <w:rsid w:val="00784CD5"/>
    <w:rsid w:val="007869CC"/>
    <w:rsid w:val="00786C54"/>
    <w:rsid w:val="00786CC9"/>
    <w:rsid w:val="00786D44"/>
    <w:rsid w:val="00786D81"/>
    <w:rsid w:val="00787F4B"/>
    <w:rsid w:val="007902E1"/>
    <w:rsid w:val="0079033B"/>
    <w:rsid w:val="00790517"/>
    <w:rsid w:val="007910D5"/>
    <w:rsid w:val="007910FF"/>
    <w:rsid w:val="007919E7"/>
    <w:rsid w:val="007938EF"/>
    <w:rsid w:val="00793B5C"/>
    <w:rsid w:val="00794D59"/>
    <w:rsid w:val="0079553F"/>
    <w:rsid w:val="00795C4F"/>
    <w:rsid w:val="007968D8"/>
    <w:rsid w:val="00796CC8"/>
    <w:rsid w:val="00796DC4"/>
    <w:rsid w:val="00797117"/>
    <w:rsid w:val="0079739E"/>
    <w:rsid w:val="00797CAD"/>
    <w:rsid w:val="00797DE6"/>
    <w:rsid w:val="007A0716"/>
    <w:rsid w:val="007A0ABC"/>
    <w:rsid w:val="007A3357"/>
    <w:rsid w:val="007A4337"/>
    <w:rsid w:val="007A4D18"/>
    <w:rsid w:val="007A693C"/>
    <w:rsid w:val="007A6E06"/>
    <w:rsid w:val="007A6FC6"/>
    <w:rsid w:val="007A6FC8"/>
    <w:rsid w:val="007A7B59"/>
    <w:rsid w:val="007B0074"/>
    <w:rsid w:val="007B084F"/>
    <w:rsid w:val="007B090A"/>
    <w:rsid w:val="007B0CA5"/>
    <w:rsid w:val="007B16D6"/>
    <w:rsid w:val="007B1730"/>
    <w:rsid w:val="007B28AA"/>
    <w:rsid w:val="007B2B82"/>
    <w:rsid w:val="007B3284"/>
    <w:rsid w:val="007B42F6"/>
    <w:rsid w:val="007B4419"/>
    <w:rsid w:val="007B44DA"/>
    <w:rsid w:val="007B45DC"/>
    <w:rsid w:val="007B490A"/>
    <w:rsid w:val="007B49A0"/>
    <w:rsid w:val="007B4BDD"/>
    <w:rsid w:val="007B5B6E"/>
    <w:rsid w:val="007B634B"/>
    <w:rsid w:val="007B6F1A"/>
    <w:rsid w:val="007B71CD"/>
    <w:rsid w:val="007B72A4"/>
    <w:rsid w:val="007B7F37"/>
    <w:rsid w:val="007C00B7"/>
    <w:rsid w:val="007C13BC"/>
    <w:rsid w:val="007C1704"/>
    <w:rsid w:val="007C1EB5"/>
    <w:rsid w:val="007C1ECC"/>
    <w:rsid w:val="007C1F3C"/>
    <w:rsid w:val="007C2ECD"/>
    <w:rsid w:val="007C3088"/>
    <w:rsid w:val="007C357D"/>
    <w:rsid w:val="007C450B"/>
    <w:rsid w:val="007C5C7A"/>
    <w:rsid w:val="007C6751"/>
    <w:rsid w:val="007C6AED"/>
    <w:rsid w:val="007C70F3"/>
    <w:rsid w:val="007C7573"/>
    <w:rsid w:val="007C7873"/>
    <w:rsid w:val="007D01AB"/>
    <w:rsid w:val="007D1320"/>
    <w:rsid w:val="007D1810"/>
    <w:rsid w:val="007D188E"/>
    <w:rsid w:val="007D1B58"/>
    <w:rsid w:val="007D2767"/>
    <w:rsid w:val="007D27E0"/>
    <w:rsid w:val="007D298D"/>
    <w:rsid w:val="007D388B"/>
    <w:rsid w:val="007D464C"/>
    <w:rsid w:val="007D4F8F"/>
    <w:rsid w:val="007D566C"/>
    <w:rsid w:val="007D5991"/>
    <w:rsid w:val="007E0678"/>
    <w:rsid w:val="007E07C5"/>
    <w:rsid w:val="007E1618"/>
    <w:rsid w:val="007E237D"/>
    <w:rsid w:val="007E23F3"/>
    <w:rsid w:val="007E446D"/>
    <w:rsid w:val="007E60B3"/>
    <w:rsid w:val="007F0A21"/>
    <w:rsid w:val="007F23E7"/>
    <w:rsid w:val="007F24CF"/>
    <w:rsid w:val="007F24D3"/>
    <w:rsid w:val="007F2E6B"/>
    <w:rsid w:val="007F3926"/>
    <w:rsid w:val="007F3FDF"/>
    <w:rsid w:val="007F452C"/>
    <w:rsid w:val="007F4557"/>
    <w:rsid w:val="007F4569"/>
    <w:rsid w:val="007F5254"/>
    <w:rsid w:val="007F55F4"/>
    <w:rsid w:val="007F5760"/>
    <w:rsid w:val="007F5D16"/>
    <w:rsid w:val="007F6425"/>
    <w:rsid w:val="007F64CC"/>
    <w:rsid w:val="007F75FF"/>
    <w:rsid w:val="007F77C1"/>
    <w:rsid w:val="007F7AAF"/>
    <w:rsid w:val="00802062"/>
    <w:rsid w:val="00802786"/>
    <w:rsid w:val="008028C8"/>
    <w:rsid w:val="00802BB2"/>
    <w:rsid w:val="00802DC5"/>
    <w:rsid w:val="00803159"/>
    <w:rsid w:val="00803EC6"/>
    <w:rsid w:val="008043D9"/>
    <w:rsid w:val="0080558B"/>
    <w:rsid w:val="008058AB"/>
    <w:rsid w:val="00805C08"/>
    <w:rsid w:val="00806172"/>
    <w:rsid w:val="00806C14"/>
    <w:rsid w:val="008073EC"/>
    <w:rsid w:val="008118CA"/>
    <w:rsid w:val="00811D53"/>
    <w:rsid w:val="00812B99"/>
    <w:rsid w:val="0081303D"/>
    <w:rsid w:val="0081309D"/>
    <w:rsid w:val="00813876"/>
    <w:rsid w:val="00813CA8"/>
    <w:rsid w:val="0081516D"/>
    <w:rsid w:val="0081524E"/>
    <w:rsid w:val="00815CC2"/>
    <w:rsid w:val="00815D60"/>
    <w:rsid w:val="0081663A"/>
    <w:rsid w:val="0081781F"/>
    <w:rsid w:val="00817A5D"/>
    <w:rsid w:val="0082045E"/>
    <w:rsid w:val="00820661"/>
    <w:rsid w:val="00820689"/>
    <w:rsid w:val="008208B1"/>
    <w:rsid w:val="00821CEF"/>
    <w:rsid w:val="00821DBC"/>
    <w:rsid w:val="00821FEB"/>
    <w:rsid w:val="0082236C"/>
    <w:rsid w:val="00823166"/>
    <w:rsid w:val="008240B2"/>
    <w:rsid w:val="0082420A"/>
    <w:rsid w:val="0082486D"/>
    <w:rsid w:val="00825106"/>
    <w:rsid w:val="00825430"/>
    <w:rsid w:val="00825A1E"/>
    <w:rsid w:val="00826C13"/>
    <w:rsid w:val="00827175"/>
    <w:rsid w:val="00827253"/>
    <w:rsid w:val="00831372"/>
    <w:rsid w:val="008317D1"/>
    <w:rsid w:val="00832E8A"/>
    <w:rsid w:val="00832F33"/>
    <w:rsid w:val="00834A18"/>
    <w:rsid w:val="00835590"/>
    <w:rsid w:val="008361B5"/>
    <w:rsid w:val="00836304"/>
    <w:rsid w:val="00836C9E"/>
    <w:rsid w:val="00836D80"/>
    <w:rsid w:val="008370AF"/>
    <w:rsid w:val="00837F64"/>
    <w:rsid w:val="00840025"/>
    <w:rsid w:val="008401DB"/>
    <w:rsid w:val="00840BCC"/>
    <w:rsid w:val="008417AE"/>
    <w:rsid w:val="00841EFA"/>
    <w:rsid w:val="00842D4A"/>
    <w:rsid w:val="00842EF3"/>
    <w:rsid w:val="00843259"/>
    <w:rsid w:val="008433DF"/>
    <w:rsid w:val="00843609"/>
    <w:rsid w:val="00843762"/>
    <w:rsid w:val="008442B3"/>
    <w:rsid w:val="008443AC"/>
    <w:rsid w:val="00845331"/>
    <w:rsid w:val="008457AD"/>
    <w:rsid w:val="00846B3E"/>
    <w:rsid w:val="00846C1E"/>
    <w:rsid w:val="00846DE9"/>
    <w:rsid w:val="00847BE2"/>
    <w:rsid w:val="00847F11"/>
    <w:rsid w:val="00850916"/>
    <w:rsid w:val="00851A63"/>
    <w:rsid w:val="00852BAB"/>
    <w:rsid w:val="00853BC7"/>
    <w:rsid w:val="00854000"/>
    <w:rsid w:val="008543A8"/>
    <w:rsid w:val="008544AB"/>
    <w:rsid w:val="00854717"/>
    <w:rsid w:val="00854A91"/>
    <w:rsid w:val="00854C15"/>
    <w:rsid w:val="00854D5D"/>
    <w:rsid w:val="0085506C"/>
    <w:rsid w:val="00855B92"/>
    <w:rsid w:val="00856214"/>
    <w:rsid w:val="0086048D"/>
    <w:rsid w:val="008612CB"/>
    <w:rsid w:val="008619E4"/>
    <w:rsid w:val="008624CE"/>
    <w:rsid w:val="0086275B"/>
    <w:rsid w:val="00863995"/>
    <w:rsid w:val="0086421C"/>
    <w:rsid w:val="008647FC"/>
    <w:rsid w:val="008653D4"/>
    <w:rsid w:val="0086544A"/>
    <w:rsid w:val="0086582C"/>
    <w:rsid w:val="00865C8D"/>
    <w:rsid w:val="00865CBB"/>
    <w:rsid w:val="00866094"/>
    <w:rsid w:val="00866870"/>
    <w:rsid w:val="00867A10"/>
    <w:rsid w:val="0087000C"/>
    <w:rsid w:val="00870565"/>
    <w:rsid w:val="00870FA7"/>
    <w:rsid w:val="008714D0"/>
    <w:rsid w:val="0087266C"/>
    <w:rsid w:val="00872C8E"/>
    <w:rsid w:val="00872D56"/>
    <w:rsid w:val="00873836"/>
    <w:rsid w:val="008742D2"/>
    <w:rsid w:val="00874FF3"/>
    <w:rsid w:val="00875388"/>
    <w:rsid w:val="00875D52"/>
    <w:rsid w:val="00875EBB"/>
    <w:rsid w:val="008761D1"/>
    <w:rsid w:val="00876E1B"/>
    <w:rsid w:val="00876EE5"/>
    <w:rsid w:val="00877007"/>
    <w:rsid w:val="00880210"/>
    <w:rsid w:val="0088049B"/>
    <w:rsid w:val="00880BCC"/>
    <w:rsid w:val="00881309"/>
    <w:rsid w:val="00881653"/>
    <w:rsid w:val="00881668"/>
    <w:rsid w:val="00881715"/>
    <w:rsid w:val="00881732"/>
    <w:rsid w:val="0088347F"/>
    <w:rsid w:val="00883ED4"/>
    <w:rsid w:val="00883F0C"/>
    <w:rsid w:val="00884EA7"/>
    <w:rsid w:val="00885A58"/>
    <w:rsid w:val="00885E7B"/>
    <w:rsid w:val="00885F48"/>
    <w:rsid w:val="00887362"/>
    <w:rsid w:val="008875D7"/>
    <w:rsid w:val="008900F2"/>
    <w:rsid w:val="00890706"/>
    <w:rsid w:val="008908E3"/>
    <w:rsid w:val="00890F5B"/>
    <w:rsid w:val="008911E6"/>
    <w:rsid w:val="0089143C"/>
    <w:rsid w:val="0089304C"/>
    <w:rsid w:val="00893262"/>
    <w:rsid w:val="00894029"/>
    <w:rsid w:val="0089416A"/>
    <w:rsid w:val="00894D09"/>
    <w:rsid w:val="00895639"/>
    <w:rsid w:val="00895648"/>
    <w:rsid w:val="00895895"/>
    <w:rsid w:val="008958FA"/>
    <w:rsid w:val="00896536"/>
    <w:rsid w:val="0089667B"/>
    <w:rsid w:val="0089673E"/>
    <w:rsid w:val="008972FD"/>
    <w:rsid w:val="008978DD"/>
    <w:rsid w:val="008A06C2"/>
    <w:rsid w:val="008A0AB8"/>
    <w:rsid w:val="008A0FE7"/>
    <w:rsid w:val="008A23EF"/>
    <w:rsid w:val="008A2812"/>
    <w:rsid w:val="008A30B4"/>
    <w:rsid w:val="008A33F6"/>
    <w:rsid w:val="008A3EED"/>
    <w:rsid w:val="008A47BF"/>
    <w:rsid w:val="008A55BF"/>
    <w:rsid w:val="008A6BA0"/>
    <w:rsid w:val="008A6C2A"/>
    <w:rsid w:val="008A7330"/>
    <w:rsid w:val="008B0028"/>
    <w:rsid w:val="008B02FE"/>
    <w:rsid w:val="008B04B1"/>
    <w:rsid w:val="008B0854"/>
    <w:rsid w:val="008B0DE6"/>
    <w:rsid w:val="008B2F8D"/>
    <w:rsid w:val="008B4DB4"/>
    <w:rsid w:val="008B57BF"/>
    <w:rsid w:val="008B57C9"/>
    <w:rsid w:val="008B6C03"/>
    <w:rsid w:val="008B74FC"/>
    <w:rsid w:val="008B75F8"/>
    <w:rsid w:val="008C0C40"/>
    <w:rsid w:val="008C132F"/>
    <w:rsid w:val="008C30E8"/>
    <w:rsid w:val="008C4A8F"/>
    <w:rsid w:val="008C501D"/>
    <w:rsid w:val="008C5B5B"/>
    <w:rsid w:val="008C5C73"/>
    <w:rsid w:val="008C6DC0"/>
    <w:rsid w:val="008C6F27"/>
    <w:rsid w:val="008C7516"/>
    <w:rsid w:val="008D03AB"/>
    <w:rsid w:val="008D04A6"/>
    <w:rsid w:val="008D0678"/>
    <w:rsid w:val="008D06C8"/>
    <w:rsid w:val="008D0B91"/>
    <w:rsid w:val="008D0D1D"/>
    <w:rsid w:val="008D0D25"/>
    <w:rsid w:val="008D1A43"/>
    <w:rsid w:val="008D1F9B"/>
    <w:rsid w:val="008D2631"/>
    <w:rsid w:val="008D26F8"/>
    <w:rsid w:val="008D27A2"/>
    <w:rsid w:val="008D30EE"/>
    <w:rsid w:val="008D3892"/>
    <w:rsid w:val="008D3FC8"/>
    <w:rsid w:val="008D403D"/>
    <w:rsid w:val="008D417E"/>
    <w:rsid w:val="008D46E9"/>
    <w:rsid w:val="008D594E"/>
    <w:rsid w:val="008D5A37"/>
    <w:rsid w:val="008D6291"/>
    <w:rsid w:val="008D6541"/>
    <w:rsid w:val="008D6984"/>
    <w:rsid w:val="008D6D90"/>
    <w:rsid w:val="008D70EB"/>
    <w:rsid w:val="008D728A"/>
    <w:rsid w:val="008D77D6"/>
    <w:rsid w:val="008E0056"/>
    <w:rsid w:val="008E0449"/>
    <w:rsid w:val="008E04AB"/>
    <w:rsid w:val="008E06F0"/>
    <w:rsid w:val="008E23F0"/>
    <w:rsid w:val="008E300D"/>
    <w:rsid w:val="008E4851"/>
    <w:rsid w:val="008E6979"/>
    <w:rsid w:val="008E72B8"/>
    <w:rsid w:val="008E7443"/>
    <w:rsid w:val="008E7A31"/>
    <w:rsid w:val="008F008B"/>
    <w:rsid w:val="008F0240"/>
    <w:rsid w:val="008F0950"/>
    <w:rsid w:val="008F1EAD"/>
    <w:rsid w:val="008F218E"/>
    <w:rsid w:val="008F2518"/>
    <w:rsid w:val="008F2ADE"/>
    <w:rsid w:val="008F2CE5"/>
    <w:rsid w:val="008F31E6"/>
    <w:rsid w:val="008F42E3"/>
    <w:rsid w:val="008F5BF8"/>
    <w:rsid w:val="008F6BB7"/>
    <w:rsid w:val="009004E7"/>
    <w:rsid w:val="0090135B"/>
    <w:rsid w:val="009016C7"/>
    <w:rsid w:val="009017BF"/>
    <w:rsid w:val="009032BC"/>
    <w:rsid w:val="009038CF"/>
    <w:rsid w:val="00903D0F"/>
    <w:rsid w:val="00903E58"/>
    <w:rsid w:val="00904284"/>
    <w:rsid w:val="00904606"/>
    <w:rsid w:val="00904B39"/>
    <w:rsid w:val="00904B76"/>
    <w:rsid w:val="00904C0D"/>
    <w:rsid w:val="00904D68"/>
    <w:rsid w:val="00904E9A"/>
    <w:rsid w:val="00905018"/>
    <w:rsid w:val="00905903"/>
    <w:rsid w:val="0090597F"/>
    <w:rsid w:val="00905984"/>
    <w:rsid w:val="00905CC7"/>
    <w:rsid w:val="009065FA"/>
    <w:rsid w:val="00906A6F"/>
    <w:rsid w:val="00906B20"/>
    <w:rsid w:val="00907B74"/>
    <w:rsid w:val="0091053C"/>
    <w:rsid w:val="0091182B"/>
    <w:rsid w:val="00912C61"/>
    <w:rsid w:val="00912E28"/>
    <w:rsid w:val="00913455"/>
    <w:rsid w:val="00913634"/>
    <w:rsid w:val="00914C14"/>
    <w:rsid w:val="00915437"/>
    <w:rsid w:val="00915674"/>
    <w:rsid w:val="00915D21"/>
    <w:rsid w:val="0091654A"/>
    <w:rsid w:val="0091758E"/>
    <w:rsid w:val="009177AB"/>
    <w:rsid w:val="0092008D"/>
    <w:rsid w:val="009200CB"/>
    <w:rsid w:val="00922095"/>
    <w:rsid w:val="00923A3C"/>
    <w:rsid w:val="00924248"/>
    <w:rsid w:val="009244E6"/>
    <w:rsid w:val="00924886"/>
    <w:rsid w:val="0092531C"/>
    <w:rsid w:val="0092699E"/>
    <w:rsid w:val="00927F94"/>
    <w:rsid w:val="0093034C"/>
    <w:rsid w:val="00931BAD"/>
    <w:rsid w:val="00931E2E"/>
    <w:rsid w:val="00932851"/>
    <w:rsid w:val="00932A9A"/>
    <w:rsid w:val="0093395E"/>
    <w:rsid w:val="00933A58"/>
    <w:rsid w:val="00933EE9"/>
    <w:rsid w:val="009344EB"/>
    <w:rsid w:val="00934510"/>
    <w:rsid w:val="00935775"/>
    <w:rsid w:val="009359EE"/>
    <w:rsid w:val="00935C26"/>
    <w:rsid w:val="00936039"/>
    <w:rsid w:val="00940371"/>
    <w:rsid w:val="00940C40"/>
    <w:rsid w:val="00940D8E"/>
    <w:rsid w:val="00941B45"/>
    <w:rsid w:val="0094234E"/>
    <w:rsid w:val="00942BF6"/>
    <w:rsid w:val="00943A72"/>
    <w:rsid w:val="00943AAA"/>
    <w:rsid w:val="00943CEF"/>
    <w:rsid w:val="00944157"/>
    <w:rsid w:val="00945889"/>
    <w:rsid w:val="00945B79"/>
    <w:rsid w:val="009465A1"/>
    <w:rsid w:val="00947E15"/>
    <w:rsid w:val="00947E76"/>
    <w:rsid w:val="00950660"/>
    <w:rsid w:val="009511AF"/>
    <w:rsid w:val="0095160A"/>
    <w:rsid w:val="0095209D"/>
    <w:rsid w:val="00952478"/>
    <w:rsid w:val="00952584"/>
    <w:rsid w:val="00952E1E"/>
    <w:rsid w:val="00952F56"/>
    <w:rsid w:val="00953EFE"/>
    <w:rsid w:val="00954026"/>
    <w:rsid w:val="009549DE"/>
    <w:rsid w:val="0095631E"/>
    <w:rsid w:val="009570A4"/>
    <w:rsid w:val="00960D67"/>
    <w:rsid w:val="00961094"/>
    <w:rsid w:val="00961280"/>
    <w:rsid w:val="0096166E"/>
    <w:rsid w:val="00961E56"/>
    <w:rsid w:val="009620E5"/>
    <w:rsid w:val="009624E6"/>
    <w:rsid w:val="009628F4"/>
    <w:rsid w:val="00963FCA"/>
    <w:rsid w:val="0096469C"/>
    <w:rsid w:val="00966354"/>
    <w:rsid w:val="00967693"/>
    <w:rsid w:val="00967D6F"/>
    <w:rsid w:val="00970AB9"/>
    <w:rsid w:val="00970E06"/>
    <w:rsid w:val="00970F20"/>
    <w:rsid w:val="0097170A"/>
    <w:rsid w:val="0097361D"/>
    <w:rsid w:val="009737AF"/>
    <w:rsid w:val="009743F1"/>
    <w:rsid w:val="009753FE"/>
    <w:rsid w:val="00975FB6"/>
    <w:rsid w:val="0097618B"/>
    <w:rsid w:val="00976F13"/>
    <w:rsid w:val="00976F9F"/>
    <w:rsid w:val="009778F8"/>
    <w:rsid w:val="00980460"/>
    <w:rsid w:val="00980943"/>
    <w:rsid w:val="0098127C"/>
    <w:rsid w:val="0098127E"/>
    <w:rsid w:val="009817C0"/>
    <w:rsid w:val="00981871"/>
    <w:rsid w:val="0098228E"/>
    <w:rsid w:val="0098538A"/>
    <w:rsid w:val="0098563A"/>
    <w:rsid w:val="00986D5E"/>
    <w:rsid w:val="0098744F"/>
    <w:rsid w:val="00987706"/>
    <w:rsid w:val="00987BE4"/>
    <w:rsid w:val="00987F28"/>
    <w:rsid w:val="00990459"/>
    <w:rsid w:val="009904F4"/>
    <w:rsid w:val="00990EAD"/>
    <w:rsid w:val="00993700"/>
    <w:rsid w:val="00993BF8"/>
    <w:rsid w:val="0099542A"/>
    <w:rsid w:val="009962E7"/>
    <w:rsid w:val="00996A8A"/>
    <w:rsid w:val="00996D83"/>
    <w:rsid w:val="00997089"/>
    <w:rsid w:val="009977BB"/>
    <w:rsid w:val="00997B99"/>
    <w:rsid w:val="009A01E3"/>
    <w:rsid w:val="009A06D6"/>
    <w:rsid w:val="009A0A9B"/>
    <w:rsid w:val="009A0DDC"/>
    <w:rsid w:val="009A127A"/>
    <w:rsid w:val="009A1D23"/>
    <w:rsid w:val="009A2851"/>
    <w:rsid w:val="009A2950"/>
    <w:rsid w:val="009A2FBD"/>
    <w:rsid w:val="009A357E"/>
    <w:rsid w:val="009A3A56"/>
    <w:rsid w:val="009A402A"/>
    <w:rsid w:val="009A4732"/>
    <w:rsid w:val="009A54CE"/>
    <w:rsid w:val="009A603B"/>
    <w:rsid w:val="009A7881"/>
    <w:rsid w:val="009A7DA0"/>
    <w:rsid w:val="009A7F18"/>
    <w:rsid w:val="009B06F7"/>
    <w:rsid w:val="009B0AB6"/>
    <w:rsid w:val="009B1516"/>
    <w:rsid w:val="009B1825"/>
    <w:rsid w:val="009B1AD9"/>
    <w:rsid w:val="009B1FA7"/>
    <w:rsid w:val="009B2BD0"/>
    <w:rsid w:val="009B3097"/>
    <w:rsid w:val="009B3715"/>
    <w:rsid w:val="009B4000"/>
    <w:rsid w:val="009B445F"/>
    <w:rsid w:val="009B44E8"/>
    <w:rsid w:val="009B56DB"/>
    <w:rsid w:val="009B5C58"/>
    <w:rsid w:val="009B5F28"/>
    <w:rsid w:val="009B65E8"/>
    <w:rsid w:val="009B6909"/>
    <w:rsid w:val="009B6FBB"/>
    <w:rsid w:val="009B7333"/>
    <w:rsid w:val="009B7966"/>
    <w:rsid w:val="009B7D73"/>
    <w:rsid w:val="009C1789"/>
    <w:rsid w:val="009C1DDA"/>
    <w:rsid w:val="009C2297"/>
    <w:rsid w:val="009C22F5"/>
    <w:rsid w:val="009C2AE2"/>
    <w:rsid w:val="009C2D54"/>
    <w:rsid w:val="009C5599"/>
    <w:rsid w:val="009C56BA"/>
    <w:rsid w:val="009C5A75"/>
    <w:rsid w:val="009C5FC7"/>
    <w:rsid w:val="009C7589"/>
    <w:rsid w:val="009C7B7D"/>
    <w:rsid w:val="009C7CC3"/>
    <w:rsid w:val="009D001E"/>
    <w:rsid w:val="009D00A1"/>
    <w:rsid w:val="009D0160"/>
    <w:rsid w:val="009D114B"/>
    <w:rsid w:val="009D184B"/>
    <w:rsid w:val="009D2273"/>
    <w:rsid w:val="009D2E9D"/>
    <w:rsid w:val="009D4E03"/>
    <w:rsid w:val="009D50BC"/>
    <w:rsid w:val="009D528E"/>
    <w:rsid w:val="009D5643"/>
    <w:rsid w:val="009D59D8"/>
    <w:rsid w:val="009D606F"/>
    <w:rsid w:val="009D637D"/>
    <w:rsid w:val="009D6427"/>
    <w:rsid w:val="009D7074"/>
    <w:rsid w:val="009D7D17"/>
    <w:rsid w:val="009E022A"/>
    <w:rsid w:val="009E02B9"/>
    <w:rsid w:val="009E1B15"/>
    <w:rsid w:val="009E1DBE"/>
    <w:rsid w:val="009E3327"/>
    <w:rsid w:val="009E37AD"/>
    <w:rsid w:val="009E5783"/>
    <w:rsid w:val="009E67CB"/>
    <w:rsid w:val="009E6E24"/>
    <w:rsid w:val="009E703E"/>
    <w:rsid w:val="009E73E8"/>
    <w:rsid w:val="009E7F1D"/>
    <w:rsid w:val="009F00E8"/>
    <w:rsid w:val="009F28B9"/>
    <w:rsid w:val="009F2F0C"/>
    <w:rsid w:val="009F31D9"/>
    <w:rsid w:val="009F367C"/>
    <w:rsid w:val="009F4D52"/>
    <w:rsid w:val="009F56CC"/>
    <w:rsid w:val="009F5AAF"/>
    <w:rsid w:val="009F6DD9"/>
    <w:rsid w:val="009F6E06"/>
    <w:rsid w:val="009F6E29"/>
    <w:rsid w:val="009F7226"/>
    <w:rsid w:val="009F7367"/>
    <w:rsid w:val="00A001CA"/>
    <w:rsid w:val="00A0030A"/>
    <w:rsid w:val="00A00614"/>
    <w:rsid w:val="00A0078B"/>
    <w:rsid w:val="00A00968"/>
    <w:rsid w:val="00A02A0B"/>
    <w:rsid w:val="00A02D98"/>
    <w:rsid w:val="00A04498"/>
    <w:rsid w:val="00A044DB"/>
    <w:rsid w:val="00A05053"/>
    <w:rsid w:val="00A0570D"/>
    <w:rsid w:val="00A05791"/>
    <w:rsid w:val="00A073DF"/>
    <w:rsid w:val="00A07D8F"/>
    <w:rsid w:val="00A105E9"/>
    <w:rsid w:val="00A106FD"/>
    <w:rsid w:val="00A10951"/>
    <w:rsid w:val="00A10AD6"/>
    <w:rsid w:val="00A10C98"/>
    <w:rsid w:val="00A11795"/>
    <w:rsid w:val="00A117FB"/>
    <w:rsid w:val="00A118F4"/>
    <w:rsid w:val="00A12043"/>
    <w:rsid w:val="00A136BC"/>
    <w:rsid w:val="00A15675"/>
    <w:rsid w:val="00A157DF"/>
    <w:rsid w:val="00A158ED"/>
    <w:rsid w:val="00A160AC"/>
    <w:rsid w:val="00A1641C"/>
    <w:rsid w:val="00A16467"/>
    <w:rsid w:val="00A16731"/>
    <w:rsid w:val="00A16877"/>
    <w:rsid w:val="00A1690E"/>
    <w:rsid w:val="00A16EBF"/>
    <w:rsid w:val="00A202F9"/>
    <w:rsid w:val="00A20866"/>
    <w:rsid w:val="00A20F52"/>
    <w:rsid w:val="00A215D5"/>
    <w:rsid w:val="00A21ED1"/>
    <w:rsid w:val="00A2274A"/>
    <w:rsid w:val="00A227F8"/>
    <w:rsid w:val="00A22E1C"/>
    <w:rsid w:val="00A22EE2"/>
    <w:rsid w:val="00A232C5"/>
    <w:rsid w:val="00A245F6"/>
    <w:rsid w:val="00A25192"/>
    <w:rsid w:val="00A258DD"/>
    <w:rsid w:val="00A2615D"/>
    <w:rsid w:val="00A26357"/>
    <w:rsid w:val="00A26F69"/>
    <w:rsid w:val="00A27056"/>
    <w:rsid w:val="00A27385"/>
    <w:rsid w:val="00A2782E"/>
    <w:rsid w:val="00A3080D"/>
    <w:rsid w:val="00A30892"/>
    <w:rsid w:val="00A30B22"/>
    <w:rsid w:val="00A3133D"/>
    <w:rsid w:val="00A31507"/>
    <w:rsid w:val="00A31830"/>
    <w:rsid w:val="00A3337C"/>
    <w:rsid w:val="00A3377D"/>
    <w:rsid w:val="00A34041"/>
    <w:rsid w:val="00A341D3"/>
    <w:rsid w:val="00A349F3"/>
    <w:rsid w:val="00A35673"/>
    <w:rsid w:val="00A35914"/>
    <w:rsid w:val="00A36218"/>
    <w:rsid w:val="00A368F5"/>
    <w:rsid w:val="00A409F5"/>
    <w:rsid w:val="00A410F6"/>
    <w:rsid w:val="00A41141"/>
    <w:rsid w:val="00A428EC"/>
    <w:rsid w:val="00A4379C"/>
    <w:rsid w:val="00A438DB"/>
    <w:rsid w:val="00A45E44"/>
    <w:rsid w:val="00A4623D"/>
    <w:rsid w:val="00A479C9"/>
    <w:rsid w:val="00A47C28"/>
    <w:rsid w:val="00A47FDD"/>
    <w:rsid w:val="00A50FFD"/>
    <w:rsid w:val="00A51415"/>
    <w:rsid w:val="00A51E47"/>
    <w:rsid w:val="00A51EB4"/>
    <w:rsid w:val="00A52414"/>
    <w:rsid w:val="00A52B57"/>
    <w:rsid w:val="00A5352E"/>
    <w:rsid w:val="00A5357F"/>
    <w:rsid w:val="00A53B1D"/>
    <w:rsid w:val="00A53F6F"/>
    <w:rsid w:val="00A55347"/>
    <w:rsid w:val="00A55CB5"/>
    <w:rsid w:val="00A55EC6"/>
    <w:rsid w:val="00A56721"/>
    <w:rsid w:val="00A56D60"/>
    <w:rsid w:val="00A57634"/>
    <w:rsid w:val="00A57648"/>
    <w:rsid w:val="00A60D20"/>
    <w:rsid w:val="00A60EF0"/>
    <w:rsid w:val="00A615E2"/>
    <w:rsid w:val="00A61896"/>
    <w:rsid w:val="00A620E8"/>
    <w:rsid w:val="00A6256B"/>
    <w:rsid w:val="00A635D8"/>
    <w:rsid w:val="00A64141"/>
    <w:rsid w:val="00A6423A"/>
    <w:rsid w:val="00A64363"/>
    <w:rsid w:val="00A64772"/>
    <w:rsid w:val="00A6522A"/>
    <w:rsid w:val="00A6544A"/>
    <w:rsid w:val="00A657AF"/>
    <w:rsid w:val="00A65C01"/>
    <w:rsid w:val="00A6609F"/>
    <w:rsid w:val="00A660EF"/>
    <w:rsid w:val="00A70023"/>
    <w:rsid w:val="00A70150"/>
    <w:rsid w:val="00A70F23"/>
    <w:rsid w:val="00A71541"/>
    <w:rsid w:val="00A71980"/>
    <w:rsid w:val="00A7247A"/>
    <w:rsid w:val="00A72864"/>
    <w:rsid w:val="00A72C21"/>
    <w:rsid w:val="00A73FDE"/>
    <w:rsid w:val="00A74CF5"/>
    <w:rsid w:val="00A74FB6"/>
    <w:rsid w:val="00A75052"/>
    <w:rsid w:val="00A752DB"/>
    <w:rsid w:val="00A7552F"/>
    <w:rsid w:val="00A75CA7"/>
    <w:rsid w:val="00A75E00"/>
    <w:rsid w:val="00A76ACB"/>
    <w:rsid w:val="00A8003E"/>
    <w:rsid w:val="00A80248"/>
    <w:rsid w:val="00A80D2D"/>
    <w:rsid w:val="00A811D4"/>
    <w:rsid w:val="00A8261C"/>
    <w:rsid w:val="00A833F1"/>
    <w:rsid w:val="00A83BB2"/>
    <w:rsid w:val="00A85B7C"/>
    <w:rsid w:val="00A85B8C"/>
    <w:rsid w:val="00A85CFD"/>
    <w:rsid w:val="00A86969"/>
    <w:rsid w:val="00A87548"/>
    <w:rsid w:val="00A87FDC"/>
    <w:rsid w:val="00A90E52"/>
    <w:rsid w:val="00A93784"/>
    <w:rsid w:val="00A9448A"/>
    <w:rsid w:val="00A94E69"/>
    <w:rsid w:val="00A95A7D"/>
    <w:rsid w:val="00A96228"/>
    <w:rsid w:val="00A97918"/>
    <w:rsid w:val="00A97EB0"/>
    <w:rsid w:val="00AA05B3"/>
    <w:rsid w:val="00AA1039"/>
    <w:rsid w:val="00AA1666"/>
    <w:rsid w:val="00AA2754"/>
    <w:rsid w:val="00AA2B8E"/>
    <w:rsid w:val="00AA32E4"/>
    <w:rsid w:val="00AA41B0"/>
    <w:rsid w:val="00AA4B71"/>
    <w:rsid w:val="00AA4FE5"/>
    <w:rsid w:val="00AA54F0"/>
    <w:rsid w:val="00AA60E0"/>
    <w:rsid w:val="00AA62CB"/>
    <w:rsid w:val="00AA6563"/>
    <w:rsid w:val="00AA65B7"/>
    <w:rsid w:val="00AA71CA"/>
    <w:rsid w:val="00AA7B2D"/>
    <w:rsid w:val="00AB0234"/>
    <w:rsid w:val="00AB11A1"/>
    <w:rsid w:val="00AB1396"/>
    <w:rsid w:val="00AB13FC"/>
    <w:rsid w:val="00AB1A26"/>
    <w:rsid w:val="00AB1ADD"/>
    <w:rsid w:val="00AB2A47"/>
    <w:rsid w:val="00AB3833"/>
    <w:rsid w:val="00AB3AC2"/>
    <w:rsid w:val="00AB4310"/>
    <w:rsid w:val="00AB52DA"/>
    <w:rsid w:val="00AB6448"/>
    <w:rsid w:val="00AB6906"/>
    <w:rsid w:val="00AB69AB"/>
    <w:rsid w:val="00AB70EA"/>
    <w:rsid w:val="00AB7771"/>
    <w:rsid w:val="00AB78BA"/>
    <w:rsid w:val="00AB7C31"/>
    <w:rsid w:val="00AC0DA6"/>
    <w:rsid w:val="00AC1E28"/>
    <w:rsid w:val="00AC30E3"/>
    <w:rsid w:val="00AC39DE"/>
    <w:rsid w:val="00AC47AB"/>
    <w:rsid w:val="00AC4897"/>
    <w:rsid w:val="00AC5297"/>
    <w:rsid w:val="00AC621B"/>
    <w:rsid w:val="00AC62CC"/>
    <w:rsid w:val="00AC643B"/>
    <w:rsid w:val="00AC682A"/>
    <w:rsid w:val="00AC6F05"/>
    <w:rsid w:val="00AC793E"/>
    <w:rsid w:val="00AC7A0F"/>
    <w:rsid w:val="00AC7DEC"/>
    <w:rsid w:val="00AD0BCF"/>
    <w:rsid w:val="00AD16E4"/>
    <w:rsid w:val="00AD1DAC"/>
    <w:rsid w:val="00AD1F0C"/>
    <w:rsid w:val="00AD29E1"/>
    <w:rsid w:val="00AD2DB4"/>
    <w:rsid w:val="00AD32AF"/>
    <w:rsid w:val="00AD527F"/>
    <w:rsid w:val="00AD5B78"/>
    <w:rsid w:val="00AD5C83"/>
    <w:rsid w:val="00AD6CE2"/>
    <w:rsid w:val="00AD6DD5"/>
    <w:rsid w:val="00AE0454"/>
    <w:rsid w:val="00AE10AE"/>
    <w:rsid w:val="00AE197C"/>
    <w:rsid w:val="00AE3E07"/>
    <w:rsid w:val="00AE3FCC"/>
    <w:rsid w:val="00AE40E4"/>
    <w:rsid w:val="00AE429A"/>
    <w:rsid w:val="00AE4455"/>
    <w:rsid w:val="00AE4CBB"/>
    <w:rsid w:val="00AE5413"/>
    <w:rsid w:val="00AE5BA9"/>
    <w:rsid w:val="00AE5C72"/>
    <w:rsid w:val="00AE62A2"/>
    <w:rsid w:val="00AE642E"/>
    <w:rsid w:val="00AE6867"/>
    <w:rsid w:val="00AE7300"/>
    <w:rsid w:val="00AE74A0"/>
    <w:rsid w:val="00AE76B8"/>
    <w:rsid w:val="00AE7893"/>
    <w:rsid w:val="00AE79C3"/>
    <w:rsid w:val="00AE7B67"/>
    <w:rsid w:val="00AF1008"/>
    <w:rsid w:val="00AF26AD"/>
    <w:rsid w:val="00AF2F9C"/>
    <w:rsid w:val="00AF38EE"/>
    <w:rsid w:val="00AF40DB"/>
    <w:rsid w:val="00AF4725"/>
    <w:rsid w:val="00AF47B3"/>
    <w:rsid w:val="00AF4F6D"/>
    <w:rsid w:val="00AF5069"/>
    <w:rsid w:val="00AF51A6"/>
    <w:rsid w:val="00AF5425"/>
    <w:rsid w:val="00AF583B"/>
    <w:rsid w:val="00AF5B72"/>
    <w:rsid w:val="00AF7212"/>
    <w:rsid w:val="00AF757C"/>
    <w:rsid w:val="00AF78B4"/>
    <w:rsid w:val="00AF7BC3"/>
    <w:rsid w:val="00B008F8"/>
    <w:rsid w:val="00B010F2"/>
    <w:rsid w:val="00B028E3"/>
    <w:rsid w:val="00B02E7C"/>
    <w:rsid w:val="00B037EB"/>
    <w:rsid w:val="00B038FF"/>
    <w:rsid w:val="00B03D8C"/>
    <w:rsid w:val="00B0434A"/>
    <w:rsid w:val="00B0497C"/>
    <w:rsid w:val="00B04C05"/>
    <w:rsid w:val="00B05033"/>
    <w:rsid w:val="00B0595B"/>
    <w:rsid w:val="00B061B8"/>
    <w:rsid w:val="00B065DB"/>
    <w:rsid w:val="00B06E8F"/>
    <w:rsid w:val="00B07389"/>
    <w:rsid w:val="00B07AA6"/>
    <w:rsid w:val="00B102DA"/>
    <w:rsid w:val="00B10AB1"/>
    <w:rsid w:val="00B10FB4"/>
    <w:rsid w:val="00B11195"/>
    <w:rsid w:val="00B115EC"/>
    <w:rsid w:val="00B11B8E"/>
    <w:rsid w:val="00B11E18"/>
    <w:rsid w:val="00B12D2C"/>
    <w:rsid w:val="00B1425A"/>
    <w:rsid w:val="00B142C2"/>
    <w:rsid w:val="00B14798"/>
    <w:rsid w:val="00B14DC6"/>
    <w:rsid w:val="00B14FA8"/>
    <w:rsid w:val="00B162FE"/>
    <w:rsid w:val="00B166E0"/>
    <w:rsid w:val="00B16A53"/>
    <w:rsid w:val="00B172B1"/>
    <w:rsid w:val="00B17D56"/>
    <w:rsid w:val="00B2051C"/>
    <w:rsid w:val="00B20B67"/>
    <w:rsid w:val="00B228C1"/>
    <w:rsid w:val="00B2332A"/>
    <w:rsid w:val="00B23ADA"/>
    <w:rsid w:val="00B23D46"/>
    <w:rsid w:val="00B2403F"/>
    <w:rsid w:val="00B2409B"/>
    <w:rsid w:val="00B24B2D"/>
    <w:rsid w:val="00B259CD"/>
    <w:rsid w:val="00B26ACF"/>
    <w:rsid w:val="00B27873"/>
    <w:rsid w:val="00B27CE2"/>
    <w:rsid w:val="00B3015C"/>
    <w:rsid w:val="00B3025E"/>
    <w:rsid w:val="00B303D9"/>
    <w:rsid w:val="00B31381"/>
    <w:rsid w:val="00B318CC"/>
    <w:rsid w:val="00B3207B"/>
    <w:rsid w:val="00B324E0"/>
    <w:rsid w:val="00B32790"/>
    <w:rsid w:val="00B32A5A"/>
    <w:rsid w:val="00B32BBA"/>
    <w:rsid w:val="00B32D8E"/>
    <w:rsid w:val="00B340DC"/>
    <w:rsid w:val="00B3504F"/>
    <w:rsid w:val="00B35A4B"/>
    <w:rsid w:val="00B35CFB"/>
    <w:rsid w:val="00B363FA"/>
    <w:rsid w:val="00B367D9"/>
    <w:rsid w:val="00B371D4"/>
    <w:rsid w:val="00B37244"/>
    <w:rsid w:val="00B37FD2"/>
    <w:rsid w:val="00B4172B"/>
    <w:rsid w:val="00B435DD"/>
    <w:rsid w:val="00B43623"/>
    <w:rsid w:val="00B43E8C"/>
    <w:rsid w:val="00B443D1"/>
    <w:rsid w:val="00B4446A"/>
    <w:rsid w:val="00B46DB8"/>
    <w:rsid w:val="00B47A57"/>
    <w:rsid w:val="00B47E0D"/>
    <w:rsid w:val="00B50663"/>
    <w:rsid w:val="00B50B97"/>
    <w:rsid w:val="00B50BB2"/>
    <w:rsid w:val="00B511A6"/>
    <w:rsid w:val="00B5194C"/>
    <w:rsid w:val="00B5368C"/>
    <w:rsid w:val="00B539E1"/>
    <w:rsid w:val="00B53AA3"/>
    <w:rsid w:val="00B53C53"/>
    <w:rsid w:val="00B5432C"/>
    <w:rsid w:val="00B54444"/>
    <w:rsid w:val="00B54480"/>
    <w:rsid w:val="00B553AF"/>
    <w:rsid w:val="00B55616"/>
    <w:rsid w:val="00B55C4F"/>
    <w:rsid w:val="00B561B4"/>
    <w:rsid w:val="00B578A3"/>
    <w:rsid w:val="00B57FA5"/>
    <w:rsid w:val="00B60D9B"/>
    <w:rsid w:val="00B613D0"/>
    <w:rsid w:val="00B61577"/>
    <w:rsid w:val="00B62B32"/>
    <w:rsid w:val="00B633B8"/>
    <w:rsid w:val="00B63C36"/>
    <w:rsid w:val="00B65636"/>
    <w:rsid w:val="00B66630"/>
    <w:rsid w:val="00B66E75"/>
    <w:rsid w:val="00B676C4"/>
    <w:rsid w:val="00B70090"/>
    <w:rsid w:val="00B706B8"/>
    <w:rsid w:val="00B72050"/>
    <w:rsid w:val="00B7215B"/>
    <w:rsid w:val="00B72316"/>
    <w:rsid w:val="00B73D55"/>
    <w:rsid w:val="00B743CF"/>
    <w:rsid w:val="00B74A3D"/>
    <w:rsid w:val="00B74B6F"/>
    <w:rsid w:val="00B757F1"/>
    <w:rsid w:val="00B75A09"/>
    <w:rsid w:val="00B76368"/>
    <w:rsid w:val="00B77259"/>
    <w:rsid w:val="00B77437"/>
    <w:rsid w:val="00B77572"/>
    <w:rsid w:val="00B77598"/>
    <w:rsid w:val="00B80E8D"/>
    <w:rsid w:val="00B81409"/>
    <w:rsid w:val="00B81F12"/>
    <w:rsid w:val="00B82690"/>
    <w:rsid w:val="00B826B7"/>
    <w:rsid w:val="00B82AAC"/>
    <w:rsid w:val="00B845EE"/>
    <w:rsid w:val="00B84965"/>
    <w:rsid w:val="00B84F91"/>
    <w:rsid w:val="00B85597"/>
    <w:rsid w:val="00B86274"/>
    <w:rsid w:val="00B8654A"/>
    <w:rsid w:val="00B87863"/>
    <w:rsid w:val="00B879D7"/>
    <w:rsid w:val="00B9018D"/>
    <w:rsid w:val="00B90B9B"/>
    <w:rsid w:val="00B90D9C"/>
    <w:rsid w:val="00B917ED"/>
    <w:rsid w:val="00B9209D"/>
    <w:rsid w:val="00B93809"/>
    <w:rsid w:val="00B93C6E"/>
    <w:rsid w:val="00B93FAC"/>
    <w:rsid w:val="00B94262"/>
    <w:rsid w:val="00B942F3"/>
    <w:rsid w:val="00B9498D"/>
    <w:rsid w:val="00B94D17"/>
    <w:rsid w:val="00B95F71"/>
    <w:rsid w:val="00B9643A"/>
    <w:rsid w:val="00B9663F"/>
    <w:rsid w:val="00B97001"/>
    <w:rsid w:val="00B9700D"/>
    <w:rsid w:val="00B9715F"/>
    <w:rsid w:val="00B97543"/>
    <w:rsid w:val="00B976E0"/>
    <w:rsid w:val="00B979B0"/>
    <w:rsid w:val="00B97F5C"/>
    <w:rsid w:val="00BA0394"/>
    <w:rsid w:val="00BA0CB2"/>
    <w:rsid w:val="00BA0D2D"/>
    <w:rsid w:val="00BA0FAC"/>
    <w:rsid w:val="00BA1F8C"/>
    <w:rsid w:val="00BA2087"/>
    <w:rsid w:val="00BA2672"/>
    <w:rsid w:val="00BA2A14"/>
    <w:rsid w:val="00BA2B59"/>
    <w:rsid w:val="00BA43EE"/>
    <w:rsid w:val="00BA5C8D"/>
    <w:rsid w:val="00BA60CD"/>
    <w:rsid w:val="00BA61B2"/>
    <w:rsid w:val="00BA74F0"/>
    <w:rsid w:val="00BA7947"/>
    <w:rsid w:val="00BB0792"/>
    <w:rsid w:val="00BB07E3"/>
    <w:rsid w:val="00BB0A08"/>
    <w:rsid w:val="00BB132E"/>
    <w:rsid w:val="00BB2983"/>
    <w:rsid w:val="00BB29CA"/>
    <w:rsid w:val="00BB3808"/>
    <w:rsid w:val="00BB3BEC"/>
    <w:rsid w:val="00BB3F6E"/>
    <w:rsid w:val="00BB438B"/>
    <w:rsid w:val="00BB449D"/>
    <w:rsid w:val="00BB6EF2"/>
    <w:rsid w:val="00BB712B"/>
    <w:rsid w:val="00BB76FB"/>
    <w:rsid w:val="00BC0616"/>
    <w:rsid w:val="00BC06C2"/>
    <w:rsid w:val="00BC1EC5"/>
    <w:rsid w:val="00BC1ED7"/>
    <w:rsid w:val="00BC230B"/>
    <w:rsid w:val="00BC2354"/>
    <w:rsid w:val="00BC276A"/>
    <w:rsid w:val="00BC2BDE"/>
    <w:rsid w:val="00BC2D4A"/>
    <w:rsid w:val="00BC2F95"/>
    <w:rsid w:val="00BC311A"/>
    <w:rsid w:val="00BC343C"/>
    <w:rsid w:val="00BC3E89"/>
    <w:rsid w:val="00BC4206"/>
    <w:rsid w:val="00BC4D68"/>
    <w:rsid w:val="00BC4FA4"/>
    <w:rsid w:val="00BC5567"/>
    <w:rsid w:val="00BC55CF"/>
    <w:rsid w:val="00BC639E"/>
    <w:rsid w:val="00BC650C"/>
    <w:rsid w:val="00BC6A3D"/>
    <w:rsid w:val="00BC6D50"/>
    <w:rsid w:val="00BC7583"/>
    <w:rsid w:val="00BC7CB7"/>
    <w:rsid w:val="00BC7E60"/>
    <w:rsid w:val="00BD06B4"/>
    <w:rsid w:val="00BD1A4A"/>
    <w:rsid w:val="00BD1CB5"/>
    <w:rsid w:val="00BD25B7"/>
    <w:rsid w:val="00BD28B2"/>
    <w:rsid w:val="00BD2A28"/>
    <w:rsid w:val="00BD362D"/>
    <w:rsid w:val="00BD3846"/>
    <w:rsid w:val="00BD393D"/>
    <w:rsid w:val="00BD45A1"/>
    <w:rsid w:val="00BD48D8"/>
    <w:rsid w:val="00BD4B96"/>
    <w:rsid w:val="00BD4F55"/>
    <w:rsid w:val="00BD5B86"/>
    <w:rsid w:val="00BD5EAD"/>
    <w:rsid w:val="00BD5FFB"/>
    <w:rsid w:val="00BD60C3"/>
    <w:rsid w:val="00BD6227"/>
    <w:rsid w:val="00BD62A2"/>
    <w:rsid w:val="00BD6D4F"/>
    <w:rsid w:val="00BD7396"/>
    <w:rsid w:val="00BD73B7"/>
    <w:rsid w:val="00BD76BC"/>
    <w:rsid w:val="00BE0567"/>
    <w:rsid w:val="00BE05FE"/>
    <w:rsid w:val="00BE0FB8"/>
    <w:rsid w:val="00BE1773"/>
    <w:rsid w:val="00BE250F"/>
    <w:rsid w:val="00BE3D1F"/>
    <w:rsid w:val="00BE4732"/>
    <w:rsid w:val="00BE579C"/>
    <w:rsid w:val="00BE65C0"/>
    <w:rsid w:val="00BE67E5"/>
    <w:rsid w:val="00BE69D3"/>
    <w:rsid w:val="00BE747A"/>
    <w:rsid w:val="00BE78B7"/>
    <w:rsid w:val="00BF078B"/>
    <w:rsid w:val="00BF0D9F"/>
    <w:rsid w:val="00BF10BD"/>
    <w:rsid w:val="00BF1124"/>
    <w:rsid w:val="00BF1D19"/>
    <w:rsid w:val="00BF1E45"/>
    <w:rsid w:val="00BF3204"/>
    <w:rsid w:val="00BF3A44"/>
    <w:rsid w:val="00BF404B"/>
    <w:rsid w:val="00BF4268"/>
    <w:rsid w:val="00BF554C"/>
    <w:rsid w:val="00BF57FF"/>
    <w:rsid w:val="00BF5BC0"/>
    <w:rsid w:val="00BF5E64"/>
    <w:rsid w:val="00C00C2E"/>
    <w:rsid w:val="00C01F08"/>
    <w:rsid w:val="00C01F68"/>
    <w:rsid w:val="00C02CC1"/>
    <w:rsid w:val="00C03F5B"/>
    <w:rsid w:val="00C045B9"/>
    <w:rsid w:val="00C04707"/>
    <w:rsid w:val="00C057DA"/>
    <w:rsid w:val="00C05DC6"/>
    <w:rsid w:val="00C06FA6"/>
    <w:rsid w:val="00C07362"/>
    <w:rsid w:val="00C07814"/>
    <w:rsid w:val="00C07F9C"/>
    <w:rsid w:val="00C10E8D"/>
    <w:rsid w:val="00C11492"/>
    <w:rsid w:val="00C116EF"/>
    <w:rsid w:val="00C11B0B"/>
    <w:rsid w:val="00C1201D"/>
    <w:rsid w:val="00C12CDA"/>
    <w:rsid w:val="00C14593"/>
    <w:rsid w:val="00C145B2"/>
    <w:rsid w:val="00C146AD"/>
    <w:rsid w:val="00C14B75"/>
    <w:rsid w:val="00C1536A"/>
    <w:rsid w:val="00C15DE3"/>
    <w:rsid w:val="00C15E08"/>
    <w:rsid w:val="00C15F44"/>
    <w:rsid w:val="00C15F88"/>
    <w:rsid w:val="00C1778F"/>
    <w:rsid w:val="00C17907"/>
    <w:rsid w:val="00C20401"/>
    <w:rsid w:val="00C20B8E"/>
    <w:rsid w:val="00C20C1E"/>
    <w:rsid w:val="00C20DC5"/>
    <w:rsid w:val="00C20F0C"/>
    <w:rsid w:val="00C21189"/>
    <w:rsid w:val="00C2186F"/>
    <w:rsid w:val="00C220B0"/>
    <w:rsid w:val="00C222D6"/>
    <w:rsid w:val="00C22BE3"/>
    <w:rsid w:val="00C23204"/>
    <w:rsid w:val="00C2396E"/>
    <w:rsid w:val="00C23C0C"/>
    <w:rsid w:val="00C24E15"/>
    <w:rsid w:val="00C257CC"/>
    <w:rsid w:val="00C25886"/>
    <w:rsid w:val="00C26233"/>
    <w:rsid w:val="00C27803"/>
    <w:rsid w:val="00C2789C"/>
    <w:rsid w:val="00C27FD3"/>
    <w:rsid w:val="00C3002C"/>
    <w:rsid w:val="00C3068E"/>
    <w:rsid w:val="00C30C8C"/>
    <w:rsid w:val="00C312AE"/>
    <w:rsid w:val="00C3142E"/>
    <w:rsid w:val="00C31CF5"/>
    <w:rsid w:val="00C3225C"/>
    <w:rsid w:val="00C32273"/>
    <w:rsid w:val="00C340B1"/>
    <w:rsid w:val="00C34134"/>
    <w:rsid w:val="00C36785"/>
    <w:rsid w:val="00C36969"/>
    <w:rsid w:val="00C37382"/>
    <w:rsid w:val="00C3782B"/>
    <w:rsid w:val="00C37915"/>
    <w:rsid w:val="00C37EB6"/>
    <w:rsid w:val="00C404FD"/>
    <w:rsid w:val="00C40AC6"/>
    <w:rsid w:val="00C412D8"/>
    <w:rsid w:val="00C41AF4"/>
    <w:rsid w:val="00C4284B"/>
    <w:rsid w:val="00C4483D"/>
    <w:rsid w:val="00C457D1"/>
    <w:rsid w:val="00C467B4"/>
    <w:rsid w:val="00C505E4"/>
    <w:rsid w:val="00C519E0"/>
    <w:rsid w:val="00C51F19"/>
    <w:rsid w:val="00C52D9C"/>
    <w:rsid w:val="00C5337E"/>
    <w:rsid w:val="00C5468C"/>
    <w:rsid w:val="00C54D21"/>
    <w:rsid w:val="00C552C8"/>
    <w:rsid w:val="00C55DC6"/>
    <w:rsid w:val="00C55DEC"/>
    <w:rsid w:val="00C569FC"/>
    <w:rsid w:val="00C56D1E"/>
    <w:rsid w:val="00C57D61"/>
    <w:rsid w:val="00C601C2"/>
    <w:rsid w:val="00C60254"/>
    <w:rsid w:val="00C60538"/>
    <w:rsid w:val="00C60809"/>
    <w:rsid w:val="00C60BE1"/>
    <w:rsid w:val="00C61399"/>
    <w:rsid w:val="00C61560"/>
    <w:rsid w:val="00C61AB0"/>
    <w:rsid w:val="00C6306C"/>
    <w:rsid w:val="00C632A7"/>
    <w:rsid w:val="00C63963"/>
    <w:rsid w:val="00C63F26"/>
    <w:rsid w:val="00C64D70"/>
    <w:rsid w:val="00C67A12"/>
    <w:rsid w:val="00C67B17"/>
    <w:rsid w:val="00C702B9"/>
    <w:rsid w:val="00C7033E"/>
    <w:rsid w:val="00C70386"/>
    <w:rsid w:val="00C7091D"/>
    <w:rsid w:val="00C70A83"/>
    <w:rsid w:val="00C715EC"/>
    <w:rsid w:val="00C71615"/>
    <w:rsid w:val="00C71E59"/>
    <w:rsid w:val="00C7209D"/>
    <w:rsid w:val="00C7258C"/>
    <w:rsid w:val="00C72932"/>
    <w:rsid w:val="00C72A72"/>
    <w:rsid w:val="00C72AC4"/>
    <w:rsid w:val="00C73452"/>
    <w:rsid w:val="00C73B53"/>
    <w:rsid w:val="00C741B2"/>
    <w:rsid w:val="00C746B1"/>
    <w:rsid w:val="00C7501B"/>
    <w:rsid w:val="00C75744"/>
    <w:rsid w:val="00C76712"/>
    <w:rsid w:val="00C76B0D"/>
    <w:rsid w:val="00C7765A"/>
    <w:rsid w:val="00C77A2A"/>
    <w:rsid w:val="00C77C2F"/>
    <w:rsid w:val="00C802CF"/>
    <w:rsid w:val="00C80817"/>
    <w:rsid w:val="00C8254E"/>
    <w:rsid w:val="00C8284B"/>
    <w:rsid w:val="00C82D93"/>
    <w:rsid w:val="00C82E74"/>
    <w:rsid w:val="00C8330D"/>
    <w:rsid w:val="00C83E5D"/>
    <w:rsid w:val="00C84789"/>
    <w:rsid w:val="00C847CC"/>
    <w:rsid w:val="00C84813"/>
    <w:rsid w:val="00C84F3D"/>
    <w:rsid w:val="00C850E7"/>
    <w:rsid w:val="00C85C4F"/>
    <w:rsid w:val="00C87661"/>
    <w:rsid w:val="00C87829"/>
    <w:rsid w:val="00C911EF"/>
    <w:rsid w:val="00C913DB"/>
    <w:rsid w:val="00C9161C"/>
    <w:rsid w:val="00C91F77"/>
    <w:rsid w:val="00C9264A"/>
    <w:rsid w:val="00C93BFF"/>
    <w:rsid w:val="00C9401C"/>
    <w:rsid w:val="00C94496"/>
    <w:rsid w:val="00C9479C"/>
    <w:rsid w:val="00C94EBB"/>
    <w:rsid w:val="00C95AC8"/>
    <w:rsid w:val="00C96265"/>
    <w:rsid w:val="00C966B0"/>
    <w:rsid w:val="00C97A3D"/>
    <w:rsid w:val="00CA031E"/>
    <w:rsid w:val="00CA0D6B"/>
    <w:rsid w:val="00CA0FE7"/>
    <w:rsid w:val="00CA1DCF"/>
    <w:rsid w:val="00CA23E4"/>
    <w:rsid w:val="00CA2F1A"/>
    <w:rsid w:val="00CA35A1"/>
    <w:rsid w:val="00CA3EAD"/>
    <w:rsid w:val="00CA4A30"/>
    <w:rsid w:val="00CA4D9A"/>
    <w:rsid w:val="00CA55DD"/>
    <w:rsid w:val="00CA5B51"/>
    <w:rsid w:val="00CA6394"/>
    <w:rsid w:val="00CA668D"/>
    <w:rsid w:val="00CA76ED"/>
    <w:rsid w:val="00CB0475"/>
    <w:rsid w:val="00CB1DC7"/>
    <w:rsid w:val="00CB325C"/>
    <w:rsid w:val="00CB387F"/>
    <w:rsid w:val="00CB4129"/>
    <w:rsid w:val="00CB44C3"/>
    <w:rsid w:val="00CB4B23"/>
    <w:rsid w:val="00CB4C3B"/>
    <w:rsid w:val="00CB4E88"/>
    <w:rsid w:val="00CB4EDB"/>
    <w:rsid w:val="00CC01C2"/>
    <w:rsid w:val="00CC027D"/>
    <w:rsid w:val="00CC1F73"/>
    <w:rsid w:val="00CC2AB3"/>
    <w:rsid w:val="00CC33DC"/>
    <w:rsid w:val="00CC343E"/>
    <w:rsid w:val="00CC35FE"/>
    <w:rsid w:val="00CC37D1"/>
    <w:rsid w:val="00CC3EEA"/>
    <w:rsid w:val="00CC4BD1"/>
    <w:rsid w:val="00CC59B9"/>
    <w:rsid w:val="00CC617F"/>
    <w:rsid w:val="00CC639F"/>
    <w:rsid w:val="00CC7BEB"/>
    <w:rsid w:val="00CD0518"/>
    <w:rsid w:val="00CD08CB"/>
    <w:rsid w:val="00CD1333"/>
    <w:rsid w:val="00CD198D"/>
    <w:rsid w:val="00CD1B22"/>
    <w:rsid w:val="00CD281B"/>
    <w:rsid w:val="00CD2DCE"/>
    <w:rsid w:val="00CD340E"/>
    <w:rsid w:val="00CD34A7"/>
    <w:rsid w:val="00CD3D12"/>
    <w:rsid w:val="00CD406C"/>
    <w:rsid w:val="00CD41CC"/>
    <w:rsid w:val="00CD4509"/>
    <w:rsid w:val="00CD60B4"/>
    <w:rsid w:val="00CD698E"/>
    <w:rsid w:val="00CD6E7E"/>
    <w:rsid w:val="00CE0ACB"/>
    <w:rsid w:val="00CE0ED1"/>
    <w:rsid w:val="00CE15FD"/>
    <w:rsid w:val="00CE1DD8"/>
    <w:rsid w:val="00CE32F1"/>
    <w:rsid w:val="00CE3B4B"/>
    <w:rsid w:val="00CE4403"/>
    <w:rsid w:val="00CE4B19"/>
    <w:rsid w:val="00CE54F9"/>
    <w:rsid w:val="00CE69A5"/>
    <w:rsid w:val="00CE71E0"/>
    <w:rsid w:val="00CE777B"/>
    <w:rsid w:val="00CE7E47"/>
    <w:rsid w:val="00CE7FEB"/>
    <w:rsid w:val="00CF093E"/>
    <w:rsid w:val="00CF1C55"/>
    <w:rsid w:val="00CF1C7C"/>
    <w:rsid w:val="00CF2B0A"/>
    <w:rsid w:val="00CF2DE0"/>
    <w:rsid w:val="00CF30F9"/>
    <w:rsid w:val="00CF3329"/>
    <w:rsid w:val="00CF3942"/>
    <w:rsid w:val="00CF3A1F"/>
    <w:rsid w:val="00CF3B1D"/>
    <w:rsid w:val="00CF4325"/>
    <w:rsid w:val="00CF4D9B"/>
    <w:rsid w:val="00CF4E65"/>
    <w:rsid w:val="00CF4FE0"/>
    <w:rsid w:val="00CF5068"/>
    <w:rsid w:val="00CF5A41"/>
    <w:rsid w:val="00CF6FA9"/>
    <w:rsid w:val="00CF7000"/>
    <w:rsid w:val="00D00365"/>
    <w:rsid w:val="00D00B57"/>
    <w:rsid w:val="00D01779"/>
    <w:rsid w:val="00D01E6E"/>
    <w:rsid w:val="00D02DD0"/>
    <w:rsid w:val="00D0329C"/>
    <w:rsid w:val="00D032CF"/>
    <w:rsid w:val="00D04758"/>
    <w:rsid w:val="00D0499E"/>
    <w:rsid w:val="00D0571C"/>
    <w:rsid w:val="00D071DD"/>
    <w:rsid w:val="00D07850"/>
    <w:rsid w:val="00D07E5E"/>
    <w:rsid w:val="00D1008F"/>
    <w:rsid w:val="00D1078B"/>
    <w:rsid w:val="00D11A6C"/>
    <w:rsid w:val="00D11EF3"/>
    <w:rsid w:val="00D145A3"/>
    <w:rsid w:val="00D1465D"/>
    <w:rsid w:val="00D14705"/>
    <w:rsid w:val="00D148CD"/>
    <w:rsid w:val="00D1508F"/>
    <w:rsid w:val="00D1510F"/>
    <w:rsid w:val="00D15461"/>
    <w:rsid w:val="00D158FC"/>
    <w:rsid w:val="00D15BBA"/>
    <w:rsid w:val="00D169C9"/>
    <w:rsid w:val="00D17437"/>
    <w:rsid w:val="00D1745D"/>
    <w:rsid w:val="00D17570"/>
    <w:rsid w:val="00D17F98"/>
    <w:rsid w:val="00D20273"/>
    <w:rsid w:val="00D202A2"/>
    <w:rsid w:val="00D203F0"/>
    <w:rsid w:val="00D204B2"/>
    <w:rsid w:val="00D222F8"/>
    <w:rsid w:val="00D224AE"/>
    <w:rsid w:val="00D24334"/>
    <w:rsid w:val="00D2481C"/>
    <w:rsid w:val="00D25C57"/>
    <w:rsid w:val="00D25E34"/>
    <w:rsid w:val="00D261C2"/>
    <w:rsid w:val="00D26D24"/>
    <w:rsid w:val="00D27416"/>
    <w:rsid w:val="00D27FAA"/>
    <w:rsid w:val="00D30927"/>
    <w:rsid w:val="00D316D7"/>
    <w:rsid w:val="00D31B72"/>
    <w:rsid w:val="00D3233E"/>
    <w:rsid w:val="00D33F7E"/>
    <w:rsid w:val="00D33FFB"/>
    <w:rsid w:val="00D340AD"/>
    <w:rsid w:val="00D341FF"/>
    <w:rsid w:val="00D349A0"/>
    <w:rsid w:val="00D34FA5"/>
    <w:rsid w:val="00D35F60"/>
    <w:rsid w:val="00D36F29"/>
    <w:rsid w:val="00D36FF5"/>
    <w:rsid w:val="00D407B7"/>
    <w:rsid w:val="00D408C8"/>
    <w:rsid w:val="00D40F5B"/>
    <w:rsid w:val="00D41915"/>
    <w:rsid w:val="00D43000"/>
    <w:rsid w:val="00D4377E"/>
    <w:rsid w:val="00D45287"/>
    <w:rsid w:val="00D45BD0"/>
    <w:rsid w:val="00D4625F"/>
    <w:rsid w:val="00D468D1"/>
    <w:rsid w:val="00D474E2"/>
    <w:rsid w:val="00D50707"/>
    <w:rsid w:val="00D5074E"/>
    <w:rsid w:val="00D50929"/>
    <w:rsid w:val="00D514EE"/>
    <w:rsid w:val="00D5163C"/>
    <w:rsid w:val="00D51674"/>
    <w:rsid w:val="00D519E4"/>
    <w:rsid w:val="00D51D93"/>
    <w:rsid w:val="00D51E13"/>
    <w:rsid w:val="00D51F63"/>
    <w:rsid w:val="00D52C72"/>
    <w:rsid w:val="00D53428"/>
    <w:rsid w:val="00D53CB2"/>
    <w:rsid w:val="00D5440B"/>
    <w:rsid w:val="00D544A7"/>
    <w:rsid w:val="00D55495"/>
    <w:rsid w:val="00D55959"/>
    <w:rsid w:val="00D55E74"/>
    <w:rsid w:val="00D55EF5"/>
    <w:rsid w:val="00D56140"/>
    <w:rsid w:val="00D56814"/>
    <w:rsid w:val="00D56A39"/>
    <w:rsid w:val="00D57747"/>
    <w:rsid w:val="00D57DF6"/>
    <w:rsid w:val="00D60577"/>
    <w:rsid w:val="00D60A61"/>
    <w:rsid w:val="00D60CA8"/>
    <w:rsid w:val="00D61023"/>
    <w:rsid w:val="00D61456"/>
    <w:rsid w:val="00D61A20"/>
    <w:rsid w:val="00D61C73"/>
    <w:rsid w:val="00D63092"/>
    <w:rsid w:val="00D63245"/>
    <w:rsid w:val="00D638A1"/>
    <w:rsid w:val="00D63C28"/>
    <w:rsid w:val="00D651F2"/>
    <w:rsid w:val="00D659F5"/>
    <w:rsid w:val="00D66FF8"/>
    <w:rsid w:val="00D67384"/>
    <w:rsid w:val="00D7047B"/>
    <w:rsid w:val="00D70489"/>
    <w:rsid w:val="00D711E1"/>
    <w:rsid w:val="00D71295"/>
    <w:rsid w:val="00D716A6"/>
    <w:rsid w:val="00D728F6"/>
    <w:rsid w:val="00D7298F"/>
    <w:rsid w:val="00D74D39"/>
    <w:rsid w:val="00D7540B"/>
    <w:rsid w:val="00D75ECF"/>
    <w:rsid w:val="00D76619"/>
    <w:rsid w:val="00D76A29"/>
    <w:rsid w:val="00D76AC4"/>
    <w:rsid w:val="00D76AE1"/>
    <w:rsid w:val="00D76BE1"/>
    <w:rsid w:val="00D76D97"/>
    <w:rsid w:val="00D774FB"/>
    <w:rsid w:val="00D77565"/>
    <w:rsid w:val="00D77755"/>
    <w:rsid w:val="00D77A5F"/>
    <w:rsid w:val="00D806E9"/>
    <w:rsid w:val="00D80D67"/>
    <w:rsid w:val="00D8104F"/>
    <w:rsid w:val="00D83528"/>
    <w:rsid w:val="00D85BFF"/>
    <w:rsid w:val="00D85DDA"/>
    <w:rsid w:val="00D86DB4"/>
    <w:rsid w:val="00D87FAC"/>
    <w:rsid w:val="00D9052B"/>
    <w:rsid w:val="00D90C63"/>
    <w:rsid w:val="00D90F99"/>
    <w:rsid w:val="00D91619"/>
    <w:rsid w:val="00D920F3"/>
    <w:rsid w:val="00D9277B"/>
    <w:rsid w:val="00D92C50"/>
    <w:rsid w:val="00D92CEE"/>
    <w:rsid w:val="00D939E1"/>
    <w:rsid w:val="00D93B6C"/>
    <w:rsid w:val="00D93E64"/>
    <w:rsid w:val="00D95E89"/>
    <w:rsid w:val="00D96CC4"/>
    <w:rsid w:val="00D96E3D"/>
    <w:rsid w:val="00D973D7"/>
    <w:rsid w:val="00D978EB"/>
    <w:rsid w:val="00D97DA4"/>
    <w:rsid w:val="00DA07D1"/>
    <w:rsid w:val="00DA080F"/>
    <w:rsid w:val="00DA0D3B"/>
    <w:rsid w:val="00DA263A"/>
    <w:rsid w:val="00DA2A97"/>
    <w:rsid w:val="00DA350E"/>
    <w:rsid w:val="00DA473B"/>
    <w:rsid w:val="00DA4B7D"/>
    <w:rsid w:val="00DA542D"/>
    <w:rsid w:val="00DA615F"/>
    <w:rsid w:val="00DA6457"/>
    <w:rsid w:val="00DA6485"/>
    <w:rsid w:val="00DA6667"/>
    <w:rsid w:val="00DA7B35"/>
    <w:rsid w:val="00DB0703"/>
    <w:rsid w:val="00DB17F3"/>
    <w:rsid w:val="00DB225B"/>
    <w:rsid w:val="00DB2D0D"/>
    <w:rsid w:val="00DB3D54"/>
    <w:rsid w:val="00DB4188"/>
    <w:rsid w:val="00DB4B15"/>
    <w:rsid w:val="00DB56F6"/>
    <w:rsid w:val="00DB575E"/>
    <w:rsid w:val="00DB7816"/>
    <w:rsid w:val="00DC0A58"/>
    <w:rsid w:val="00DC1224"/>
    <w:rsid w:val="00DC1975"/>
    <w:rsid w:val="00DC2287"/>
    <w:rsid w:val="00DC256E"/>
    <w:rsid w:val="00DC28DB"/>
    <w:rsid w:val="00DC444A"/>
    <w:rsid w:val="00DC4507"/>
    <w:rsid w:val="00DC466D"/>
    <w:rsid w:val="00DC5940"/>
    <w:rsid w:val="00DC5A8F"/>
    <w:rsid w:val="00DC5CA6"/>
    <w:rsid w:val="00DC68B4"/>
    <w:rsid w:val="00DC6C4F"/>
    <w:rsid w:val="00DC6C7B"/>
    <w:rsid w:val="00DC6E90"/>
    <w:rsid w:val="00DC7C98"/>
    <w:rsid w:val="00DC7E41"/>
    <w:rsid w:val="00DC7FEE"/>
    <w:rsid w:val="00DD0147"/>
    <w:rsid w:val="00DD1036"/>
    <w:rsid w:val="00DD22C9"/>
    <w:rsid w:val="00DD24DA"/>
    <w:rsid w:val="00DD369B"/>
    <w:rsid w:val="00DD5310"/>
    <w:rsid w:val="00DD622C"/>
    <w:rsid w:val="00DD65CE"/>
    <w:rsid w:val="00DD6D4D"/>
    <w:rsid w:val="00DD76E1"/>
    <w:rsid w:val="00DD77BC"/>
    <w:rsid w:val="00DD7D29"/>
    <w:rsid w:val="00DD7E47"/>
    <w:rsid w:val="00DE0C2D"/>
    <w:rsid w:val="00DE0C92"/>
    <w:rsid w:val="00DE129B"/>
    <w:rsid w:val="00DE1A95"/>
    <w:rsid w:val="00DE1DB4"/>
    <w:rsid w:val="00DE2F53"/>
    <w:rsid w:val="00DE325D"/>
    <w:rsid w:val="00DE3322"/>
    <w:rsid w:val="00DE3E3F"/>
    <w:rsid w:val="00DE4451"/>
    <w:rsid w:val="00DE4714"/>
    <w:rsid w:val="00DE5837"/>
    <w:rsid w:val="00DE63D7"/>
    <w:rsid w:val="00DE64F7"/>
    <w:rsid w:val="00DE6CFB"/>
    <w:rsid w:val="00DE7C31"/>
    <w:rsid w:val="00DE7C81"/>
    <w:rsid w:val="00DE7D1A"/>
    <w:rsid w:val="00DF0AEA"/>
    <w:rsid w:val="00DF1317"/>
    <w:rsid w:val="00DF1432"/>
    <w:rsid w:val="00DF1D74"/>
    <w:rsid w:val="00DF1FFE"/>
    <w:rsid w:val="00DF2078"/>
    <w:rsid w:val="00DF2727"/>
    <w:rsid w:val="00DF2A50"/>
    <w:rsid w:val="00DF35BC"/>
    <w:rsid w:val="00DF3EC1"/>
    <w:rsid w:val="00DF4289"/>
    <w:rsid w:val="00DF4A80"/>
    <w:rsid w:val="00DF4FBD"/>
    <w:rsid w:val="00DF5146"/>
    <w:rsid w:val="00DF5789"/>
    <w:rsid w:val="00DF7584"/>
    <w:rsid w:val="00DF7924"/>
    <w:rsid w:val="00E00AEF"/>
    <w:rsid w:val="00E00EC8"/>
    <w:rsid w:val="00E013FA"/>
    <w:rsid w:val="00E01B10"/>
    <w:rsid w:val="00E0210A"/>
    <w:rsid w:val="00E02769"/>
    <w:rsid w:val="00E03509"/>
    <w:rsid w:val="00E04086"/>
    <w:rsid w:val="00E04C46"/>
    <w:rsid w:val="00E05FD0"/>
    <w:rsid w:val="00E06431"/>
    <w:rsid w:val="00E0750D"/>
    <w:rsid w:val="00E07B1F"/>
    <w:rsid w:val="00E10EAE"/>
    <w:rsid w:val="00E11830"/>
    <w:rsid w:val="00E11847"/>
    <w:rsid w:val="00E11AAE"/>
    <w:rsid w:val="00E1259A"/>
    <w:rsid w:val="00E127D0"/>
    <w:rsid w:val="00E128C9"/>
    <w:rsid w:val="00E129A1"/>
    <w:rsid w:val="00E13CE4"/>
    <w:rsid w:val="00E14CDC"/>
    <w:rsid w:val="00E15B21"/>
    <w:rsid w:val="00E16B4B"/>
    <w:rsid w:val="00E16BBB"/>
    <w:rsid w:val="00E16EC6"/>
    <w:rsid w:val="00E16FD8"/>
    <w:rsid w:val="00E171EF"/>
    <w:rsid w:val="00E17FEB"/>
    <w:rsid w:val="00E20064"/>
    <w:rsid w:val="00E2011E"/>
    <w:rsid w:val="00E206B5"/>
    <w:rsid w:val="00E21265"/>
    <w:rsid w:val="00E21E45"/>
    <w:rsid w:val="00E22AAF"/>
    <w:rsid w:val="00E2339D"/>
    <w:rsid w:val="00E23994"/>
    <w:rsid w:val="00E2399B"/>
    <w:rsid w:val="00E241C8"/>
    <w:rsid w:val="00E24825"/>
    <w:rsid w:val="00E24FB8"/>
    <w:rsid w:val="00E25265"/>
    <w:rsid w:val="00E254F9"/>
    <w:rsid w:val="00E265B7"/>
    <w:rsid w:val="00E2717D"/>
    <w:rsid w:val="00E27B58"/>
    <w:rsid w:val="00E302E3"/>
    <w:rsid w:val="00E30654"/>
    <w:rsid w:val="00E30CE9"/>
    <w:rsid w:val="00E31E41"/>
    <w:rsid w:val="00E324CF"/>
    <w:rsid w:val="00E32698"/>
    <w:rsid w:val="00E327CC"/>
    <w:rsid w:val="00E32808"/>
    <w:rsid w:val="00E32E39"/>
    <w:rsid w:val="00E32EAB"/>
    <w:rsid w:val="00E33EB9"/>
    <w:rsid w:val="00E3450A"/>
    <w:rsid w:val="00E349B9"/>
    <w:rsid w:val="00E3775B"/>
    <w:rsid w:val="00E37DA3"/>
    <w:rsid w:val="00E37E3C"/>
    <w:rsid w:val="00E400B4"/>
    <w:rsid w:val="00E411BA"/>
    <w:rsid w:val="00E4159E"/>
    <w:rsid w:val="00E4170D"/>
    <w:rsid w:val="00E425B4"/>
    <w:rsid w:val="00E43221"/>
    <w:rsid w:val="00E4405C"/>
    <w:rsid w:val="00E444CD"/>
    <w:rsid w:val="00E44B60"/>
    <w:rsid w:val="00E44D99"/>
    <w:rsid w:val="00E450BB"/>
    <w:rsid w:val="00E456F3"/>
    <w:rsid w:val="00E45FB4"/>
    <w:rsid w:val="00E45FFF"/>
    <w:rsid w:val="00E46CE6"/>
    <w:rsid w:val="00E47043"/>
    <w:rsid w:val="00E47415"/>
    <w:rsid w:val="00E47447"/>
    <w:rsid w:val="00E475E2"/>
    <w:rsid w:val="00E50252"/>
    <w:rsid w:val="00E50869"/>
    <w:rsid w:val="00E50ADD"/>
    <w:rsid w:val="00E5141A"/>
    <w:rsid w:val="00E51F4E"/>
    <w:rsid w:val="00E52294"/>
    <w:rsid w:val="00E5292D"/>
    <w:rsid w:val="00E52A2A"/>
    <w:rsid w:val="00E52B36"/>
    <w:rsid w:val="00E52E3D"/>
    <w:rsid w:val="00E537DB"/>
    <w:rsid w:val="00E53B09"/>
    <w:rsid w:val="00E53BE0"/>
    <w:rsid w:val="00E53DA2"/>
    <w:rsid w:val="00E53E4C"/>
    <w:rsid w:val="00E54262"/>
    <w:rsid w:val="00E54319"/>
    <w:rsid w:val="00E558E0"/>
    <w:rsid w:val="00E563EE"/>
    <w:rsid w:val="00E56498"/>
    <w:rsid w:val="00E56508"/>
    <w:rsid w:val="00E56999"/>
    <w:rsid w:val="00E56A57"/>
    <w:rsid w:val="00E56BD0"/>
    <w:rsid w:val="00E56D0A"/>
    <w:rsid w:val="00E56D71"/>
    <w:rsid w:val="00E56E73"/>
    <w:rsid w:val="00E57300"/>
    <w:rsid w:val="00E57E51"/>
    <w:rsid w:val="00E60109"/>
    <w:rsid w:val="00E60DFF"/>
    <w:rsid w:val="00E6130F"/>
    <w:rsid w:val="00E617DD"/>
    <w:rsid w:val="00E61874"/>
    <w:rsid w:val="00E61C5E"/>
    <w:rsid w:val="00E62AE2"/>
    <w:rsid w:val="00E63C33"/>
    <w:rsid w:val="00E63E31"/>
    <w:rsid w:val="00E644BF"/>
    <w:rsid w:val="00E64861"/>
    <w:rsid w:val="00E649B9"/>
    <w:rsid w:val="00E6503D"/>
    <w:rsid w:val="00E659AD"/>
    <w:rsid w:val="00E65E66"/>
    <w:rsid w:val="00E6602C"/>
    <w:rsid w:val="00E662AB"/>
    <w:rsid w:val="00E6672E"/>
    <w:rsid w:val="00E6699F"/>
    <w:rsid w:val="00E66D94"/>
    <w:rsid w:val="00E67462"/>
    <w:rsid w:val="00E679C9"/>
    <w:rsid w:val="00E67E2F"/>
    <w:rsid w:val="00E70A89"/>
    <w:rsid w:val="00E7176B"/>
    <w:rsid w:val="00E7224F"/>
    <w:rsid w:val="00E72275"/>
    <w:rsid w:val="00E72F26"/>
    <w:rsid w:val="00E734ED"/>
    <w:rsid w:val="00E7377F"/>
    <w:rsid w:val="00E741E1"/>
    <w:rsid w:val="00E744AC"/>
    <w:rsid w:val="00E74725"/>
    <w:rsid w:val="00E74F37"/>
    <w:rsid w:val="00E750C7"/>
    <w:rsid w:val="00E7530D"/>
    <w:rsid w:val="00E75A5F"/>
    <w:rsid w:val="00E767AB"/>
    <w:rsid w:val="00E77045"/>
    <w:rsid w:val="00E80D58"/>
    <w:rsid w:val="00E80DCB"/>
    <w:rsid w:val="00E813E8"/>
    <w:rsid w:val="00E82471"/>
    <w:rsid w:val="00E828EB"/>
    <w:rsid w:val="00E83094"/>
    <w:rsid w:val="00E83540"/>
    <w:rsid w:val="00E84902"/>
    <w:rsid w:val="00E84C76"/>
    <w:rsid w:val="00E85771"/>
    <w:rsid w:val="00E85B5C"/>
    <w:rsid w:val="00E862D3"/>
    <w:rsid w:val="00E8767F"/>
    <w:rsid w:val="00E87B25"/>
    <w:rsid w:val="00E90C85"/>
    <w:rsid w:val="00E91686"/>
    <w:rsid w:val="00E925C4"/>
    <w:rsid w:val="00E93ACA"/>
    <w:rsid w:val="00E9557E"/>
    <w:rsid w:val="00E96F45"/>
    <w:rsid w:val="00E97254"/>
    <w:rsid w:val="00E97FE0"/>
    <w:rsid w:val="00EA00A4"/>
    <w:rsid w:val="00EA0BA4"/>
    <w:rsid w:val="00EA0D8A"/>
    <w:rsid w:val="00EA1517"/>
    <w:rsid w:val="00EA18E0"/>
    <w:rsid w:val="00EA1C9B"/>
    <w:rsid w:val="00EA1CDF"/>
    <w:rsid w:val="00EA244E"/>
    <w:rsid w:val="00EA24C3"/>
    <w:rsid w:val="00EA2797"/>
    <w:rsid w:val="00EA2B62"/>
    <w:rsid w:val="00EA2EED"/>
    <w:rsid w:val="00EA337D"/>
    <w:rsid w:val="00EA5A32"/>
    <w:rsid w:val="00EA5F6E"/>
    <w:rsid w:val="00EA7C76"/>
    <w:rsid w:val="00EB0389"/>
    <w:rsid w:val="00EB0D53"/>
    <w:rsid w:val="00EB1E16"/>
    <w:rsid w:val="00EB265C"/>
    <w:rsid w:val="00EB2D32"/>
    <w:rsid w:val="00EB310E"/>
    <w:rsid w:val="00EB393C"/>
    <w:rsid w:val="00EB449B"/>
    <w:rsid w:val="00EB4F06"/>
    <w:rsid w:val="00EB5CB4"/>
    <w:rsid w:val="00EB637E"/>
    <w:rsid w:val="00EB6451"/>
    <w:rsid w:val="00EB6CA8"/>
    <w:rsid w:val="00EB761C"/>
    <w:rsid w:val="00EB7D0E"/>
    <w:rsid w:val="00EC0E08"/>
    <w:rsid w:val="00EC1244"/>
    <w:rsid w:val="00EC1D79"/>
    <w:rsid w:val="00EC23F6"/>
    <w:rsid w:val="00EC2B2F"/>
    <w:rsid w:val="00EC377E"/>
    <w:rsid w:val="00EC3C91"/>
    <w:rsid w:val="00EC6E16"/>
    <w:rsid w:val="00ED606A"/>
    <w:rsid w:val="00ED6ED3"/>
    <w:rsid w:val="00EE0007"/>
    <w:rsid w:val="00EE043A"/>
    <w:rsid w:val="00EE0F6D"/>
    <w:rsid w:val="00EE0F74"/>
    <w:rsid w:val="00EE0F8E"/>
    <w:rsid w:val="00EE1445"/>
    <w:rsid w:val="00EE21EE"/>
    <w:rsid w:val="00EE275F"/>
    <w:rsid w:val="00EE27BE"/>
    <w:rsid w:val="00EE2ECB"/>
    <w:rsid w:val="00EE3A3F"/>
    <w:rsid w:val="00EE553F"/>
    <w:rsid w:val="00EE6A22"/>
    <w:rsid w:val="00EF0BC8"/>
    <w:rsid w:val="00EF131D"/>
    <w:rsid w:val="00EF13F3"/>
    <w:rsid w:val="00EF1626"/>
    <w:rsid w:val="00EF1D53"/>
    <w:rsid w:val="00EF2D1E"/>
    <w:rsid w:val="00EF2D51"/>
    <w:rsid w:val="00EF36F0"/>
    <w:rsid w:val="00EF3C27"/>
    <w:rsid w:val="00EF475E"/>
    <w:rsid w:val="00EF4862"/>
    <w:rsid w:val="00EF4C22"/>
    <w:rsid w:val="00EF51ED"/>
    <w:rsid w:val="00EF5377"/>
    <w:rsid w:val="00EF6712"/>
    <w:rsid w:val="00EF68F8"/>
    <w:rsid w:val="00EF77E1"/>
    <w:rsid w:val="00EF788D"/>
    <w:rsid w:val="00EF7CBF"/>
    <w:rsid w:val="00F01578"/>
    <w:rsid w:val="00F01C08"/>
    <w:rsid w:val="00F024B4"/>
    <w:rsid w:val="00F03320"/>
    <w:rsid w:val="00F0351F"/>
    <w:rsid w:val="00F03C48"/>
    <w:rsid w:val="00F03D59"/>
    <w:rsid w:val="00F046C5"/>
    <w:rsid w:val="00F04713"/>
    <w:rsid w:val="00F04ADA"/>
    <w:rsid w:val="00F04F14"/>
    <w:rsid w:val="00F04F68"/>
    <w:rsid w:val="00F05BA6"/>
    <w:rsid w:val="00F06BE6"/>
    <w:rsid w:val="00F1013D"/>
    <w:rsid w:val="00F1079C"/>
    <w:rsid w:val="00F108B8"/>
    <w:rsid w:val="00F12C32"/>
    <w:rsid w:val="00F12EE3"/>
    <w:rsid w:val="00F12F01"/>
    <w:rsid w:val="00F13176"/>
    <w:rsid w:val="00F13755"/>
    <w:rsid w:val="00F13C1C"/>
    <w:rsid w:val="00F13CF9"/>
    <w:rsid w:val="00F14B92"/>
    <w:rsid w:val="00F14FCA"/>
    <w:rsid w:val="00F15923"/>
    <w:rsid w:val="00F15A2F"/>
    <w:rsid w:val="00F15BD4"/>
    <w:rsid w:val="00F16383"/>
    <w:rsid w:val="00F168CA"/>
    <w:rsid w:val="00F17654"/>
    <w:rsid w:val="00F17A7C"/>
    <w:rsid w:val="00F20A93"/>
    <w:rsid w:val="00F21179"/>
    <w:rsid w:val="00F2157C"/>
    <w:rsid w:val="00F21FD7"/>
    <w:rsid w:val="00F23411"/>
    <w:rsid w:val="00F23869"/>
    <w:rsid w:val="00F239B6"/>
    <w:rsid w:val="00F23B6F"/>
    <w:rsid w:val="00F23D09"/>
    <w:rsid w:val="00F256DB"/>
    <w:rsid w:val="00F257A2"/>
    <w:rsid w:val="00F2594A"/>
    <w:rsid w:val="00F260BD"/>
    <w:rsid w:val="00F260C4"/>
    <w:rsid w:val="00F2672B"/>
    <w:rsid w:val="00F270E4"/>
    <w:rsid w:val="00F3018A"/>
    <w:rsid w:val="00F30626"/>
    <w:rsid w:val="00F30E4F"/>
    <w:rsid w:val="00F310F2"/>
    <w:rsid w:val="00F31191"/>
    <w:rsid w:val="00F3124A"/>
    <w:rsid w:val="00F316AE"/>
    <w:rsid w:val="00F32B2E"/>
    <w:rsid w:val="00F3318F"/>
    <w:rsid w:val="00F332D9"/>
    <w:rsid w:val="00F34823"/>
    <w:rsid w:val="00F34BCA"/>
    <w:rsid w:val="00F34C5D"/>
    <w:rsid w:val="00F34E59"/>
    <w:rsid w:val="00F35265"/>
    <w:rsid w:val="00F35DAB"/>
    <w:rsid w:val="00F3613A"/>
    <w:rsid w:val="00F36A81"/>
    <w:rsid w:val="00F3740A"/>
    <w:rsid w:val="00F401C7"/>
    <w:rsid w:val="00F41592"/>
    <w:rsid w:val="00F42688"/>
    <w:rsid w:val="00F4276B"/>
    <w:rsid w:val="00F42D06"/>
    <w:rsid w:val="00F4361B"/>
    <w:rsid w:val="00F4367F"/>
    <w:rsid w:val="00F43DF8"/>
    <w:rsid w:val="00F43E57"/>
    <w:rsid w:val="00F445F1"/>
    <w:rsid w:val="00F44819"/>
    <w:rsid w:val="00F44D1D"/>
    <w:rsid w:val="00F45245"/>
    <w:rsid w:val="00F455FA"/>
    <w:rsid w:val="00F45619"/>
    <w:rsid w:val="00F4570D"/>
    <w:rsid w:val="00F459BF"/>
    <w:rsid w:val="00F45B15"/>
    <w:rsid w:val="00F45E57"/>
    <w:rsid w:val="00F46646"/>
    <w:rsid w:val="00F46A98"/>
    <w:rsid w:val="00F47140"/>
    <w:rsid w:val="00F50553"/>
    <w:rsid w:val="00F510DD"/>
    <w:rsid w:val="00F512A9"/>
    <w:rsid w:val="00F512B6"/>
    <w:rsid w:val="00F51809"/>
    <w:rsid w:val="00F51BB9"/>
    <w:rsid w:val="00F51DC1"/>
    <w:rsid w:val="00F52571"/>
    <w:rsid w:val="00F52725"/>
    <w:rsid w:val="00F529D2"/>
    <w:rsid w:val="00F52BD6"/>
    <w:rsid w:val="00F52EC5"/>
    <w:rsid w:val="00F53554"/>
    <w:rsid w:val="00F537C9"/>
    <w:rsid w:val="00F53A04"/>
    <w:rsid w:val="00F53B2E"/>
    <w:rsid w:val="00F5421E"/>
    <w:rsid w:val="00F5522E"/>
    <w:rsid w:val="00F55483"/>
    <w:rsid w:val="00F556A2"/>
    <w:rsid w:val="00F55EEB"/>
    <w:rsid w:val="00F560DC"/>
    <w:rsid w:val="00F56100"/>
    <w:rsid w:val="00F564A2"/>
    <w:rsid w:val="00F56F6E"/>
    <w:rsid w:val="00F574A6"/>
    <w:rsid w:val="00F61068"/>
    <w:rsid w:val="00F61211"/>
    <w:rsid w:val="00F6129C"/>
    <w:rsid w:val="00F61773"/>
    <w:rsid w:val="00F61B73"/>
    <w:rsid w:val="00F61D62"/>
    <w:rsid w:val="00F62A3D"/>
    <w:rsid w:val="00F6345E"/>
    <w:rsid w:val="00F64635"/>
    <w:rsid w:val="00F648AB"/>
    <w:rsid w:val="00F6502C"/>
    <w:rsid w:val="00F65485"/>
    <w:rsid w:val="00F65DCE"/>
    <w:rsid w:val="00F665BA"/>
    <w:rsid w:val="00F66C4D"/>
    <w:rsid w:val="00F66D30"/>
    <w:rsid w:val="00F674FF"/>
    <w:rsid w:val="00F67732"/>
    <w:rsid w:val="00F70C3E"/>
    <w:rsid w:val="00F714A2"/>
    <w:rsid w:val="00F71889"/>
    <w:rsid w:val="00F71F0F"/>
    <w:rsid w:val="00F72253"/>
    <w:rsid w:val="00F72CB2"/>
    <w:rsid w:val="00F72D5C"/>
    <w:rsid w:val="00F73DBA"/>
    <w:rsid w:val="00F74652"/>
    <w:rsid w:val="00F749C4"/>
    <w:rsid w:val="00F74F55"/>
    <w:rsid w:val="00F75D48"/>
    <w:rsid w:val="00F7669E"/>
    <w:rsid w:val="00F770CE"/>
    <w:rsid w:val="00F7710F"/>
    <w:rsid w:val="00F77394"/>
    <w:rsid w:val="00F77F24"/>
    <w:rsid w:val="00F8003E"/>
    <w:rsid w:val="00F80673"/>
    <w:rsid w:val="00F80764"/>
    <w:rsid w:val="00F81C6B"/>
    <w:rsid w:val="00F82671"/>
    <w:rsid w:val="00F82E84"/>
    <w:rsid w:val="00F836AB"/>
    <w:rsid w:val="00F839D7"/>
    <w:rsid w:val="00F83A83"/>
    <w:rsid w:val="00F84156"/>
    <w:rsid w:val="00F84223"/>
    <w:rsid w:val="00F8512E"/>
    <w:rsid w:val="00F851BA"/>
    <w:rsid w:val="00F87AA9"/>
    <w:rsid w:val="00F909BE"/>
    <w:rsid w:val="00F90B53"/>
    <w:rsid w:val="00F90FCB"/>
    <w:rsid w:val="00F91F57"/>
    <w:rsid w:val="00F92B4E"/>
    <w:rsid w:val="00F92B79"/>
    <w:rsid w:val="00F939AA"/>
    <w:rsid w:val="00F93B73"/>
    <w:rsid w:val="00F93C64"/>
    <w:rsid w:val="00F94C0F"/>
    <w:rsid w:val="00F960DE"/>
    <w:rsid w:val="00F970CD"/>
    <w:rsid w:val="00F97200"/>
    <w:rsid w:val="00F975E4"/>
    <w:rsid w:val="00FA01B5"/>
    <w:rsid w:val="00FA162D"/>
    <w:rsid w:val="00FA1888"/>
    <w:rsid w:val="00FA1D05"/>
    <w:rsid w:val="00FA38E4"/>
    <w:rsid w:val="00FA39B7"/>
    <w:rsid w:val="00FA3B41"/>
    <w:rsid w:val="00FA3C38"/>
    <w:rsid w:val="00FA3ED7"/>
    <w:rsid w:val="00FA43DC"/>
    <w:rsid w:val="00FA4490"/>
    <w:rsid w:val="00FA5D3F"/>
    <w:rsid w:val="00FA6778"/>
    <w:rsid w:val="00FA70EA"/>
    <w:rsid w:val="00FA70F7"/>
    <w:rsid w:val="00FA71CE"/>
    <w:rsid w:val="00FB11DC"/>
    <w:rsid w:val="00FB1446"/>
    <w:rsid w:val="00FB15A0"/>
    <w:rsid w:val="00FB2741"/>
    <w:rsid w:val="00FB2E58"/>
    <w:rsid w:val="00FB4243"/>
    <w:rsid w:val="00FB446A"/>
    <w:rsid w:val="00FB49A6"/>
    <w:rsid w:val="00FB589D"/>
    <w:rsid w:val="00FB6D34"/>
    <w:rsid w:val="00FB7300"/>
    <w:rsid w:val="00FB7351"/>
    <w:rsid w:val="00FC07FE"/>
    <w:rsid w:val="00FC0BB3"/>
    <w:rsid w:val="00FC0EAA"/>
    <w:rsid w:val="00FC117D"/>
    <w:rsid w:val="00FC3325"/>
    <w:rsid w:val="00FC4762"/>
    <w:rsid w:val="00FC534C"/>
    <w:rsid w:val="00FC58C9"/>
    <w:rsid w:val="00FC5FC9"/>
    <w:rsid w:val="00FC72E6"/>
    <w:rsid w:val="00FD11EF"/>
    <w:rsid w:val="00FD12CB"/>
    <w:rsid w:val="00FD163E"/>
    <w:rsid w:val="00FD1DC2"/>
    <w:rsid w:val="00FD257B"/>
    <w:rsid w:val="00FD27D7"/>
    <w:rsid w:val="00FD33BB"/>
    <w:rsid w:val="00FD3470"/>
    <w:rsid w:val="00FD56D7"/>
    <w:rsid w:val="00FD582E"/>
    <w:rsid w:val="00FD6192"/>
    <w:rsid w:val="00FD6527"/>
    <w:rsid w:val="00FD6959"/>
    <w:rsid w:val="00FD6AD3"/>
    <w:rsid w:val="00FD73CF"/>
    <w:rsid w:val="00FD7B1D"/>
    <w:rsid w:val="00FD7F2B"/>
    <w:rsid w:val="00FE0438"/>
    <w:rsid w:val="00FE0738"/>
    <w:rsid w:val="00FE09FB"/>
    <w:rsid w:val="00FE0AC7"/>
    <w:rsid w:val="00FE0BBB"/>
    <w:rsid w:val="00FE1133"/>
    <w:rsid w:val="00FE119B"/>
    <w:rsid w:val="00FE1F2C"/>
    <w:rsid w:val="00FE2992"/>
    <w:rsid w:val="00FE2C3A"/>
    <w:rsid w:val="00FE39D7"/>
    <w:rsid w:val="00FE422A"/>
    <w:rsid w:val="00FE4807"/>
    <w:rsid w:val="00FE556A"/>
    <w:rsid w:val="00FE64FA"/>
    <w:rsid w:val="00FE65F6"/>
    <w:rsid w:val="00FF00A2"/>
    <w:rsid w:val="00FF1133"/>
    <w:rsid w:val="00FF135A"/>
    <w:rsid w:val="00FF269C"/>
    <w:rsid w:val="00FF325B"/>
    <w:rsid w:val="00FF364F"/>
    <w:rsid w:val="00FF528A"/>
    <w:rsid w:val="00FF5B86"/>
    <w:rsid w:val="00FF6920"/>
    <w:rsid w:val="00FF700F"/>
    <w:rsid w:val="00FF73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D31B72"/>
    <w:rPr>
      <w:rFonts w:ascii="Times New Roman" w:eastAsia="SimSun" w:hAnsi="Times New Roman"/>
      <w:sz w:val="24"/>
      <w:szCs w:val="24"/>
      <w:lang w:eastAsia="zh-CN"/>
    </w:rPr>
  </w:style>
  <w:style w:type="paragraph" w:styleId="Heading1">
    <w:name w:val="heading 1"/>
    <w:aliases w:val="Заголовок 1 Знак Знак Знак"/>
    <w:basedOn w:val="Normal"/>
    <w:next w:val="Normal"/>
    <w:link w:val="Heading1Char"/>
    <w:autoRedefine/>
    <w:uiPriority w:val="99"/>
    <w:qFormat/>
    <w:rsid w:val="00C3002C"/>
    <w:pPr>
      <w:spacing w:line="360" w:lineRule="auto"/>
      <w:ind w:left="927" w:hanging="360"/>
      <w:jc w:val="center"/>
      <w:outlineLvl w:val="0"/>
    </w:pPr>
    <w:rPr>
      <w:rFonts w:eastAsia="Calibri"/>
      <w:bCs/>
      <w:lang w:eastAsia="ru-RU"/>
    </w:rPr>
  </w:style>
  <w:style w:type="paragraph" w:styleId="Heading2">
    <w:name w:val="heading 2"/>
    <w:aliases w:val="Заголовок 2 Знак,Знак2 Знак Знак,Знак2 Знак,Знак2 Знак Знак Знак Знак,Знак2 Знак1 Знак,Заголовок 2 Знак1 Знак,Заголовок 2 Знак Знак Знак,ГЛАВА Знак,Знак2 Знак2,Заголовок 21 Знак Знак Знак"/>
    <w:basedOn w:val="Normal"/>
    <w:next w:val="Normal"/>
    <w:link w:val="Heading2Char"/>
    <w:autoRedefine/>
    <w:uiPriority w:val="99"/>
    <w:qFormat/>
    <w:rsid w:val="00613652"/>
    <w:pPr>
      <w:keepNext/>
      <w:tabs>
        <w:tab w:val="left" w:pos="567"/>
      </w:tabs>
      <w:ind w:left="142"/>
      <w:jc w:val="center"/>
      <w:outlineLvl w:val="1"/>
    </w:pPr>
    <w:rPr>
      <w:rFonts w:eastAsia="Times New Roman"/>
      <w:b/>
      <w:bCs/>
      <w:iCs/>
      <w:caps/>
      <w:lang w:eastAsia="ru-RU"/>
    </w:rPr>
  </w:style>
  <w:style w:type="paragraph" w:styleId="Heading3">
    <w:name w:val="heading 3"/>
    <w:aliases w:val="Заголовок 3 Знак,Знак3 Знак Знак,Знак3 Знак,Знак3 Знак Знак Знак Знак,ПодЗаголовок Знак,Знак3 Знак1 Знак Знак"/>
    <w:basedOn w:val="Normal"/>
    <w:next w:val="Normal"/>
    <w:link w:val="Heading3Char"/>
    <w:autoRedefine/>
    <w:uiPriority w:val="99"/>
    <w:qFormat/>
    <w:rsid w:val="00281348"/>
    <w:pPr>
      <w:keepNext/>
      <w:numPr>
        <w:ilvl w:val="2"/>
        <w:numId w:val="37"/>
      </w:numPr>
      <w:spacing w:before="120"/>
      <w:jc w:val="both"/>
      <w:outlineLvl w:val="2"/>
    </w:pPr>
    <w:rPr>
      <w:rFonts w:ascii="Calibri" w:hAnsi="Calibri"/>
      <w:b/>
      <w:bCs/>
    </w:rPr>
  </w:style>
  <w:style w:type="paragraph" w:styleId="Heading4">
    <w:name w:val="heading 4"/>
    <w:basedOn w:val="Normal"/>
    <w:next w:val="Normal"/>
    <w:link w:val="Heading4Char"/>
    <w:uiPriority w:val="99"/>
    <w:qFormat/>
    <w:rsid w:val="0047598A"/>
    <w:pPr>
      <w:keepNext/>
      <w:numPr>
        <w:ilvl w:val="3"/>
        <w:numId w:val="37"/>
      </w:numPr>
      <w:spacing w:before="240" w:after="60"/>
      <w:outlineLvl w:val="3"/>
    </w:pPr>
    <w:rPr>
      <w:b/>
      <w:bCs/>
      <w:sz w:val="28"/>
      <w:szCs w:val="28"/>
    </w:rPr>
  </w:style>
  <w:style w:type="paragraph" w:styleId="Heading5">
    <w:name w:val="heading 5"/>
    <w:basedOn w:val="Normal"/>
    <w:next w:val="Normal"/>
    <w:link w:val="Heading5Char"/>
    <w:uiPriority w:val="99"/>
    <w:qFormat/>
    <w:rsid w:val="00D45BD0"/>
    <w:pPr>
      <w:numPr>
        <w:ilvl w:val="4"/>
        <w:numId w:val="37"/>
      </w:numPr>
      <w:tabs>
        <w:tab w:val="left" w:pos="576"/>
        <w:tab w:val="left" w:pos="1584"/>
      </w:tabs>
      <w:spacing w:before="240" w:after="60" w:line="360" w:lineRule="auto"/>
      <w:jc w:val="both"/>
      <w:outlineLvl w:val="4"/>
    </w:pPr>
    <w:rPr>
      <w:rFonts w:eastAsia="Times New Roman"/>
      <w:b/>
      <w:bCs/>
      <w:i/>
      <w:iCs/>
      <w:sz w:val="26"/>
      <w:szCs w:val="26"/>
      <w:lang w:eastAsia="ar-SA"/>
    </w:rPr>
  </w:style>
  <w:style w:type="paragraph" w:styleId="Heading6">
    <w:name w:val="heading 6"/>
    <w:basedOn w:val="Normal"/>
    <w:next w:val="Normal"/>
    <w:link w:val="Heading6Char"/>
    <w:uiPriority w:val="99"/>
    <w:qFormat/>
    <w:rsid w:val="00D45BD0"/>
    <w:pPr>
      <w:numPr>
        <w:ilvl w:val="5"/>
        <w:numId w:val="37"/>
      </w:numPr>
      <w:tabs>
        <w:tab w:val="left" w:pos="720"/>
        <w:tab w:val="left" w:pos="1872"/>
      </w:tabs>
      <w:spacing w:before="240" w:after="60" w:line="360" w:lineRule="auto"/>
      <w:jc w:val="both"/>
      <w:outlineLvl w:val="5"/>
    </w:pPr>
    <w:rPr>
      <w:rFonts w:eastAsia="Times New Roman"/>
      <w:b/>
      <w:bCs/>
      <w:sz w:val="22"/>
      <w:szCs w:val="22"/>
      <w:lang w:eastAsia="ar-SA"/>
    </w:rPr>
  </w:style>
  <w:style w:type="paragraph" w:styleId="Heading7">
    <w:name w:val="heading 7"/>
    <w:aliases w:val="Заголовок x.x"/>
    <w:basedOn w:val="a4"/>
    <w:next w:val="BodyText"/>
    <w:link w:val="Heading7Char"/>
    <w:uiPriority w:val="99"/>
    <w:qFormat/>
    <w:rsid w:val="00D45BD0"/>
    <w:pPr>
      <w:numPr>
        <w:ilvl w:val="6"/>
        <w:numId w:val="37"/>
      </w:numPr>
      <w:tabs>
        <w:tab w:val="left" w:pos="709"/>
        <w:tab w:val="left" w:pos="4719"/>
      </w:tabs>
      <w:ind w:firstLine="0"/>
      <w:outlineLvl w:val="6"/>
    </w:pPr>
    <w:rPr>
      <w:rFonts w:cs="Times New Roman"/>
      <w:sz w:val="20"/>
      <w:szCs w:val="20"/>
    </w:rPr>
  </w:style>
  <w:style w:type="paragraph" w:styleId="Heading8">
    <w:name w:val="heading 8"/>
    <w:basedOn w:val="Normal"/>
    <w:next w:val="Normal"/>
    <w:link w:val="Heading8Char"/>
    <w:uiPriority w:val="99"/>
    <w:qFormat/>
    <w:rsid w:val="00D45BD0"/>
    <w:pPr>
      <w:numPr>
        <w:ilvl w:val="7"/>
        <w:numId w:val="37"/>
      </w:numPr>
      <w:tabs>
        <w:tab w:val="left" w:pos="709"/>
        <w:tab w:val="left" w:pos="5007"/>
      </w:tabs>
      <w:spacing w:before="240" w:after="60" w:line="360" w:lineRule="auto"/>
      <w:jc w:val="both"/>
      <w:outlineLvl w:val="7"/>
    </w:pPr>
    <w:rPr>
      <w:rFonts w:eastAsia="Times New Roman"/>
      <w:i/>
      <w:iCs/>
      <w:sz w:val="28"/>
      <w:szCs w:val="28"/>
      <w:lang w:eastAsia="ar-SA"/>
    </w:rPr>
  </w:style>
  <w:style w:type="paragraph" w:styleId="Heading9">
    <w:name w:val="heading 9"/>
    <w:basedOn w:val="a4"/>
    <w:next w:val="BodyText"/>
    <w:link w:val="Heading9Char"/>
    <w:uiPriority w:val="99"/>
    <w:qFormat/>
    <w:rsid w:val="00D45BD0"/>
    <w:pPr>
      <w:numPr>
        <w:ilvl w:val="8"/>
        <w:numId w:val="37"/>
      </w:numPr>
      <w:tabs>
        <w:tab w:val="left" w:pos="709"/>
        <w:tab w:val="left" w:pos="5295"/>
      </w:tabs>
      <w:ind w:firstLine="0"/>
      <w:outlineLvl w:val="8"/>
    </w:pPr>
    <w:rPr>
      <w:rFonts w:cs="Times New Roman"/>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Char"/>
    <w:basedOn w:val="DefaultParagraphFont"/>
    <w:link w:val="Heading1"/>
    <w:uiPriority w:val="99"/>
    <w:locked/>
    <w:rsid w:val="00C3002C"/>
    <w:rPr>
      <w:rFonts w:ascii="Times New Roman" w:hAnsi="Times New Roman"/>
      <w:sz w:val="24"/>
    </w:rPr>
  </w:style>
  <w:style w:type="character" w:customStyle="1" w:styleId="Heading2Char">
    <w:name w:val="Heading 2 Char"/>
    <w:aliases w:val="Заголовок 2 Знак Char,Знак2 Знак Знак Char,Знак2 Знак Char,Знак2 Знак Знак Знак Знак Char,Знак2 Знак1 Знак Char,Заголовок 2 Знак1 Знак Char,Заголовок 2 Знак Знак Знак Char,ГЛАВА Знак Char,Знак2 Знак2 Char,Заголовок 21 Знак Знак Знак Char"/>
    <w:basedOn w:val="DefaultParagraphFont"/>
    <w:link w:val="Heading2"/>
    <w:uiPriority w:val="9"/>
    <w:semiHidden/>
    <w:rsid w:val="00F23843"/>
    <w:rPr>
      <w:rFonts w:asciiTheme="majorHAnsi" w:eastAsiaTheme="majorEastAsia" w:hAnsiTheme="majorHAnsi" w:cstheme="majorBidi"/>
      <w:b/>
      <w:bCs/>
      <w:i/>
      <w:iCs/>
      <w:sz w:val="28"/>
      <w:szCs w:val="28"/>
      <w:lang w:eastAsia="zh-CN"/>
    </w:rPr>
  </w:style>
  <w:style w:type="character" w:customStyle="1" w:styleId="Heading3Char">
    <w:name w:val="Heading 3 Char"/>
    <w:aliases w:val="Заголовок 3 Знак Char,Знак3 Знак Знак Char,Знак3 Знак Char,Знак3 Знак Знак Знак Знак Char,ПодЗаголовок Знак Char,Знак3 Знак1 Знак Знак Char"/>
    <w:basedOn w:val="DefaultParagraphFont"/>
    <w:link w:val="Heading3"/>
    <w:uiPriority w:val="99"/>
    <w:rsid w:val="00F23843"/>
    <w:rPr>
      <w:rFonts w:eastAsia="SimSun"/>
      <w:b/>
      <w:bCs/>
      <w:sz w:val="24"/>
      <w:szCs w:val="24"/>
      <w:lang w:eastAsia="zh-CN"/>
    </w:rPr>
  </w:style>
  <w:style w:type="character" w:customStyle="1" w:styleId="Heading4Char">
    <w:name w:val="Heading 4 Char"/>
    <w:basedOn w:val="DefaultParagraphFont"/>
    <w:link w:val="Heading4"/>
    <w:uiPriority w:val="99"/>
    <w:locked/>
    <w:rsid w:val="00F46646"/>
    <w:rPr>
      <w:rFonts w:ascii="Times New Roman" w:eastAsia="SimSun" w:hAnsi="Times New Roman"/>
      <w:b/>
      <w:bCs/>
      <w:sz w:val="28"/>
      <w:szCs w:val="28"/>
      <w:lang w:eastAsia="zh-CN"/>
    </w:rPr>
  </w:style>
  <w:style w:type="character" w:customStyle="1" w:styleId="Heading5Char">
    <w:name w:val="Heading 5 Char"/>
    <w:basedOn w:val="DefaultParagraphFont"/>
    <w:link w:val="Heading5"/>
    <w:uiPriority w:val="99"/>
    <w:locked/>
    <w:rsid w:val="00F46646"/>
    <w:rPr>
      <w:rFonts w:ascii="Times New Roman" w:eastAsia="Times New Roman" w:hAnsi="Times New Roman"/>
      <w:b/>
      <w:bCs/>
      <w:i/>
      <w:iCs/>
      <w:sz w:val="26"/>
      <w:szCs w:val="26"/>
      <w:lang w:eastAsia="ar-SA"/>
    </w:rPr>
  </w:style>
  <w:style w:type="character" w:customStyle="1" w:styleId="Heading6Char">
    <w:name w:val="Heading 6 Char"/>
    <w:basedOn w:val="DefaultParagraphFont"/>
    <w:link w:val="Heading6"/>
    <w:uiPriority w:val="99"/>
    <w:locked/>
    <w:rsid w:val="00F46646"/>
    <w:rPr>
      <w:rFonts w:ascii="Times New Roman" w:eastAsia="Times New Roman" w:hAnsi="Times New Roman"/>
      <w:b/>
      <w:bCs/>
      <w:lang w:eastAsia="ar-SA"/>
    </w:rPr>
  </w:style>
  <w:style w:type="character" w:customStyle="1" w:styleId="Heading7Char">
    <w:name w:val="Heading 7 Char"/>
    <w:aliases w:val="Заголовок x.x Char"/>
    <w:basedOn w:val="DefaultParagraphFont"/>
    <w:link w:val="Heading7"/>
    <w:uiPriority w:val="99"/>
    <w:locked/>
    <w:rsid w:val="00F46646"/>
    <w:rPr>
      <w:rFonts w:ascii="Arial" w:eastAsia="Times New Roman" w:hAnsi="Arial"/>
      <w:spacing w:val="-4"/>
      <w:kern w:val="1"/>
      <w:sz w:val="20"/>
      <w:szCs w:val="20"/>
      <w:lang w:eastAsia="ar-SA"/>
    </w:rPr>
  </w:style>
  <w:style w:type="character" w:customStyle="1" w:styleId="Heading8Char">
    <w:name w:val="Heading 8 Char"/>
    <w:basedOn w:val="DefaultParagraphFont"/>
    <w:link w:val="Heading8"/>
    <w:uiPriority w:val="99"/>
    <w:locked/>
    <w:rsid w:val="00F46646"/>
    <w:rPr>
      <w:rFonts w:ascii="Times New Roman" w:eastAsia="Times New Roman" w:hAnsi="Times New Roman"/>
      <w:i/>
      <w:iCs/>
      <w:sz w:val="28"/>
      <w:szCs w:val="28"/>
      <w:lang w:eastAsia="ar-SA"/>
    </w:rPr>
  </w:style>
  <w:style w:type="character" w:customStyle="1" w:styleId="Heading9Char">
    <w:name w:val="Heading 9 Char"/>
    <w:basedOn w:val="DefaultParagraphFont"/>
    <w:link w:val="Heading9"/>
    <w:uiPriority w:val="99"/>
    <w:locked/>
    <w:rsid w:val="00F46646"/>
    <w:rPr>
      <w:rFonts w:ascii="Arial" w:eastAsia="Times New Roman" w:hAnsi="Arial"/>
      <w:spacing w:val="-4"/>
      <w:kern w:val="1"/>
      <w:sz w:val="18"/>
      <w:szCs w:val="18"/>
      <w:lang w:eastAsia="ar-SA"/>
    </w:rPr>
  </w:style>
  <w:style w:type="paragraph" w:customStyle="1" w:styleId="a4">
    <w:name w:val="База заголовка"/>
    <w:basedOn w:val="Normal"/>
    <w:next w:val="BodyText"/>
    <w:uiPriority w:val="99"/>
    <w:rsid w:val="00D45BD0"/>
    <w:pPr>
      <w:keepNext/>
      <w:keepLines/>
      <w:spacing w:before="140" w:line="220" w:lineRule="atLeast"/>
      <w:ind w:left="1080" w:firstLine="709"/>
      <w:jc w:val="both"/>
    </w:pPr>
    <w:rPr>
      <w:rFonts w:ascii="Arial" w:eastAsia="Times New Roman" w:hAnsi="Arial" w:cs="Arial"/>
      <w:spacing w:val="-4"/>
      <w:kern w:val="1"/>
      <w:sz w:val="22"/>
      <w:szCs w:val="22"/>
      <w:lang w:eastAsia="ar-SA"/>
    </w:rPr>
  </w:style>
  <w:style w:type="paragraph" w:styleId="BodyText">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Normal"/>
    <w:link w:val="BodyTextChar1"/>
    <w:uiPriority w:val="99"/>
    <w:rsid w:val="00D31B72"/>
    <w:pPr>
      <w:jc w:val="center"/>
    </w:pPr>
    <w:rPr>
      <w:rFonts w:eastAsia="Times New Roman"/>
      <w:b/>
      <w:bCs/>
      <w:lang w:eastAsia="ru-RU"/>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DefaultParagraphFont"/>
    <w:link w:val="BodyText"/>
    <w:uiPriority w:val="99"/>
    <w:locked/>
    <w:rsid w:val="00D31B72"/>
    <w:rPr>
      <w:rFonts w:ascii="Times New Roman" w:hAnsi="Times New Roman"/>
      <w:b/>
      <w:sz w:val="24"/>
      <w:lang w:eastAsia="ru-RU"/>
    </w:rPr>
  </w:style>
  <w:style w:type="character" w:customStyle="1" w:styleId="11">
    <w:name w:val="Заголовок 1 Знак"/>
    <w:aliases w:val="Заголовок 1 Знак Знак Знак1"/>
    <w:uiPriority w:val="99"/>
    <w:rsid w:val="00D31B72"/>
    <w:rPr>
      <w:rFonts w:ascii="Cambria" w:hAnsi="Cambria"/>
      <w:b/>
      <w:kern w:val="32"/>
      <w:sz w:val="32"/>
      <w:lang w:eastAsia="zh-CN"/>
    </w:rPr>
  </w:style>
  <w:style w:type="paragraph" w:customStyle="1" w:styleId="ConsNormal">
    <w:name w:val="ConsNormal"/>
    <w:link w:val="ConsNormal0"/>
    <w:uiPriority w:val="99"/>
    <w:rsid w:val="00D31B72"/>
    <w:pPr>
      <w:widowControl w:val="0"/>
      <w:autoSpaceDE w:val="0"/>
      <w:autoSpaceDN w:val="0"/>
      <w:adjustRightInd w:val="0"/>
      <w:ind w:right="19772" w:firstLine="720"/>
    </w:pPr>
    <w:rPr>
      <w:rFonts w:ascii="Arial" w:eastAsia="SimSun" w:hAnsi="Arial" w:cs="Arial"/>
      <w:sz w:val="20"/>
      <w:szCs w:val="20"/>
      <w:lang w:eastAsia="zh-CN"/>
    </w:rPr>
  </w:style>
  <w:style w:type="paragraph" w:customStyle="1" w:styleId="ConsNonformat">
    <w:name w:val="ConsNonformat"/>
    <w:link w:val="ConsNonformat0"/>
    <w:uiPriority w:val="99"/>
    <w:rsid w:val="00D31B72"/>
    <w:pPr>
      <w:widowControl w:val="0"/>
      <w:autoSpaceDE w:val="0"/>
      <w:autoSpaceDN w:val="0"/>
      <w:adjustRightInd w:val="0"/>
      <w:ind w:right="19772"/>
    </w:pPr>
    <w:rPr>
      <w:rFonts w:ascii="Courier New" w:eastAsia="SimSun" w:hAnsi="Courier New" w:cs="Courier New"/>
      <w:sz w:val="20"/>
      <w:szCs w:val="20"/>
      <w:lang w:eastAsia="zh-CN"/>
    </w:rPr>
  </w:style>
  <w:style w:type="paragraph" w:customStyle="1" w:styleId="ConsTitle">
    <w:name w:val="ConsTitle"/>
    <w:uiPriority w:val="99"/>
    <w:rsid w:val="00D31B72"/>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uiPriority w:val="99"/>
    <w:rsid w:val="00D31B72"/>
    <w:pPr>
      <w:widowControl w:val="0"/>
      <w:autoSpaceDE w:val="0"/>
      <w:autoSpaceDN w:val="0"/>
      <w:adjustRightInd w:val="0"/>
      <w:ind w:right="19772"/>
    </w:pPr>
    <w:rPr>
      <w:rFonts w:ascii="Arial" w:eastAsia="SimSun" w:hAnsi="Arial" w:cs="Arial"/>
      <w:sz w:val="20"/>
      <w:szCs w:val="20"/>
      <w:lang w:eastAsia="zh-CN"/>
    </w:rPr>
  </w:style>
  <w:style w:type="paragraph" w:customStyle="1" w:styleId="ConsDocList">
    <w:name w:val="ConsDocList"/>
    <w:uiPriority w:val="99"/>
    <w:rsid w:val="00D31B72"/>
    <w:pPr>
      <w:widowControl w:val="0"/>
      <w:autoSpaceDE w:val="0"/>
      <w:autoSpaceDN w:val="0"/>
      <w:adjustRightInd w:val="0"/>
      <w:ind w:right="19772"/>
    </w:pPr>
    <w:rPr>
      <w:rFonts w:ascii="Courier New" w:eastAsia="SimSun" w:hAnsi="Courier New" w:cs="Courier New"/>
      <w:sz w:val="20"/>
      <w:szCs w:val="20"/>
      <w:lang w:eastAsia="zh-CN"/>
    </w:rPr>
  </w:style>
  <w:style w:type="paragraph" w:styleId="NormalWeb">
    <w:name w:val="Normal (Web)"/>
    <w:aliases w:val="Обычный (веб) Знак,Обычный (Web) Знак,Обычный (Web) Знак Знак Знак Знак Знак,Обычный (Web) Знак Знак Знак,Обычный (Web) Знак Знак Знак Знак"/>
    <w:basedOn w:val="Normal"/>
    <w:link w:val="NormalWebChar"/>
    <w:uiPriority w:val="99"/>
    <w:rsid w:val="00D31B72"/>
    <w:pPr>
      <w:spacing w:before="75" w:after="75"/>
      <w:ind w:left="75" w:right="75" w:firstLine="225"/>
      <w:jc w:val="both"/>
    </w:pPr>
    <w:rPr>
      <w:rFonts w:ascii="Verdana" w:eastAsia="Times New Roman" w:hAnsi="Verdana"/>
      <w:color w:val="000000"/>
      <w:sz w:val="18"/>
      <w:szCs w:val="18"/>
      <w:lang w:eastAsia="ru-RU"/>
    </w:rPr>
  </w:style>
  <w:style w:type="paragraph" w:styleId="Title">
    <w:name w:val="Title"/>
    <w:basedOn w:val="Normal"/>
    <w:link w:val="TitleChar"/>
    <w:uiPriority w:val="99"/>
    <w:qFormat/>
    <w:rsid w:val="00D31B72"/>
    <w:pPr>
      <w:jc w:val="center"/>
    </w:pPr>
    <w:rPr>
      <w:rFonts w:eastAsia="Times New Roman"/>
      <w:sz w:val="28"/>
      <w:szCs w:val="28"/>
      <w:lang w:eastAsia="ru-RU"/>
    </w:rPr>
  </w:style>
  <w:style w:type="character" w:customStyle="1" w:styleId="TitleChar">
    <w:name w:val="Title Char"/>
    <w:basedOn w:val="DefaultParagraphFont"/>
    <w:link w:val="Title"/>
    <w:uiPriority w:val="99"/>
    <w:locked/>
    <w:rsid w:val="00D31B72"/>
    <w:rPr>
      <w:rFonts w:ascii="Times New Roman" w:hAnsi="Times New Roman"/>
      <w:sz w:val="28"/>
      <w:lang w:eastAsia="ru-RU"/>
    </w:rPr>
  </w:style>
  <w:style w:type="paragraph" w:customStyle="1" w:styleId="--">
    <w:name w:val="- СТРАНИЦА -"/>
    <w:uiPriority w:val="99"/>
    <w:rsid w:val="00D31B72"/>
    <w:rPr>
      <w:rFonts w:ascii="Times New Roman" w:eastAsia="Times New Roman" w:hAnsi="Times New Roman"/>
      <w:sz w:val="20"/>
      <w:szCs w:val="20"/>
    </w:rPr>
  </w:style>
  <w:style w:type="paragraph" w:styleId="Footer">
    <w:name w:val="footer"/>
    <w:aliases w:val="Знак6,Знак14"/>
    <w:basedOn w:val="Normal"/>
    <w:link w:val="FooterChar"/>
    <w:uiPriority w:val="99"/>
    <w:rsid w:val="00D31B72"/>
    <w:pPr>
      <w:tabs>
        <w:tab w:val="center" w:pos="4677"/>
        <w:tab w:val="right" w:pos="9355"/>
      </w:tabs>
    </w:pPr>
  </w:style>
  <w:style w:type="character" w:customStyle="1" w:styleId="FooterChar">
    <w:name w:val="Footer Char"/>
    <w:aliases w:val="Знак6 Char,Знак14 Char"/>
    <w:basedOn w:val="DefaultParagraphFont"/>
    <w:link w:val="Footer"/>
    <w:uiPriority w:val="99"/>
    <w:locked/>
    <w:rsid w:val="00D31B72"/>
    <w:rPr>
      <w:rFonts w:ascii="Times New Roman" w:eastAsia="SimSun" w:hAnsi="Times New Roman"/>
      <w:sz w:val="24"/>
      <w:lang w:eastAsia="zh-CN"/>
    </w:rPr>
  </w:style>
  <w:style w:type="character" w:styleId="PageNumber">
    <w:name w:val="page number"/>
    <w:basedOn w:val="DefaultParagraphFont"/>
    <w:uiPriority w:val="99"/>
    <w:rsid w:val="00D31B72"/>
    <w:rPr>
      <w:rFonts w:cs="Times New Roman"/>
    </w:rPr>
  </w:style>
  <w:style w:type="paragraph" w:customStyle="1" w:styleId="a5">
    <w:name w:val="Îáû÷íûé"/>
    <w:uiPriority w:val="99"/>
    <w:rsid w:val="00D31B72"/>
    <w:rPr>
      <w:rFonts w:ascii="Times New Roman" w:eastAsia="Times New Roman" w:hAnsi="Times New Roman"/>
      <w:sz w:val="20"/>
      <w:szCs w:val="20"/>
      <w:lang w:val="en-US"/>
    </w:rPr>
  </w:style>
  <w:style w:type="paragraph" w:styleId="BlockText">
    <w:name w:val="Block Text"/>
    <w:basedOn w:val="Normal"/>
    <w:uiPriority w:val="99"/>
    <w:rsid w:val="00D31B72"/>
    <w:pPr>
      <w:tabs>
        <w:tab w:val="left" w:pos="10440"/>
      </w:tabs>
      <w:spacing w:before="120"/>
      <w:ind w:left="360" w:right="333"/>
      <w:jc w:val="both"/>
    </w:pPr>
    <w:rPr>
      <w:rFonts w:eastAsia="Times New Roman"/>
      <w:b/>
      <w:bCs/>
      <w:lang w:eastAsia="ru-RU"/>
    </w:rPr>
  </w:style>
  <w:style w:type="paragraph" w:styleId="BodyTextIndent">
    <w:name w:val="Body Text Indent"/>
    <w:aliases w:val="Основной текст 1,Основной текст 11"/>
    <w:basedOn w:val="Normal"/>
    <w:link w:val="BodyTextIndentChar"/>
    <w:uiPriority w:val="99"/>
    <w:rsid w:val="00D31B72"/>
    <w:pPr>
      <w:spacing w:after="120"/>
      <w:ind w:left="283"/>
    </w:pPr>
    <w:rPr>
      <w:rFonts w:eastAsia="Times New Roman"/>
      <w:lang w:eastAsia="ru-RU"/>
    </w:rPr>
  </w:style>
  <w:style w:type="character" w:customStyle="1" w:styleId="BodyTextIndentChar">
    <w:name w:val="Body Text Indent Char"/>
    <w:aliases w:val="Основной текст 1 Char,Основной текст 11 Char"/>
    <w:basedOn w:val="DefaultParagraphFont"/>
    <w:link w:val="BodyTextIndent"/>
    <w:uiPriority w:val="99"/>
    <w:locked/>
    <w:rsid w:val="00D31B72"/>
    <w:rPr>
      <w:rFonts w:ascii="Times New Roman" w:hAnsi="Times New Roman"/>
      <w:sz w:val="24"/>
      <w:lang w:eastAsia="ru-RU"/>
    </w:rPr>
  </w:style>
  <w:style w:type="paragraph" w:styleId="BodyTextIndent2">
    <w:name w:val="Body Text Indent 2"/>
    <w:basedOn w:val="Normal"/>
    <w:link w:val="BodyTextIndent2Char"/>
    <w:uiPriority w:val="99"/>
    <w:rsid w:val="00D31B72"/>
    <w:pPr>
      <w:spacing w:after="120" w:line="480" w:lineRule="auto"/>
      <w:ind w:left="283"/>
    </w:pPr>
    <w:rPr>
      <w:rFonts w:eastAsia="Times New Roman"/>
      <w:lang w:eastAsia="ru-RU"/>
    </w:rPr>
  </w:style>
  <w:style w:type="character" w:customStyle="1" w:styleId="BodyTextIndent2Char">
    <w:name w:val="Body Text Indent 2 Char"/>
    <w:basedOn w:val="DefaultParagraphFont"/>
    <w:link w:val="BodyTextIndent2"/>
    <w:uiPriority w:val="99"/>
    <w:locked/>
    <w:rsid w:val="00D31B72"/>
    <w:rPr>
      <w:rFonts w:ascii="Times New Roman" w:hAnsi="Times New Roman"/>
      <w:sz w:val="24"/>
      <w:lang w:eastAsia="ru-RU"/>
    </w:rPr>
  </w:style>
  <w:style w:type="paragraph" w:styleId="BodyText2">
    <w:name w:val="Body Text 2"/>
    <w:basedOn w:val="Normal"/>
    <w:link w:val="BodyText2Char"/>
    <w:uiPriority w:val="99"/>
    <w:rsid w:val="00D31B72"/>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BodyText2Char">
    <w:name w:val="Body Text 2 Char"/>
    <w:basedOn w:val="DefaultParagraphFont"/>
    <w:link w:val="BodyText2"/>
    <w:uiPriority w:val="99"/>
    <w:locked/>
    <w:rsid w:val="00D31B72"/>
    <w:rPr>
      <w:rFonts w:ascii="Times New Roman" w:hAnsi="Times New Roman"/>
      <w:color w:val="FF0000"/>
      <w:lang w:eastAsia="ru-RU"/>
    </w:rPr>
  </w:style>
  <w:style w:type="paragraph" w:styleId="BodyTextIndent3">
    <w:name w:val="Body Text Indent 3"/>
    <w:basedOn w:val="Normal"/>
    <w:link w:val="BodyTextIndent3Char"/>
    <w:uiPriority w:val="99"/>
    <w:rsid w:val="00D31B72"/>
    <w:pPr>
      <w:ind w:left="540" w:firstLine="720"/>
      <w:jc w:val="both"/>
    </w:pPr>
    <w:rPr>
      <w:rFonts w:eastAsia="Times New Roman"/>
      <w:sz w:val="20"/>
      <w:szCs w:val="20"/>
      <w:lang w:eastAsia="ru-RU"/>
    </w:rPr>
  </w:style>
  <w:style w:type="character" w:customStyle="1" w:styleId="BodyTextIndent3Char">
    <w:name w:val="Body Text Indent 3 Char"/>
    <w:basedOn w:val="DefaultParagraphFont"/>
    <w:link w:val="BodyTextIndent3"/>
    <w:uiPriority w:val="99"/>
    <w:locked/>
    <w:rsid w:val="00D31B72"/>
    <w:rPr>
      <w:rFonts w:ascii="Times New Roman" w:hAnsi="Times New Roman"/>
      <w:lang w:eastAsia="ru-RU"/>
    </w:rPr>
  </w:style>
  <w:style w:type="character" w:customStyle="1" w:styleId="12">
    <w:name w:val="Заголовок 1 Знак Знак"/>
    <w:uiPriority w:val="99"/>
    <w:rsid w:val="00D31B72"/>
    <w:rPr>
      <w:b/>
      <w:sz w:val="28"/>
      <w:lang w:val="ru-RU" w:eastAsia="ru-RU"/>
    </w:rPr>
  </w:style>
  <w:style w:type="paragraph" w:styleId="Header">
    <w:name w:val="header"/>
    <w:aliases w:val="Знак4,Знак8,ВерхКолонтитул"/>
    <w:basedOn w:val="Normal"/>
    <w:link w:val="HeaderChar"/>
    <w:uiPriority w:val="99"/>
    <w:rsid w:val="00D31B72"/>
    <w:pPr>
      <w:tabs>
        <w:tab w:val="center" w:pos="4677"/>
        <w:tab w:val="right" w:pos="9355"/>
      </w:tabs>
    </w:pPr>
    <w:rPr>
      <w:rFonts w:eastAsia="Times New Roman"/>
      <w:lang w:eastAsia="ru-RU"/>
    </w:rPr>
  </w:style>
  <w:style w:type="character" w:customStyle="1" w:styleId="HeaderChar">
    <w:name w:val="Header Char"/>
    <w:aliases w:val="Знак4 Char,Знак8 Char,ВерхКолонтитул Char"/>
    <w:basedOn w:val="DefaultParagraphFont"/>
    <w:link w:val="Header"/>
    <w:uiPriority w:val="99"/>
    <w:locked/>
    <w:rsid w:val="00D31B72"/>
    <w:rPr>
      <w:rFonts w:ascii="Times New Roman" w:hAnsi="Times New Roman"/>
      <w:sz w:val="24"/>
      <w:lang w:eastAsia="ru-RU"/>
    </w:rPr>
  </w:style>
  <w:style w:type="character" w:styleId="Emphasis">
    <w:name w:val="Emphasis"/>
    <w:basedOn w:val="DefaultParagraphFont"/>
    <w:uiPriority w:val="99"/>
    <w:qFormat/>
    <w:rsid w:val="00D31B72"/>
    <w:rPr>
      <w:rFonts w:cs="Times New Roman"/>
      <w:i/>
    </w:rPr>
  </w:style>
  <w:style w:type="paragraph" w:customStyle="1" w:styleId="ConsPlusNormal">
    <w:name w:val="ConsPlusNormal"/>
    <w:link w:val="ConsPlusNormal0"/>
    <w:uiPriority w:val="99"/>
    <w:rsid w:val="00D31B72"/>
    <w:pPr>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D31B72"/>
    <w:pPr>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D31B72"/>
    <w:pPr>
      <w:autoSpaceDE w:val="0"/>
      <w:autoSpaceDN w:val="0"/>
      <w:adjustRightInd w:val="0"/>
    </w:pPr>
    <w:rPr>
      <w:rFonts w:ascii="Arial" w:eastAsia="Times New Roman" w:hAnsi="Arial" w:cs="Arial"/>
      <w:b/>
      <w:bCs/>
      <w:sz w:val="20"/>
      <w:szCs w:val="20"/>
    </w:rPr>
  </w:style>
  <w:style w:type="paragraph" w:customStyle="1" w:styleId="13">
    <w:name w:val="текст 1"/>
    <w:basedOn w:val="Normal"/>
    <w:next w:val="Normal"/>
    <w:uiPriority w:val="99"/>
    <w:rsid w:val="00D31B72"/>
    <w:pPr>
      <w:ind w:firstLine="540"/>
      <w:jc w:val="both"/>
    </w:pPr>
    <w:rPr>
      <w:rFonts w:eastAsia="Times New Roman"/>
      <w:sz w:val="20"/>
      <w:lang w:eastAsia="ru-RU"/>
    </w:rPr>
  </w:style>
  <w:style w:type="paragraph" w:customStyle="1" w:styleId="S3">
    <w:name w:val="S_Титульный"/>
    <w:basedOn w:val="Normal"/>
    <w:uiPriority w:val="99"/>
    <w:rsid w:val="00D31B72"/>
    <w:pPr>
      <w:spacing w:line="360" w:lineRule="auto"/>
      <w:ind w:left="3060"/>
      <w:jc w:val="right"/>
    </w:pPr>
    <w:rPr>
      <w:rFonts w:eastAsia="Times New Roman"/>
      <w:b/>
      <w:caps/>
      <w:lang w:eastAsia="ru-RU"/>
    </w:rPr>
  </w:style>
  <w:style w:type="paragraph" w:customStyle="1" w:styleId="a6">
    <w:name w:val="Таблица"/>
    <w:basedOn w:val="Normal"/>
    <w:uiPriority w:val="99"/>
    <w:rsid w:val="00D31B72"/>
    <w:pPr>
      <w:jc w:val="both"/>
    </w:pPr>
    <w:rPr>
      <w:rFonts w:eastAsia="Times New Roman"/>
      <w:lang w:eastAsia="ru-RU"/>
    </w:rPr>
  </w:style>
  <w:style w:type="paragraph" w:styleId="FootnoteText">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Normal"/>
    <w:link w:val="FootnoteTextChar"/>
    <w:uiPriority w:val="99"/>
    <w:rsid w:val="00D31B72"/>
    <w:rPr>
      <w:rFonts w:eastAsia="Times New Roman"/>
      <w:sz w:val="20"/>
      <w:szCs w:val="20"/>
      <w:lang w:eastAsia="ru-RU"/>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basedOn w:val="DefaultParagraphFont"/>
    <w:link w:val="FootnoteText"/>
    <w:uiPriority w:val="99"/>
    <w:locked/>
    <w:rsid w:val="00D31B72"/>
    <w:rPr>
      <w:rFonts w:ascii="Times New Roman" w:hAnsi="Times New Roman"/>
      <w:sz w:val="20"/>
      <w:lang w:eastAsia="ru-RU"/>
    </w:rPr>
  </w:style>
  <w:style w:type="paragraph" w:styleId="PlainText">
    <w:name w:val="Plain Text"/>
    <w:basedOn w:val="Normal"/>
    <w:link w:val="PlainTextChar"/>
    <w:uiPriority w:val="99"/>
    <w:rsid w:val="00D31B72"/>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D31B72"/>
    <w:rPr>
      <w:rFonts w:ascii="Courier New" w:hAnsi="Courier New"/>
      <w:sz w:val="20"/>
      <w:lang w:eastAsia="ru-RU"/>
    </w:rPr>
  </w:style>
  <w:style w:type="paragraph" w:styleId="BalloonText">
    <w:name w:val="Balloon Text"/>
    <w:aliases w:val="Знак5"/>
    <w:basedOn w:val="Normal"/>
    <w:link w:val="BalloonTextChar"/>
    <w:uiPriority w:val="99"/>
    <w:rsid w:val="00D31B72"/>
    <w:rPr>
      <w:rFonts w:ascii="Tahoma" w:hAnsi="Tahoma"/>
      <w:sz w:val="16"/>
      <w:szCs w:val="16"/>
    </w:rPr>
  </w:style>
  <w:style w:type="character" w:customStyle="1" w:styleId="BalloonTextChar">
    <w:name w:val="Balloon Text Char"/>
    <w:aliases w:val="Знак5 Char"/>
    <w:basedOn w:val="DefaultParagraphFont"/>
    <w:link w:val="BalloonText"/>
    <w:uiPriority w:val="99"/>
    <w:locked/>
    <w:rsid w:val="00D31B72"/>
    <w:rPr>
      <w:rFonts w:ascii="Tahoma" w:eastAsia="SimSun" w:hAnsi="Tahoma"/>
      <w:sz w:val="16"/>
      <w:lang w:eastAsia="zh-CN"/>
    </w:rPr>
  </w:style>
  <w:style w:type="paragraph" w:styleId="NoSpacing">
    <w:name w:val="No Spacing"/>
    <w:link w:val="NoSpacingChar"/>
    <w:uiPriority w:val="99"/>
    <w:qFormat/>
    <w:rsid w:val="00D31B72"/>
    <w:rPr>
      <w:rFonts w:ascii="Times New Roman" w:hAnsi="Times New Roman"/>
      <w:sz w:val="24"/>
      <w:szCs w:val="20"/>
      <w:lang w:eastAsia="en-US"/>
    </w:rPr>
  </w:style>
  <w:style w:type="character" w:customStyle="1" w:styleId="NoSpacingChar">
    <w:name w:val="No Spacing Char"/>
    <w:link w:val="NoSpacing"/>
    <w:uiPriority w:val="99"/>
    <w:locked/>
    <w:rsid w:val="003E2971"/>
    <w:rPr>
      <w:rFonts w:ascii="Times New Roman" w:hAnsi="Times New Roman"/>
      <w:sz w:val="24"/>
      <w:lang w:val="ru-RU" w:eastAsia="en-US"/>
    </w:rPr>
  </w:style>
  <w:style w:type="paragraph" w:styleId="ListParagraph">
    <w:name w:val="List Paragraph"/>
    <w:basedOn w:val="Normal"/>
    <w:link w:val="ListParagraphChar"/>
    <w:uiPriority w:val="99"/>
    <w:qFormat/>
    <w:rsid w:val="00D31B72"/>
    <w:pPr>
      <w:spacing w:after="200" w:line="276" w:lineRule="auto"/>
      <w:ind w:left="708"/>
    </w:pPr>
    <w:rPr>
      <w:rFonts w:ascii="Calibri" w:eastAsia="Calibri" w:hAnsi="Calibri"/>
      <w:sz w:val="22"/>
      <w:szCs w:val="22"/>
      <w:lang w:eastAsia="en-US"/>
    </w:rPr>
  </w:style>
  <w:style w:type="character" w:customStyle="1" w:styleId="a7">
    <w:name w:val="Стиль полужирный"/>
    <w:uiPriority w:val="99"/>
    <w:rsid w:val="00832E8A"/>
    <w:rPr>
      <w:b/>
    </w:rPr>
  </w:style>
  <w:style w:type="paragraph" w:customStyle="1" w:styleId="3">
    <w:name w:val="Стиль Заголовок 3 + Черный"/>
    <w:basedOn w:val="Heading3"/>
    <w:link w:val="30"/>
    <w:autoRedefine/>
    <w:uiPriority w:val="99"/>
    <w:rsid w:val="00664A1A"/>
    <w:pPr>
      <w:jc w:val="center"/>
    </w:pPr>
    <w:rPr>
      <w:rFonts w:ascii="Times New Roman" w:hAnsi="Times New Roman"/>
      <w:caps/>
      <w:color w:val="000000"/>
      <w:u w:val="single"/>
    </w:rPr>
  </w:style>
  <w:style w:type="character" w:customStyle="1" w:styleId="30">
    <w:name w:val="Стиль Заголовок 3 + Черный Знак"/>
    <w:link w:val="3"/>
    <w:uiPriority w:val="99"/>
    <w:locked/>
    <w:rsid w:val="00664A1A"/>
    <w:rPr>
      <w:rFonts w:eastAsia="SimSun"/>
      <w:b/>
      <w:caps/>
      <w:color w:val="000000"/>
      <w:sz w:val="24"/>
      <w:u w:val="single"/>
      <w:lang w:val="ru-RU" w:eastAsia="zh-CN"/>
    </w:rPr>
  </w:style>
  <w:style w:type="paragraph" w:styleId="TOC1">
    <w:name w:val="toc 1"/>
    <w:basedOn w:val="Normal"/>
    <w:next w:val="Normal"/>
    <w:autoRedefine/>
    <w:uiPriority w:val="99"/>
    <w:rsid w:val="0047598A"/>
    <w:pPr>
      <w:spacing w:before="120" w:after="120"/>
    </w:pPr>
    <w:rPr>
      <w:b/>
      <w:bCs/>
      <w:caps/>
      <w:sz w:val="20"/>
      <w:szCs w:val="20"/>
    </w:rPr>
  </w:style>
  <w:style w:type="paragraph" w:styleId="TOC2">
    <w:name w:val="toc 2"/>
    <w:basedOn w:val="Normal"/>
    <w:next w:val="Normal"/>
    <w:autoRedefine/>
    <w:uiPriority w:val="99"/>
    <w:rsid w:val="0047598A"/>
    <w:pPr>
      <w:ind w:left="240"/>
    </w:pPr>
    <w:rPr>
      <w:smallCaps/>
      <w:sz w:val="20"/>
      <w:szCs w:val="20"/>
    </w:rPr>
  </w:style>
  <w:style w:type="paragraph" w:styleId="TOC3">
    <w:name w:val="toc 3"/>
    <w:basedOn w:val="Normal"/>
    <w:next w:val="Normal"/>
    <w:autoRedefine/>
    <w:uiPriority w:val="99"/>
    <w:rsid w:val="00CA1DCF"/>
    <w:pPr>
      <w:tabs>
        <w:tab w:val="right" w:leader="dot" w:pos="9923"/>
      </w:tabs>
      <w:ind w:left="284"/>
    </w:pPr>
    <w:rPr>
      <w:i/>
      <w:iCs/>
      <w:sz w:val="20"/>
      <w:szCs w:val="20"/>
    </w:rPr>
  </w:style>
  <w:style w:type="character" w:styleId="Hyperlink">
    <w:name w:val="Hyperlink"/>
    <w:basedOn w:val="DefaultParagraphFont"/>
    <w:uiPriority w:val="99"/>
    <w:rsid w:val="0047598A"/>
    <w:rPr>
      <w:rFonts w:cs="Times New Roman"/>
      <w:color w:val="0000FF"/>
      <w:u w:val="single"/>
    </w:rPr>
  </w:style>
  <w:style w:type="paragraph" w:customStyle="1" w:styleId="14">
    <w:name w:val="Обычный1"/>
    <w:uiPriority w:val="99"/>
    <w:rsid w:val="00A215D5"/>
    <w:pPr>
      <w:widowControl w:val="0"/>
      <w:suppressAutoHyphens/>
      <w:overflowPunct w:val="0"/>
      <w:autoSpaceDE w:val="0"/>
    </w:pPr>
    <w:rPr>
      <w:rFonts w:ascii="Times New Roman" w:eastAsia="Times New Roman" w:hAnsi="Times New Roman"/>
      <w:sz w:val="20"/>
      <w:szCs w:val="20"/>
      <w:lang w:eastAsia="ar-SA"/>
    </w:rPr>
  </w:style>
  <w:style w:type="paragraph" w:customStyle="1" w:styleId="15">
    <w:name w:val="Основной текст с отступом1"/>
    <w:basedOn w:val="Normal"/>
    <w:uiPriority w:val="99"/>
    <w:rsid w:val="00A215D5"/>
    <w:pPr>
      <w:widowControl w:val="0"/>
      <w:tabs>
        <w:tab w:val="left" w:pos="3600"/>
      </w:tabs>
      <w:suppressAutoHyphens/>
      <w:overflowPunct w:val="0"/>
      <w:autoSpaceDE w:val="0"/>
      <w:ind w:left="3600" w:hanging="2700"/>
    </w:pPr>
    <w:rPr>
      <w:rFonts w:eastAsia="Times New Roman"/>
      <w:sz w:val="28"/>
      <w:szCs w:val="20"/>
      <w:lang w:eastAsia="ar-SA"/>
    </w:rPr>
  </w:style>
  <w:style w:type="paragraph" w:styleId="TOC4">
    <w:name w:val="toc 4"/>
    <w:basedOn w:val="Normal"/>
    <w:next w:val="Normal"/>
    <w:autoRedefine/>
    <w:uiPriority w:val="99"/>
    <w:rsid w:val="004A7098"/>
    <w:pPr>
      <w:ind w:left="720"/>
    </w:pPr>
    <w:rPr>
      <w:sz w:val="18"/>
      <w:szCs w:val="18"/>
    </w:rPr>
  </w:style>
  <w:style w:type="paragraph" w:styleId="TOC5">
    <w:name w:val="toc 5"/>
    <w:basedOn w:val="Normal"/>
    <w:next w:val="Normal"/>
    <w:autoRedefine/>
    <w:uiPriority w:val="99"/>
    <w:rsid w:val="004A7098"/>
    <w:pPr>
      <w:ind w:left="960"/>
    </w:pPr>
    <w:rPr>
      <w:sz w:val="18"/>
      <w:szCs w:val="18"/>
    </w:rPr>
  </w:style>
  <w:style w:type="paragraph" w:styleId="TOC6">
    <w:name w:val="toc 6"/>
    <w:basedOn w:val="Normal"/>
    <w:next w:val="Normal"/>
    <w:autoRedefine/>
    <w:uiPriority w:val="99"/>
    <w:rsid w:val="004A7098"/>
    <w:pPr>
      <w:ind w:left="1200"/>
    </w:pPr>
    <w:rPr>
      <w:sz w:val="18"/>
      <w:szCs w:val="18"/>
    </w:rPr>
  </w:style>
  <w:style w:type="paragraph" w:styleId="TOC7">
    <w:name w:val="toc 7"/>
    <w:basedOn w:val="Normal"/>
    <w:next w:val="Normal"/>
    <w:autoRedefine/>
    <w:uiPriority w:val="99"/>
    <w:rsid w:val="004A7098"/>
    <w:pPr>
      <w:ind w:left="1440"/>
    </w:pPr>
    <w:rPr>
      <w:sz w:val="18"/>
      <w:szCs w:val="18"/>
    </w:rPr>
  </w:style>
  <w:style w:type="paragraph" w:styleId="TOC8">
    <w:name w:val="toc 8"/>
    <w:basedOn w:val="Normal"/>
    <w:next w:val="Normal"/>
    <w:autoRedefine/>
    <w:uiPriority w:val="99"/>
    <w:rsid w:val="004A7098"/>
    <w:pPr>
      <w:ind w:left="1680"/>
    </w:pPr>
    <w:rPr>
      <w:sz w:val="18"/>
      <w:szCs w:val="18"/>
    </w:rPr>
  </w:style>
  <w:style w:type="paragraph" w:styleId="TOC9">
    <w:name w:val="toc 9"/>
    <w:basedOn w:val="Normal"/>
    <w:next w:val="Normal"/>
    <w:autoRedefine/>
    <w:uiPriority w:val="99"/>
    <w:rsid w:val="004A7098"/>
    <w:pPr>
      <w:ind w:left="1920"/>
    </w:pPr>
    <w:rPr>
      <w:sz w:val="18"/>
      <w:szCs w:val="18"/>
    </w:rPr>
  </w:style>
  <w:style w:type="paragraph" w:customStyle="1" w:styleId="31">
    <w:name w:val="Стиль Заголовок 3 + подчеркивание"/>
    <w:basedOn w:val="Heading3"/>
    <w:uiPriority w:val="99"/>
    <w:rsid w:val="00664A1A"/>
    <w:pPr>
      <w:jc w:val="center"/>
    </w:pPr>
    <w:rPr>
      <w:u w:val="single"/>
    </w:rPr>
  </w:style>
  <w:style w:type="character" w:styleId="CommentReference">
    <w:name w:val="annotation reference"/>
    <w:basedOn w:val="DefaultParagraphFont"/>
    <w:uiPriority w:val="99"/>
    <w:semiHidden/>
    <w:rsid w:val="002F7A32"/>
    <w:rPr>
      <w:rFonts w:cs="Times New Roman"/>
      <w:sz w:val="16"/>
    </w:rPr>
  </w:style>
  <w:style w:type="paragraph" w:styleId="CommentText">
    <w:name w:val="annotation text"/>
    <w:basedOn w:val="Normal"/>
    <w:link w:val="CommentTextChar"/>
    <w:uiPriority w:val="99"/>
    <w:semiHidden/>
    <w:rsid w:val="002F7A32"/>
    <w:rPr>
      <w:sz w:val="20"/>
      <w:szCs w:val="20"/>
    </w:rPr>
  </w:style>
  <w:style w:type="character" w:customStyle="1" w:styleId="CommentTextChar">
    <w:name w:val="Comment Text Char"/>
    <w:basedOn w:val="DefaultParagraphFont"/>
    <w:link w:val="CommentText"/>
    <w:uiPriority w:val="99"/>
    <w:semiHidden/>
    <w:locked/>
    <w:rsid w:val="002F7A32"/>
    <w:rPr>
      <w:rFonts w:ascii="Times New Roman" w:eastAsia="SimSun" w:hAnsi="Times New Roman"/>
      <w:lang w:eastAsia="zh-CN"/>
    </w:rPr>
  </w:style>
  <w:style w:type="paragraph" w:styleId="CommentSubject">
    <w:name w:val="annotation subject"/>
    <w:basedOn w:val="CommentText"/>
    <w:next w:val="CommentText"/>
    <w:link w:val="CommentSubjectChar"/>
    <w:uiPriority w:val="99"/>
    <w:semiHidden/>
    <w:rsid w:val="002F7A32"/>
    <w:rPr>
      <w:b/>
      <w:bCs/>
    </w:rPr>
  </w:style>
  <w:style w:type="character" w:customStyle="1" w:styleId="CommentSubjectChar">
    <w:name w:val="Comment Subject Char"/>
    <w:basedOn w:val="CommentTextChar"/>
    <w:link w:val="CommentSubject"/>
    <w:uiPriority w:val="99"/>
    <w:semiHidden/>
    <w:locked/>
    <w:rsid w:val="002F7A32"/>
    <w:rPr>
      <w:b/>
    </w:rPr>
  </w:style>
  <w:style w:type="paragraph" w:styleId="Subtitle">
    <w:name w:val="Subtitle"/>
    <w:basedOn w:val="Normal"/>
    <w:next w:val="Normal"/>
    <w:link w:val="SubtitleChar"/>
    <w:uiPriority w:val="99"/>
    <w:qFormat/>
    <w:rsid w:val="002748E1"/>
    <w:pPr>
      <w:spacing w:after="60"/>
      <w:jc w:val="center"/>
      <w:outlineLvl w:val="1"/>
    </w:pPr>
    <w:rPr>
      <w:rFonts w:ascii="Cambria" w:eastAsia="Times New Roman" w:hAnsi="Cambria"/>
    </w:rPr>
  </w:style>
  <w:style w:type="character" w:customStyle="1" w:styleId="SubtitleChar">
    <w:name w:val="Subtitle Char"/>
    <w:basedOn w:val="DefaultParagraphFont"/>
    <w:link w:val="Subtitle"/>
    <w:uiPriority w:val="99"/>
    <w:locked/>
    <w:rsid w:val="002748E1"/>
    <w:rPr>
      <w:rFonts w:ascii="Cambria" w:hAnsi="Cambria"/>
      <w:sz w:val="24"/>
      <w:lang w:eastAsia="zh-CN"/>
    </w:rPr>
  </w:style>
  <w:style w:type="table" w:styleId="TableGrid">
    <w:name w:val="Table Grid"/>
    <w:basedOn w:val="TableNormal"/>
    <w:uiPriority w:val="99"/>
    <w:rsid w:val="00BA43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uiPriority w:val="99"/>
    <w:rsid w:val="00D45BD0"/>
    <w:rPr>
      <w:rFonts w:ascii="Symbol" w:hAnsi="Symbol"/>
    </w:rPr>
  </w:style>
  <w:style w:type="character" w:customStyle="1" w:styleId="WW8Num3z0">
    <w:name w:val="WW8Num3z0"/>
    <w:uiPriority w:val="99"/>
    <w:rsid w:val="00D45BD0"/>
    <w:rPr>
      <w:rFonts w:ascii="Symbol" w:hAnsi="Symbol"/>
    </w:rPr>
  </w:style>
  <w:style w:type="character" w:customStyle="1" w:styleId="WW8Num4z0">
    <w:name w:val="WW8Num4z0"/>
    <w:uiPriority w:val="99"/>
    <w:rsid w:val="00D45BD0"/>
    <w:rPr>
      <w:rFonts w:ascii="Symbol" w:hAnsi="Symbol"/>
    </w:rPr>
  </w:style>
  <w:style w:type="character" w:customStyle="1" w:styleId="WW8Num5z0">
    <w:name w:val="WW8Num5z0"/>
    <w:uiPriority w:val="99"/>
    <w:rsid w:val="00D45BD0"/>
    <w:rPr>
      <w:color w:val="auto"/>
    </w:rPr>
  </w:style>
  <w:style w:type="character" w:customStyle="1" w:styleId="WW8Num7z0">
    <w:name w:val="WW8Num7z0"/>
    <w:uiPriority w:val="99"/>
    <w:rsid w:val="00D45BD0"/>
    <w:rPr>
      <w:rFonts w:ascii="Symbol" w:hAnsi="Symbol"/>
      <w:color w:val="auto"/>
    </w:rPr>
  </w:style>
  <w:style w:type="character" w:customStyle="1" w:styleId="WW8Num8z0">
    <w:name w:val="WW8Num8z0"/>
    <w:uiPriority w:val="99"/>
    <w:rsid w:val="00D45BD0"/>
    <w:rPr>
      <w:rFonts w:ascii="Symbol" w:hAnsi="Symbol"/>
    </w:rPr>
  </w:style>
  <w:style w:type="character" w:customStyle="1" w:styleId="WW8Num9z0">
    <w:name w:val="WW8Num9z0"/>
    <w:uiPriority w:val="99"/>
    <w:rsid w:val="00D45BD0"/>
    <w:rPr>
      <w:rFonts w:ascii="Symbol" w:hAnsi="Symbol"/>
    </w:rPr>
  </w:style>
  <w:style w:type="character" w:customStyle="1" w:styleId="WW8Num10z0">
    <w:name w:val="WW8Num10z0"/>
    <w:uiPriority w:val="99"/>
    <w:rsid w:val="00D45BD0"/>
    <w:rPr>
      <w:rFonts w:ascii="Symbol" w:hAnsi="Symbol"/>
    </w:rPr>
  </w:style>
  <w:style w:type="character" w:customStyle="1" w:styleId="WW8Num11z0">
    <w:name w:val="WW8Num11z0"/>
    <w:uiPriority w:val="99"/>
    <w:rsid w:val="00D45BD0"/>
    <w:rPr>
      <w:rFonts w:ascii="Symbol" w:hAnsi="Symbol"/>
    </w:rPr>
  </w:style>
  <w:style w:type="character" w:customStyle="1" w:styleId="WW8Num12z0">
    <w:name w:val="WW8Num12z0"/>
    <w:uiPriority w:val="99"/>
    <w:rsid w:val="00D45BD0"/>
    <w:rPr>
      <w:rFonts w:ascii="Symbol" w:hAnsi="Symbol"/>
    </w:rPr>
  </w:style>
  <w:style w:type="character" w:customStyle="1" w:styleId="WW8Num12z2">
    <w:name w:val="WW8Num12z2"/>
    <w:uiPriority w:val="99"/>
    <w:rsid w:val="00D45BD0"/>
    <w:rPr>
      <w:rFonts w:ascii="Wingdings" w:hAnsi="Wingdings"/>
    </w:rPr>
  </w:style>
  <w:style w:type="character" w:customStyle="1" w:styleId="WW8Num12z4">
    <w:name w:val="WW8Num12z4"/>
    <w:uiPriority w:val="99"/>
    <w:rsid w:val="00D45BD0"/>
    <w:rPr>
      <w:rFonts w:ascii="Courier New" w:hAnsi="Courier New"/>
    </w:rPr>
  </w:style>
  <w:style w:type="character" w:customStyle="1" w:styleId="WW8Num14z0">
    <w:name w:val="WW8Num14z0"/>
    <w:uiPriority w:val="99"/>
    <w:rsid w:val="00D45BD0"/>
  </w:style>
  <w:style w:type="character" w:customStyle="1" w:styleId="WW8Num15z0">
    <w:name w:val="WW8Num15z0"/>
    <w:uiPriority w:val="99"/>
    <w:rsid w:val="00D45BD0"/>
    <w:rPr>
      <w:b/>
    </w:rPr>
  </w:style>
  <w:style w:type="character" w:customStyle="1" w:styleId="WW8Num16z0">
    <w:name w:val="WW8Num16z0"/>
    <w:uiPriority w:val="99"/>
    <w:rsid w:val="00D45BD0"/>
    <w:rPr>
      <w:rFonts w:ascii="Symbol" w:hAnsi="Symbol"/>
      <w:color w:val="auto"/>
    </w:rPr>
  </w:style>
  <w:style w:type="character" w:customStyle="1" w:styleId="WW8Num17z0">
    <w:name w:val="WW8Num17z0"/>
    <w:uiPriority w:val="99"/>
    <w:rsid w:val="00D45BD0"/>
    <w:rPr>
      <w:rFonts w:ascii="Symbol" w:hAnsi="Symbol"/>
      <w:color w:val="auto"/>
    </w:rPr>
  </w:style>
  <w:style w:type="character" w:customStyle="1" w:styleId="WW8Num18z0">
    <w:name w:val="WW8Num18z0"/>
    <w:uiPriority w:val="99"/>
    <w:rsid w:val="00D45BD0"/>
    <w:rPr>
      <w:b/>
    </w:rPr>
  </w:style>
  <w:style w:type="character" w:customStyle="1" w:styleId="WW8Num19z0">
    <w:name w:val="WW8Num19z0"/>
    <w:uiPriority w:val="99"/>
    <w:rsid w:val="00D45BD0"/>
    <w:rPr>
      <w:rFonts w:ascii="Times New Roman" w:hAnsi="Times New Roman"/>
    </w:rPr>
  </w:style>
  <w:style w:type="character" w:customStyle="1" w:styleId="WW8Num20z0">
    <w:name w:val="WW8Num20z0"/>
    <w:uiPriority w:val="99"/>
    <w:rsid w:val="00D45BD0"/>
    <w:rPr>
      <w:rFonts w:ascii="Symbol" w:hAnsi="Symbol"/>
    </w:rPr>
  </w:style>
  <w:style w:type="character" w:customStyle="1" w:styleId="WW8Num20z1">
    <w:name w:val="WW8Num20z1"/>
    <w:uiPriority w:val="99"/>
    <w:rsid w:val="00D45BD0"/>
    <w:rPr>
      <w:rFonts w:ascii="Courier New" w:hAnsi="Courier New"/>
    </w:rPr>
  </w:style>
  <w:style w:type="character" w:customStyle="1" w:styleId="WW8Num20z2">
    <w:name w:val="WW8Num20z2"/>
    <w:uiPriority w:val="99"/>
    <w:rsid w:val="00D45BD0"/>
    <w:rPr>
      <w:rFonts w:ascii="Wingdings" w:hAnsi="Wingdings"/>
    </w:rPr>
  </w:style>
  <w:style w:type="character" w:customStyle="1" w:styleId="WW8Num21z0">
    <w:name w:val="WW8Num21z0"/>
    <w:uiPriority w:val="99"/>
    <w:rsid w:val="00D45BD0"/>
    <w:rPr>
      <w:rFonts w:ascii="Symbol" w:hAnsi="Symbol"/>
    </w:rPr>
  </w:style>
  <w:style w:type="character" w:customStyle="1" w:styleId="WW8Num21z1">
    <w:name w:val="WW8Num21z1"/>
    <w:uiPriority w:val="99"/>
    <w:rsid w:val="00D45BD0"/>
    <w:rPr>
      <w:rFonts w:ascii="Courier New" w:hAnsi="Courier New"/>
    </w:rPr>
  </w:style>
  <w:style w:type="character" w:customStyle="1" w:styleId="WW8Num21z2">
    <w:name w:val="WW8Num21z2"/>
    <w:uiPriority w:val="99"/>
    <w:rsid w:val="00D45BD0"/>
    <w:rPr>
      <w:rFonts w:ascii="Wingdings" w:hAnsi="Wingdings"/>
    </w:rPr>
  </w:style>
  <w:style w:type="character" w:customStyle="1" w:styleId="WW8Num22z0">
    <w:name w:val="WW8Num22z0"/>
    <w:uiPriority w:val="99"/>
    <w:rsid w:val="00D45BD0"/>
    <w:rPr>
      <w:rFonts w:ascii="Symbol" w:hAnsi="Symbol"/>
    </w:rPr>
  </w:style>
  <w:style w:type="character" w:customStyle="1" w:styleId="WW8Num22z1">
    <w:name w:val="WW8Num22z1"/>
    <w:uiPriority w:val="99"/>
    <w:rsid w:val="00D45BD0"/>
    <w:rPr>
      <w:rFonts w:ascii="Courier New" w:hAnsi="Courier New"/>
    </w:rPr>
  </w:style>
  <w:style w:type="character" w:customStyle="1" w:styleId="WW8Num22z2">
    <w:name w:val="WW8Num22z2"/>
    <w:uiPriority w:val="99"/>
    <w:rsid w:val="00D45BD0"/>
    <w:rPr>
      <w:rFonts w:ascii="Wingdings" w:hAnsi="Wingdings"/>
    </w:rPr>
  </w:style>
  <w:style w:type="character" w:customStyle="1" w:styleId="WW8Num23z0">
    <w:name w:val="WW8Num23z0"/>
    <w:uiPriority w:val="99"/>
    <w:rsid w:val="00D45BD0"/>
    <w:rPr>
      <w:rFonts w:ascii="Symbol" w:hAnsi="Symbol"/>
    </w:rPr>
  </w:style>
  <w:style w:type="character" w:customStyle="1" w:styleId="WW8Num23z1">
    <w:name w:val="WW8Num23z1"/>
    <w:uiPriority w:val="99"/>
    <w:rsid w:val="00D45BD0"/>
    <w:rPr>
      <w:rFonts w:ascii="Courier New" w:hAnsi="Courier New"/>
    </w:rPr>
  </w:style>
  <w:style w:type="character" w:customStyle="1" w:styleId="WW8Num23z2">
    <w:name w:val="WW8Num23z2"/>
    <w:uiPriority w:val="99"/>
    <w:rsid w:val="00D45BD0"/>
    <w:rPr>
      <w:rFonts w:ascii="Wingdings" w:hAnsi="Wingdings"/>
    </w:rPr>
  </w:style>
  <w:style w:type="character" w:customStyle="1" w:styleId="WW8Num24z0">
    <w:name w:val="WW8Num24z0"/>
    <w:uiPriority w:val="99"/>
    <w:rsid w:val="00D45BD0"/>
    <w:rPr>
      <w:rFonts w:ascii="Symbol" w:hAnsi="Symbol"/>
    </w:rPr>
  </w:style>
  <w:style w:type="character" w:customStyle="1" w:styleId="WW8Num24z1">
    <w:name w:val="WW8Num24z1"/>
    <w:uiPriority w:val="99"/>
    <w:rsid w:val="00D45BD0"/>
    <w:rPr>
      <w:rFonts w:ascii="Courier New" w:hAnsi="Courier New"/>
    </w:rPr>
  </w:style>
  <w:style w:type="character" w:customStyle="1" w:styleId="WW8Num24z2">
    <w:name w:val="WW8Num24z2"/>
    <w:uiPriority w:val="99"/>
    <w:rsid w:val="00D45BD0"/>
    <w:rPr>
      <w:rFonts w:ascii="Wingdings" w:hAnsi="Wingdings"/>
    </w:rPr>
  </w:style>
  <w:style w:type="character" w:customStyle="1" w:styleId="WW8Num25z0">
    <w:name w:val="WW8Num25z0"/>
    <w:uiPriority w:val="99"/>
    <w:rsid w:val="00D45BD0"/>
    <w:rPr>
      <w:rFonts w:ascii="Symbol" w:hAnsi="Symbol"/>
    </w:rPr>
  </w:style>
  <w:style w:type="character" w:customStyle="1" w:styleId="WW8Num25z1">
    <w:name w:val="WW8Num25z1"/>
    <w:uiPriority w:val="99"/>
    <w:rsid w:val="00D45BD0"/>
    <w:rPr>
      <w:rFonts w:ascii="Courier New" w:hAnsi="Courier New"/>
    </w:rPr>
  </w:style>
  <w:style w:type="character" w:customStyle="1" w:styleId="WW8Num25z2">
    <w:name w:val="WW8Num25z2"/>
    <w:uiPriority w:val="99"/>
    <w:rsid w:val="00D45BD0"/>
    <w:rPr>
      <w:rFonts w:ascii="Wingdings" w:hAnsi="Wingdings"/>
    </w:rPr>
  </w:style>
  <w:style w:type="character" w:customStyle="1" w:styleId="WW8Num26z0">
    <w:name w:val="WW8Num26z0"/>
    <w:uiPriority w:val="99"/>
    <w:rsid w:val="00D45BD0"/>
    <w:rPr>
      <w:rFonts w:ascii="Symbol" w:hAnsi="Symbol"/>
    </w:rPr>
  </w:style>
  <w:style w:type="character" w:customStyle="1" w:styleId="WW8Num27z0">
    <w:name w:val="WW8Num27z0"/>
    <w:uiPriority w:val="99"/>
    <w:rsid w:val="00D45BD0"/>
    <w:rPr>
      <w:rFonts w:ascii="Symbol" w:hAnsi="Symbol"/>
    </w:rPr>
  </w:style>
  <w:style w:type="character" w:customStyle="1" w:styleId="WW8Num27z1">
    <w:name w:val="WW8Num27z1"/>
    <w:uiPriority w:val="99"/>
    <w:rsid w:val="00D45BD0"/>
    <w:rPr>
      <w:rFonts w:ascii="Courier New" w:hAnsi="Courier New"/>
    </w:rPr>
  </w:style>
  <w:style w:type="character" w:customStyle="1" w:styleId="WW8Num27z2">
    <w:name w:val="WW8Num27z2"/>
    <w:uiPriority w:val="99"/>
    <w:rsid w:val="00D45BD0"/>
    <w:rPr>
      <w:rFonts w:ascii="Wingdings" w:hAnsi="Wingdings"/>
    </w:rPr>
  </w:style>
  <w:style w:type="character" w:customStyle="1" w:styleId="WW8Num28z0">
    <w:name w:val="WW8Num28z0"/>
    <w:uiPriority w:val="99"/>
    <w:rsid w:val="00D45BD0"/>
    <w:rPr>
      <w:rFonts w:ascii="Symbol" w:hAnsi="Symbol"/>
      <w:color w:val="auto"/>
    </w:rPr>
  </w:style>
  <w:style w:type="character" w:customStyle="1" w:styleId="WW8Num28z1">
    <w:name w:val="WW8Num28z1"/>
    <w:uiPriority w:val="99"/>
    <w:rsid w:val="00D45BD0"/>
    <w:rPr>
      <w:rFonts w:ascii="Courier New" w:hAnsi="Courier New"/>
    </w:rPr>
  </w:style>
  <w:style w:type="character" w:customStyle="1" w:styleId="WW8Num28z2">
    <w:name w:val="WW8Num28z2"/>
    <w:uiPriority w:val="99"/>
    <w:rsid w:val="00D45BD0"/>
    <w:rPr>
      <w:rFonts w:ascii="Wingdings" w:hAnsi="Wingdings"/>
    </w:rPr>
  </w:style>
  <w:style w:type="character" w:customStyle="1" w:styleId="WW8Num28z3">
    <w:name w:val="WW8Num28z3"/>
    <w:uiPriority w:val="99"/>
    <w:rsid w:val="00D45BD0"/>
    <w:rPr>
      <w:rFonts w:ascii="Symbol" w:hAnsi="Symbol"/>
    </w:rPr>
  </w:style>
  <w:style w:type="character" w:customStyle="1" w:styleId="WW8Num29z0">
    <w:name w:val="WW8Num29z0"/>
    <w:uiPriority w:val="99"/>
    <w:rsid w:val="00D45BD0"/>
    <w:rPr>
      <w:rFonts w:ascii="Symbol" w:hAnsi="Symbol"/>
    </w:rPr>
  </w:style>
  <w:style w:type="character" w:customStyle="1" w:styleId="WW8Num29z1">
    <w:name w:val="WW8Num29z1"/>
    <w:uiPriority w:val="99"/>
    <w:rsid w:val="00D45BD0"/>
    <w:rPr>
      <w:rFonts w:ascii="Courier New" w:hAnsi="Courier New"/>
    </w:rPr>
  </w:style>
  <w:style w:type="character" w:customStyle="1" w:styleId="WW8Num29z2">
    <w:name w:val="WW8Num29z2"/>
    <w:uiPriority w:val="99"/>
    <w:rsid w:val="00D45BD0"/>
    <w:rPr>
      <w:rFonts w:ascii="Wingdings" w:hAnsi="Wingdings"/>
    </w:rPr>
  </w:style>
  <w:style w:type="character" w:customStyle="1" w:styleId="WW8Num30z0">
    <w:name w:val="WW8Num30z0"/>
    <w:uiPriority w:val="99"/>
    <w:rsid w:val="00D45BD0"/>
    <w:rPr>
      <w:rFonts w:ascii="Symbol" w:hAnsi="Symbol"/>
    </w:rPr>
  </w:style>
  <w:style w:type="character" w:customStyle="1" w:styleId="WW8Num30z1">
    <w:name w:val="WW8Num30z1"/>
    <w:uiPriority w:val="99"/>
    <w:rsid w:val="00D45BD0"/>
    <w:rPr>
      <w:rFonts w:ascii="Courier New" w:hAnsi="Courier New"/>
    </w:rPr>
  </w:style>
  <w:style w:type="character" w:customStyle="1" w:styleId="WW8Num30z2">
    <w:name w:val="WW8Num30z2"/>
    <w:uiPriority w:val="99"/>
    <w:rsid w:val="00D45BD0"/>
    <w:rPr>
      <w:rFonts w:ascii="Wingdings" w:hAnsi="Wingdings"/>
    </w:rPr>
  </w:style>
  <w:style w:type="character" w:customStyle="1" w:styleId="WW8Num31z0">
    <w:name w:val="WW8Num31z0"/>
    <w:uiPriority w:val="99"/>
    <w:rsid w:val="00D45BD0"/>
    <w:rPr>
      <w:rFonts w:ascii="Wingdings" w:hAnsi="Wingdings"/>
    </w:rPr>
  </w:style>
  <w:style w:type="character" w:customStyle="1" w:styleId="WW8Num31z1">
    <w:name w:val="WW8Num31z1"/>
    <w:uiPriority w:val="99"/>
    <w:rsid w:val="00D45BD0"/>
    <w:rPr>
      <w:rFonts w:ascii="Courier New" w:hAnsi="Courier New"/>
    </w:rPr>
  </w:style>
  <w:style w:type="character" w:customStyle="1" w:styleId="WW8Num31z2">
    <w:name w:val="WW8Num31z2"/>
    <w:uiPriority w:val="99"/>
    <w:rsid w:val="00D45BD0"/>
    <w:rPr>
      <w:rFonts w:ascii="Wingdings" w:hAnsi="Wingdings"/>
    </w:rPr>
  </w:style>
  <w:style w:type="character" w:customStyle="1" w:styleId="WW8Num32z0">
    <w:name w:val="WW8Num32z0"/>
    <w:uiPriority w:val="99"/>
    <w:rsid w:val="00D45BD0"/>
    <w:rPr>
      <w:rFonts w:ascii="Symbol" w:hAnsi="Symbol"/>
    </w:rPr>
  </w:style>
  <w:style w:type="character" w:customStyle="1" w:styleId="WW8Num32z1">
    <w:name w:val="WW8Num32z1"/>
    <w:uiPriority w:val="99"/>
    <w:rsid w:val="00D45BD0"/>
    <w:rPr>
      <w:rFonts w:ascii="Courier New" w:hAnsi="Courier New"/>
    </w:rPr>
  </w:style>
  <w:style w:type="character" w:customStyle="1" w:styleId="WW8Num32z2">
    <w:name w:val="WW8Num32z2"/>
    <w:uiPriority w:val="99"/>
    <w:rsid w:val="00D45BD0"/>
    <w:rPr>
      <w:rFonts w:ascii="Wingdings" w:hAnsi="Wingdings"/>
    </w:rPr>
  </w:style>
  <w:style w:type="character" w:customStyle="1" w:styleId="WW8Num33z0">
    <w:name w:val="WW8Num33z0"/>
    <w:uiPriority w:val="99"/>
    <w:rsid w:val="00D45BD0"/>
    <w:rPr>
      <w:rFonts w:ascii="Symbol" w:hAnsi="Symbol"/>
    </w:rPr>
  </w:style>
  <w:style w:type="character" w:customStyle="1" w:styleId="WW8Num33z1">
    <w:name w:val="WW8Num33z1"/>
    <w:uiPriority w:val="99"/>
    <w:rsid w:val="00D45BD0"/>
    <w:rPr>
      <w:rFonts w:ascii="Courier New" w:hAnsi="Courier New"/>
    </w:rPr>
  </w:style>
  <w:style w:type="character" w:customStyle="1" w:styleId="WW8Num33z2">
    <w:name w:val="WW8Num33z2"/>
    <w:uiPriority w:val="99"/>
    <w:rsid w:val="00D45BD0"/>
    <w:rPr>
      <w:rFonts w:ascii="Wingdings" w:hAnsi="Wingdings"/>
    </w:rPr>
  </w:style>
  <w:style w:type="character" w:customStyle="1" w:styleId="WW8Num34z0">
    <w:name w:val="WW8Num34z0"/>
    <w:uiPriority w:val="99"/>
    <w:rsid w:val="00D45BD0"/>
    <w:rPr>
      <w:rFonts w:ascii="Symbol" w:hAnsi="Symbol"/>
    </w:rPr>
  </w:style>
  <w:style w:type="character" w:customStyle="1" w:styleId="WW8Num34z1">
    <w:name w:val="WW8Num34z1"/>
    <w:uiPriority w:val="99"/>
    <w:rsid w:val="00D45BD0"/>
    <w:rPr>
      <w:sz w:val="24"/>
      <w:lang w:val="ru-RU" w:eastAsia="ar-SA" w:bidi="ar-SA"/>
    </w:rPr>
  </w:style>
  <w:style w:type="character" w:customStyle="1" w:styleId="WW8Num34z2">
    <w:name w:val="WW8Num34z2"/>
    <w:uiPriority w:val="99"/>
    <w:rsid w:val="00D45BD0"/>
    <w:rPr>
      <w:rFonts w:ascii="Wingdings" w:hAnsi="Wingdings"/>
    </w:rPr>
  </w:style>
  <w:style w:type="character" w:customStyle="1" w:styleId="WW8Num35z0">
    <w:name w:val="WW8Num35z0"/>
    <w:uiPriority w:val="99"/>
    <w:rsid w:val="00D45BD0"/>
    <w:rPr>
      <w:rFonts w:ascii="Courier New" w:hAnsi="Courier New"/>
    </w:rPr>
  </w:style>
  <w:style w:type="character" w:customStyle="1" w:styleId="WW8Num35z1">
    <w:name w:val="WW8Num35z1"/>
    <w:uiPriority w:val="99"/>
    <w:rsid w:val="00D45BD0"/>
    <w:rPr>
      <w:rFonts w:ascii="Courier New" w:hAnsi="Courier New"/>
    </w:rPr>
  </w:style>
  <w:style w:type="character" w:customStyle="1" w:styleId="WW8Num35z2">
    <w:name w:val="WW8Num35z2"/>
    <w:uiPriority w:val="99"/>
    <w:rsid w:val="00D45BD0"/>
    <w:rPr>
      <w:rFonts w:ascii="Wingdings" w:hAnsi="Wingdings"/>
    </w:rPr>
  </w:style>
  <w:style w:type="character" w:customStyle="1" w:styleId="WW8Num36z0">
    <w:name w:val="WW8Num36z0"/>
    <w:uiPriority w:val="99"/>
    <w:rsid w:val="00D45BD0"/>
    <w:rPr>
      <w:rFonts w:ascii="Symbol" w:hAnsi="Symbol"/>
    </w:rPr>
  </w:style>
  <w:style w:type="character" w:customStyle="1" w:styleId="WW8Num36z1">
    <w:name w:val="WW8Num36z1"/>
    <w:uiPriority w:val="99"/>
    <w:rsid w:val="00D45BD0"/>
    <w:rPr>
      <w:rFonts w:ascii="Courier New" w:hAnsi="Courier New"/>
    </w:rPr>
  </w:style>
  <w:style w:type="character" w:customStyle="1" w:styleId="WW8Num36z2">
    <w:name w:val="WW8Num36z2"/>
    <w:uiPriority w:val="99"/>
    <w:rsid w:val="00D45BD0"/>
    <w:rPr>
      <w:rFonts w:ascii="Wingdings" w:hAnsi="Wingdings"/>
    </w:rPr>
  </w:style>
  <w:style w:type="character" w:customStyle="1" w:styleId="WW8Num37z0">
    <w:name w:val="WW8Num37z0"/>
    <w:uiPriority w:val="99"/>
    <w:rsid w:val="00D45BD0"/>
    <w:rPr>
      <w:rFonts w:ascii="Symbol" w:hAnsi="Symbol"/>
      <w:color w:val="auto"/>
    </w:rPr>
  </w:style>
  <w:style w:type="character" w:customStyle="1" w:styleId="WW8Num37z1">
    <w:name w:val="WW8Num37z1"/>
    <w:uiPriority w:val="99"/>
    <w:rsid w:val="00D45BD0"/>
    <w:rPr>
      <w:rFonts w:ascii="Courier New" w:hAnsi="Courier New"/>
    </w:rPr>
  </w:style>
  <w:style w:type="character" w:customStyle="1" w:styleId="WW8Num37z2">
    <w:name w:val="WW8Num37z2"/>
    <w:uiPriority w:val="99"/>
    <w:rsid w:val="00D45BD0"/>
    <w:rPr>
      <w:rFonts w:ascii="Wingdings" w:hAnsi="Wingdings"/>
    </w:rPr>
  </w:style>
  <w:style w:type="character" w:customStyle="1" w:styleId="WW8Num38z0">
    <w:name w:val="WW8Num38z0"/>
    <w:uiPriority w:val="99"/>
    <w:rsid w:val="00D45BD0"/>
    <w:rPr>
      <w:rFonts w:ascii="Symbol" w:hAnsi="Symbol"/>
    </w:rPr>
  </w:style>
  <w:style w:type="character" w:customStyle="1" w:styleId="WW8Num38z1">
    <w:name w:val="WW8Num38z1"/>
    <w:uiPriority w:val="99"/>
    <w:rsid w:val="00D45BD0"/>
    <w:rPr>
      <w:rFonts w:ascii="Courier New" w:hAnsi="Courier New"/>
    </w:rPr>
  </w:style>
  <w:style w:type="character" w:customStyle="1" w:styleId="WW8Num38z2">
    <w:name w:val="WW8Num38z2"/>
    <w:uiPriority w:val="99"/>
    <w:rsid w:val="00D45BD0"/>
    <w:rPr>
      <w:rFonts w:ascii="Wingdings" w:hAnsi="Wingdings"/>
    </w:rPr>
  </w:style>
  <w:style w:type="character" w:customStyle="1" w:styleId="WW8Num39z0">
    <w:name w:val="WW8Num39z0"/>
    <w:uiPriority w:val="99"/>
    <w:rsid w:val="00D45BD0"/>
    <w:rPr>
      <w:rFonts w:ascii="Symbol" w:hAnsi="Symbol"/>
    </w:rPr>
  </w:style>
  <w:style w:type="character" w:customStyle="1" w:styleId="WW8Num39z1">
    <w:name w:val="WW8Num39z1"/>
    <w:uiPriority w:val="99"/>
    <w:rsid w:val="00D45BD0"/>
    <w:rPr>
      <w:rFonts w:ascii="Courier New" w:hAnsi="Courier New"/>
    </w:rPr>
  </w:style>
  <w:style w:type="character" w:customStyle="1" w:styleId="WW8Num39z2">
    <w:name w:val="WW8Num39z2"/>
    <w:uiPriority w:val="99"/>
    <w:rsid w:val="00D45BD0"/>
    <w:rPr>
      <w:rFonts w:ascii="Wingdings" w:hAnsi="Wingdings"/>
    </w:rPr>
  </w:style>
  <w:style w:type="character" w:customStyle="1" w:styleId="WW8Num40z0">
    <w:name w:val="WW8Num40z0"/>
    <w:uiPriority w:val="99"/>
    <w:rsid w:val="00D45BD0"/>
    <w:rPr>
      <w:rFonts w:ascii="Symbol" w:hAnsi="Symbol"/>
    </w:rPr>
  </w:style>
  <w:style w:type="character" w:customStyle="1" w:styleId="WW8Num40z1">
    <w:name w:val="WW8Num40z1"/>
    <w:uiPriority w:val="99"/>
    <w:rsid w:val="00D45BD0"/>
    <w:rPr>
      <w:rFonts w:ascii="Courier New" w:hAnsi="Courier New"/>
    </w:rPr>
  </w:style>
  <w:style w:type="character" w:customStyle="1" w:styleId="WW8Num40z2">
    <w:name w:val="WW8Num40z2"/>
    <w:uiPriority w:val="99"/>
    <w:rsid w:val="00D45BD0"/>
    <w:rPr>
      <w:rFonts w:ascii="Wingdings" w:hAnsi="Wingdings"/>
    </w:rPr>
  </w:style>
  <w:style w:type="character" w:customStyle="1" w:styleId="8">
    <w:name w:val="Основной шрифт абзаца8"/>
    <w:uiPriority w:val="99"/>
    <w:rsid w:val="00D45BD0"/>
  </w:style>
  <w:style w:type="character" w:customStyle="1" w:styleId="7">
    <w:name w:val="Основной шрифт абзаца7"/>
    <w:uiPriority w:val="99"/>
    <w:rsid w:val="00D45BD0"/>
  </w:style>
  <w:style w:type="character" w:customStyle="1" w:styleId="WW8Num12z3">
    <w:name w:val="WW8Num12z3"/>
    <w:uiPriority w:val="99"/>
    <w:rsid w:val="00D45BD0"/>
    <w:rPr>
      <w:rFonts w:ascii="Symbol" w:hAnsi="Symbol"/>
    </w:rPr>
  </w:style>
  <w:style w:type="character" w:customStyle="1" w:styleId="6">
    <w:name w:val="Основной шрифт абзаца6"/>
    <w:uiPriority w:val="99"/>
    <w:rsid w:val="00D45BD0"/>
  </w:style>
  <w:style w:type="character" w:customStyle="1" w:styleId="WW8Num1z0">
    <w:name w:val="WW8Num1z0"/>
    <w:uiPriority w:val="99"/>
    <w:rsid w:val="00D45BD0"/>
    <w:rPr>
      <w:rFonts w:ascii="Symbol" w:hAnsi="Symbol"/>
      <w:color w:val="auto"/>
    </w:rPr>
  </w:style>
  <w:style w:type="character" w:customStyle="1" w:styleId="WW8Num6z0">
    <w:name w:val="WW8Num6z0"/>
    <w:uiPriority w:val="99"/>
    <w:rsid w:val="00D45BD0"/>
    <w:rPr>
      <w:rFonts w:ascii="Symbol" w:hAnsi="Symbol"/>
      <w:color w:val="auto"/>
    </w:rPr>
  </w:style>
  <w:style w:type="character" w:customStyle="1" w:styleId="WW8Num13z0">
    <w:name w:val="WW8Num13z0"/>
    <w:uiPriority w:val="99"/>
    <w:rsid w:val="00D45BD0"/>
    <w:rPr>
      <w:rFonts w:ascii="Symbol" w:hAnsi="Symbol"/>
    </w:rPr>
  </w:style>
  <w:style w:type="character" w:customStyle="1" w:styleId="WW8Num14z2">
    <w:name w:val="WW8Num14z2"/>
    <w:uiPriority w:val="99"/>
    <w:rsid w:val="00D45BD0"/>
    <w:rPr>
      <w:rFonts w:ascii="Wingdings" w:hAnsi="Wingdings"/>
    </w:rPr>
  </w:style>
  <w:style w:type="character" w:customStyle="1" w:styleId="WW8Num14z3">
    <w:name w:val="WW8Num14z3"/>
    <w:uiPriority w:val="99"/>
    <w:rsid w:val="00D45BD0"/>
    <w:rPr>
      <w:rFonts w:ascii="Symbol" w:hAnsi="Symbol"/>
    </w:rPr>
  </w:style>
  <w:style w:type="character" w:customStyle="1" w:styleId="WW8Num14z4">
    <w:name w:val="WW8Num14z4"/>
    <w:uiPriority w:val="99"/>
    <w:rsid w:val="00D45BD0"/>
    <w:rPr>
      <w:rFonts w:ascii="Courier New" w:hAnsi="Courier New"/>
    </w:rPr>
  </w:style>
  <w:style w:type="character" w:customStyle="1" w:styleId="5">
    <w:name w:val="Основной шрифт абзаца5"/>
    <w:uiPriority w:val="99"/>
    <w:rsid w:val="00D45BD0"/>
  </w:style>
  <w:style w:type="character" w:customStyle="1" w:styleId="4">
    <w:name w:val="Основной шрифт абзаца4"/>
    <w:uiPriority w:val="99"/>
    <w:rsid w:val="00D45BD0"/>
  </w:style>
  <w:style w:type="character" w:customStyle="1" w:styleId="32">
    <w:name w:val="Основной шрифт абзаца3"/>
    <w:uiPriority w:val="99"/>
    <w:rsid w:val="00D45BD0"/>
  </w:style>
  <w:style w:type="character" w:customStyle="1" w:styleId="2">
    <w:name w:val="Основной шрифт абзаца2"/>
    <w:uiPriority w:val="99"/>
    <w:rsid w:val="00D45BD0"/>
  </w:style>
  <w:style w:type="character" w:customStyle="1" w:styleId="Absatz-Standardschriftart">
    <w:name w:val="Absatz-Standardschriftart"/>
    <w:uiPriority w:val="99"/>
    <w:rsid w:val="00D45BD0"/>
  </w:style>
  <w:style w:type="character" w:customStyle="1" w:styleId="WW-Absatz-Standardschriftart">
    <w:name w:val="WW-Absatz-Standardschriftart"/>
    <w:uiPriority w:val="99"/>
    <w:rsid w:val="00D45BD0"/>
  </w:style>
  <w:style w:type="character" w:customStyle="1" w:styleId="WW-Absatz-Standardschriftart1">
    <w:name w:val="WW-Absatz-Standardschriftart1"/>
    <w:uiPriority w:val="99"/>
    <w:rsid w:val="00D45BD0"/>
  </w:style>
  <w:style w:type="character" w:customStyle="1" w:styleId="WW-Absatz-Standardschriftart11">
    <w:name w:val="WW-Absatz-Standardschriftart11"/>
    <w:uiPriority w:val="99"/>
    <w:rsid w:val="00D45BD0"/>
  </w:style>
  <w:style w:type="character" w:customStyle="1" w:styleId="WW8Num5z1">
    <w:name w:val="WW8Num5z1"/>
    <w:uiPriority w:val="99"/>
    <w:rsid w:val="00D45BD0"/>
    <w:rPr>
      <w:rFonts w:ascii="Symbol" w:hAnsi="Symbol"/>
    </w:rPr>
  </w:style>
  <w:style w:type="character" w:customStyle="1" w:styleId="WW8Num6z1">
    <w:name w:val="WW8Num6z1"/>
    <w:uiPriority w:val="99"/>
    <w:rsid w:val="00D45BD0"/>
    <w:rPr>
      <w:rFonts w:ascii="Courier New" w:hAnsi="Courier New"/>
    </w:rPr>
  </w:style>
  <w:style w:type="character" w:customStyle="1" w:styleId="WW8Num6z2">
    <w:name w:val="WW8Num6z2"/>
    <w:uiPriority w:val="99"/>
    <w:rsid w:val="00D45BD0"/>
    <w:rPr>
      <w:rFonts w:ascii="Wingdings" w:hAnsi="Wingdings"/>
    </w:rPr>
  </w:style>
  <w:style w:type="character" w:customStyle="1" w:styleId="WW8Num6z3">
    <w:name w:val="WW8Num6z3"/>
    <w:uiPriority w:val="99"/>
    <w:rsid w:val="00D45BD0"/>
    <w:rPr>
      <w:rFonts w:ascii="Symbol" w:hAnsi="Symbol"/>
    </w:rPr>
  </w:style>
  <w:style w:type="character" w:customStyle="1" w:styleId="WW8Num8z1">
    <w:name w:val="WW8Num8z1"/>
    <w:uiPriority w:val="99"/>
    <w:rsid w:val="00D45BD0"/>
    <w:rPr>
      <w:rFonts w:ascii="Courier New" w:hAnsi="Courier New"/>
    </w:rPr>
  </w:style>
  <w:style w:type="character" w:customStyle="1" w:styleId="WW8Num8z2">
    <w:name w:val="WW8Num8z2"/>
    <w:uiPriority w:val="99"/>
    <w:rsid w:val="00D45BD0"/>
    <w:rPr>
      <w:rFonts w:ascii="Wingdings" w:hAnsi="Wingdings"/>
    </w:rPr>
  </w:style>
  <w:style w:type="character" w:customStyle="1" w:styleId="WW8Num9z1">
    <w:name w:val="WW8Num9z1"/>
    <w:uiPriority w:val="99"/>
    <w:rsid w:val="00D45BD0"/>
    <w:rPr>
      <w:rFonts w:ascii="Courier New" w:hAnsi="Courier New"/>
    </w:rPr>
  </w:style>
  <w:style w:type="character" w:customStyle="1" w:styleId="WW8Num9z2">
    <w:name w:val="WW8Num9z2"/>
    <w:uiPriority w:val="99"/>
    <w:rsid w:val="00D45BD0"/>
    <w:rPr>
      <w:rFonts w:ascii="Wingdings" w:hAnsi="Wingdings"/>
    </w:rPr>
  </w:style>
  <w:style w:type="character" w:customStyle="1" w:styleId="WW8Num10z1">
    <w:name w:val="WW8Num10z1"/>
    <w:uiPriority w:val="99"/>
    <w:rsid w:val="00D45BD0"/>
    <w:rPr>
      <w:rFonts w:ascii="Courier New" w:hAnsi="Courier New"/>
    </w:rPr>
  </w:style>
  <w:style w:type="character" w:customStyle="1" w:styleId="WW8Num10z2">
    <w:name w:val="WW8Num10z2"/>
    <w:uiPriority w:val="99"/>
    <w:rsid w:val="00D45BD0"/>
    <w:rPr>
      <w:rFonts w:ascii="Wingdings" w:hAnsi="Wingdings"/>
    </w:rPr>
  </w:style>
  <w:style w:type="character" w:customStyle="1" w:styleId="WW8Num16z1">
    <w:name w:val="WW8Num16z1"/>
    <w:uiPriority w:val="99"/>
    <w:rsid w:val="00D45BD0"/>
    <w:rPr>
      <w:rFonts w:ascii="Courier New" w:hAnsi="Courier New"/>
    </w:rPr>
  </w:style>
  <w:style w:type="character" w:customStyle="1" w:styleId="WW8Num16z2">
    <w:name w:val="WW8Num16z2"/>
    <w:uiPriority w:val="99"/>
    <w:rsid w:val="00D45BD0"/>
    <w:rPr>
      <w:rFonts w:ascii="Wingdings" w:hAnsi="Wingdings"/>
    </w:rPr>
  </w:style>
  <w:style w:type="character" w:customStyle="1" w:styleId="WW8Num16z3">
    <w:name w:val="WW8Num16z3"/>
    <w:uiPriority w:val="99"/>
    <w:rsid w:val="00D45BD0"/>
    <w:rPr>
      <w:rFonts w:ascii="Symbol" w:hAnsi="Symbol"/>
    </w:rPr>
  </w:style>
  <w:style w:type="character" w:customStyle="1" w:styleId="WW8Num17z1">
    <w:name w:val="WW8Num17z1"/>
    <w:uiPriority w:val="99"/>
    <w:rsid w:val="00D45BD0"/>
    <w:rPr>
      <w:rFonts w:ascii="Courier New" w:hAnsi="Courier New"/>
    </w:rPr>
  </w:style>
  <w:style w:type="character" w:customStyle="1" w:styleId="WW8Num17z2">
    <w:name w:val="WW8Num17z2"/>
    <w:uiPriority w:val="99"/>
    <w:rsid w:val="00D45BD0"/>
    <w:rPr>
      <w:rFonts w:ascii="Wingdings" w:hAnsi="Wingdings"/>
    </w:rPr>
  </w:style>
  <w:style w:type="character" w:customStyle="1" w:styleId="WW8Num17z3">
    <w:name w:val="WW8Num17z3"/>
    <w:uiPriority w:val="99"/>
    <w:rsid w:val="00D45BD0"/>
    <w:rPr>
      <w:rFonts w:ascii="Symbol" w:hAnsi="Symbol"/>
    </w:rPr>
  </w:style>
  <w:style w:type="character" w:customStyle="1" w:styleId="WW8Num18z1">
    <w:name w:val="WW8Num18z1"/>
    <w:uiPriority w:val="99"/>
    <w:rsid w:val="00D45BD0"/>
    <w:rPr>
      <w:rFonts w:ascii="Times New Roman" w:hAnsi="Times New Roman"/>
      <w:sz w:val="24"/>
    </w:rPr>
  </w:style>
  <w:style w:type="character" w:customStyle="1" w:styleId="WW8Num26z1">
    <w:name w:val="WW8Num26z1"/>
    <w:uiPriority w:val="99"/>
    <w:rsid w:val="00D45BD0"/>
    <w:rPr>
      <w:rFonts w:ascii="Courier New" w:hAnsi="Courier New"/>
    </w:rPr>
  </w:style>
  <w:style w:type="character" w:customStyle="1" w:styleId="WW8Num26z2">
    <w:name w:val="WW8Num26z2"/>
    <w:uiPriority w:val="99"/>
    <w:rsid w:val="00D45BD0"/>
    <w:rPr>
      <w:rFonts w:ascii="Wingdings" w:hAnsi="Wingdings"/>
    </w:rPr>
  </w:style>
  <w:style w:type="character" w:customStyle="1" w:styleId="WW8Num28z4">
    <w:name w:val="WW8Num28z4"/>
    <w:uiPriority w:val="99"/>
    <w:rsid w:val="00D45BD0"/>
    <w:rPr>
      <w:rFonts w:ascii="Courier New" w:hAnsi="Courier New"/>
    </w:rPr>
  </w:style>
  <w:style w:type="character" w:customStyle="1" w:styleId="WW8Num31z3">
    <w:name w:val="WW8Num31z3"/>
    <w:uiPriority w:val="99"/>
    <w:rsid w:val="00D45BD0"/>
    <w:rPr>
      <w:rFonts w:ascii="Symbol" w:hAnsi="Symbol"/>
    </w:rPr>
  </w:style>
  <w:style w:type="character" w:customStyle="1" w:styleId="WW8Num35z3">
    <w:name w:val="WW8Num35z3"/>
    <w:uiPriority w:val="99"/>
    <w:rsid w:val="00D45BD0"/>
    <w:rPr>
      <w:rFonts w:ascii="Symbol" w:hAnsi="Symbol"/>
    </w:rPr>
  </w:style>
  <w:style w:type="character" w:customStyle="1" w:styleId="WW8Num37z3">
    <w:name w:val="WW8Num37z3"/>
    <w:uiPriority w:val="99"/>
    <w:rsid w:val="00D45BD0"/>
    <w:rPr>
      <w:rFonts w:ascii="Symbol" w:hAnsi="Symbol"/>
    </w:rPr>
  </w:style>
  <w:style w:type="character" w:customStyle="1" w:styleId="WW8NumSt13z0">
    <w:name w:val="WW8NumSt13z0"/>
    <w:uiPriority w:val="99"/>
    <w:rsid w:val="00D45BD0"/>
    <w:rPr>
      <w:rFonts w:ascii="Times New Roman" w:hAnsi="Times New Roman"/>
    </w:rPr>
  </w:style>
  <w:style w:type="character" w:customStyle="1" w:styleId="16">
    <w:name w:val="Основной шрифт абзаца1"/>
    <w:uiPriority w:val="99"/>
    <w:rsid w:val="00D45BD0"/>
  </w:style>
  <w:style w:type="character" w:customStyle="1" w:styleId="17">
    <w:name w:val="Знак примечания1"/>
    <w:uiPriority w:val="99"/>
    <w:rsid w:val="00D45BD0"/>
    <w:rPr>
      <w:sz w:val="16"/>
    </w:rPr>
  </w:style>
  <w:style w:type="character" w:customStyle="1" w:styleId="a8">
    <w:name w:val="Вступление"/>
    <w:uiPriority w:val="99"/>
    <w:rsid w:val="00D45BD0"/>
    <w:rPr>
      <w:rFonts w:ascii="Arial Black" w:hAnsi="Arial Black"/>
      <w:spacing w:val="-4"/>
      <w:sz w:val="18"/>
    </w:rPr>
  </w:style>
  <w:style w:type="character" w:customStyle="1" w:styleId="a9">
    <w:name w:val="Девиз"/>
    <w:uiPriority w:val="99"/>
    <w:rsid w:val="00D45BD0"/>
    <w:rPr>
      <w:i/>
      <w:spacing w:val="-6"/>
      <w:sz w:val="24"/>
      <w:lang w:val="ru-RU"/>
    </w:rPr>
  </w:style>
  <w:style w:type="character" w:customStyle="1" w:styleId="aa">
    <w:name w:val="Надстрочный"/>
    <w:uiPriority w:val="99"/>
    <w:rsid w:val="00D45BD0"/>
    <w:rPr>
      <w:b/>
      <w:vertAlign w:val="superscript"/>
    </w:rPr>
  </w:style>
  <w:style w:type="character" w:styleId="HTMLAcronym">
    <w:name w:val="HTML Acronym"/>
    <w:basedOn w:val="DefaultParagraphFont"/>
    <w:uiPriority w:val="99"/>
    <w:rsid w:val="00D45BD0"/>
    <w:rPr>
      <w:rFonts w:cs="Times New Roman"/>
      <w:lang w:val="ru-RU"/>
    </w:rPr>
  </w:style>
  <w:style w:type="character" w:styleId="HTMLKeyboard">
    <w:name w:val="HTML Keyboard"/>
    <w:basedOn w:val="DefaultParagraphFont"/>
    <w:uiPriority w:val="99"/>
    <w:rsid w:val="00D45BD0"/>
    <w:rPr>
      <w:rFonts w:ascii="Courier New" w:hAnsi="Courier New" w:cs="Times New Roman"/>
      <w:sz w:val="20"/>
      <w:lang w:val="ru-RU"/>
    </w:rPr>
  </w:style>
  <w:style w:type="character" w:styleId="HTMLCode">
    <w:name w:val="HTML Code"/>
    <w:basedOn w:val="DefaultParagraphFont"/>
    <w:uiPriority w:val="99"/>
    <w:rsid w:val="00D45BD0"/>
    <w:rPr>
      <w:rFonts w:ascii="Courier New" w:hAnsi="Courier New" w:cs="Times New Roman"/>
      <w:sz w:val="20"/>
      <w:lang w:val="ru-RU"/>
    </w:rPr>
  </w:style>
  <w:style w:type="character" w:styleId="HTMLSample">
    <w:name w:val="HTML Sample"/>
    <w:basedOn w:val="DefaultParagraphFont"/>
    <w:uiPriority w:val="99"/>
    <w:rsid w:val="00D45BD0"/>
    <w:rPr>
      <w:rFonts w:ascii="Courier New" w:hAnsi="Courier New" w:cs="Times New Roman"/>
      <w:lang w:val="ru-RU"/>
    </w:rPr>
  </w:style>
  <w:style w:type="character" w:styleId="HTMLDefinition">
    <w:name w:val="HTML Definition"/>
    <w:basedOn w:val="DefaultParagraphFont"/>
    <w:uiPriority w:val="99"/>
    <w:rsid w:val="00D45BD0"/>
    <w:rPr>
      <w:rFonts w:cs="Times New Roman"/>
      <w:i/>
      <w:lang w:val="ru-RU"/>
    </w:rPr>
  </w:style>
  <w:style w:type="character" w:styleId="HTMLVariable">
    <w:name w:val="HTML Variable"/>
    <w:basedOn w:val="DefaultParagraphFont"/>
    <w:uiPriority w:val="99"/>
    <w:rsid w:val="00D45BD0"/>
    <w:rPr>
      <w:rFonts w:cs="Times New Roman"/>
      <w:i/>
      <w:lang w:val="ru-RU"/>
    </w:rPr>
  </w:style>
  <w:style w:type="character" w:styleId="HTMLTypewriter">
    <w:name w:val="HTML Typewriter"/>
    <w:basedOn w:val="DefaultParagraphFont"/>
    <w:uiPriority w:val="99"/>
    <w:rsid w:val="00D45BD0"/>
    <w:rPr>
      <w:rFonts w:ascii="Courier New" w:hAnsi="Courier New" w:cs="Times New Roman"/>
      <w:sz w:val="20"/>
      <w:lang w:val="ru-RU"/>
    </w:rPr>
  </w:style>
  <w:style w:type="character" w:styleId="Strong">
    <w:name w:val="Strong"/>
    <w:basedOn w:val="DefaultParagraphFont"/>
    <w:uiPriority w:val="99"/>
    <w:qFormat/>
    <w:rsid w:val="00D45BD0"/>
    <w:rPr>
      <w:rFonts w:cs="Times New Roman"/>
      <w:b/>
      <w:lang w:val="ru-RU"/>
    </w:rPr>
  </w:style>
  <w:style w:type="character" w:styleId="HTMLCite">
    <w:name w:val="HTML Cite"/>
    <w:basedOn w:val="DefaultParagraphFont"/>
    <w:uiPriority w:val="99"/>
    <w:rsid w:val="00D45BD0"/>
    <w:rPr>
      <w:rFonts w:cs="Times New Roman"/>
      <w:i/>
      <w:lang w:val="ru-RU"/>
    </w:rPr>
  </w:style>
  <w:style w:type="character" w:customStyle="1" w:styleId="ab">
    <w:name w:val="Знак"/>
    <w:uiPriority w:val="99"/>
    <w:rsid w:val="00D45BD0"/>
    <w:rPr>
      <w:rFonts w:ascii="Arial" w:hAnsi="Arial"/>
      <w:b/>
      <w:i/>
      <w:sz w:val="28"/>
      <w:lang w:val="ru-RU" w:eastAsia="ar-SA" w:bidi="ar-SA"/>
    </w:rPr>
  </w:style>
  <w:style w:type="character" w:customStyle="1" w:styleId="18">
    <w:name w:val="Заголовок 1 Знак Знак Знак Знак"/>
    <w:uiPriority w:val="99"/>
    <w:rsid w:val="00D45BD0"/>
    <w:rPr>
      <w:sz w:val="28"/>
      <w:lang w:val="ru-RU" w:eastAsia="ar-SA" w:bidi="ar-SA"/>
    </w:rPr>
  </w:style>
  <w:style w:type="character" w:customStyle="1" w:styleId="19">
    <w:name w:val="Заголовок_1 Знак Знак"/>
    <w:uiPriority w:val="99"/>
    <w:rsid w:val="00D45BD0"/>
    <w:rPr>
      <w:b/>
      <w:caps/>
      <w:sz w:val="24"/>
      <w:lang w:val="ru-RU" w:eastAsia="ar-SA" w:bidi="ar-SA"/>
    </w:rPr>
  </w:style>
  <w:style w:type="character" w:customStyle="1" w:styleId="ac">
    <w:name w:val="Подчеркнутый Знак"/>
    <w:uiPriority w:val="99"/>
    <w:rsid w:val="00D45BD0"/>
    <w:rPr>
      <w:sz w:val="24"/>
      <w:u w:val="single"/>
      <w:lang w:val="ru-RU" w:eastAsia="ar-SA" w:bidi="ar-SA"/>
    </w:rPr>
  </w:style>
  <w:style w:type="character" w:customStyle="1" w:styleId="1a">
    <w:name w:val="Маркированный_1 Знак Знак"/>
    <w:uiPriority w:val="99"/>
    <w:rsid w:val="00D45BD0"/>
    <w:rPr>
      <w:sz w:val="24"/>
    </w:rPr>
  </w:style>
  <w:style w:type="character" w:customStyle="1" w:styleId="ad">
    <w:name w:val="Подчеркнутый Знак Знак"/>
    <w:uiPriority w:val="99"/>
    <w:rsid w:val="00D45BD0"/>
    <w:rPr>
      <w:sz w:val="24"/>
      <w:u w:val="single"/>
      <w:lang w:val="ru-RU" w:eastAsia="ar-SA" w:bidi="ar-SA"/>
    </w:rPr>
  </w:style>
  <w:style w:type="character" w:customStyle="1" w:styleId="ae">
    <w:name w:val="Основной текст Знак"/>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uiPriority w:val="99"/>
    <w:rsid w:val="00D45BD0"/>
    <w:rPr>
      <w:sz w:val="24"/>
      <w:lang w:val="ru-RU" w:eastAsia="ar-SA" w:bidi="ar-SA"/>
    </w:rPr>
  </w:style>
  <w:style w:type="character" w:customStyle="1" w:styleId="33">
    <w:name w:val="Знак3"/>
    <w:uiPriority w:val="99"/>
    <w:rsid w:val="00D45BD0"/>
    <w:rPr>
      <w:sz w:val="24"/>
      <w:lang w:val="ru-RU" w:eastAsia="ar-SA" w:bidi="ar-SA"/>
    </w:rPr>
  </w:style>
  <w:style w:type="character" w:customStyle="1" w:styleId="1b">
    <w:name w:val="Знак Знак Знак1"/>
    <w:uiPriority w:val="99"/>
    <w:rsid w:val="00D45BD0"/>
    <w:rPr>
      <w:sz w:val="24"/>
      <w:lang w:val="ru-RU" w:eastAsia="ar-SA" w:bidi="ar-SA"/>
    </w:rPr>
  </w:style>
  <w:style w:type="character" w:customStyle="1" w:styleId="1c">
    <w:name w:val="Маркированный_1 Знак Знак Знак"/>
    <w:uiPriority w:val="99"/>
    <w:rsid w:val="00D45BD0"/>
    <w:rPr>
      <w:sz w:val="24"/>
      <w:lang w:val="ru-RU" w:eastAsia="ar-SA" w:bidi="ar-SA"/>
    </w:rPr>
  </w:style>
  <w:style w:type="character" w:customStyle="1" w:styleId="af">
    <w:name w:val="Знак Знак Знак Знак"/>
    <w:uiPriority w:val="99"/>
    <w:rsid w:val="00D45BD0"/>
    <w:rPr>
      <w:sz w:val="24"/>
      <w:lang w:val="ru-RU" w:eastAsia="ar-SA" w:bidi="ar-SA"/>
    </w:rPr>
  </w:style>
  <w:style w:type="character" w:customStyle="1" w:styleId="af0">
    <w:name w:val="Знак Знак"/>
    <w:uiPriority w:val="99"/>
    <w:rsid w:val="00D45BD0"/>
    <w:rPr>
      <w:sz w:val="24"/>
      <w:lang w:val="ru-RU" w:eastAsia="ar-SA" w:bidi="ar-SA"/>
    </w:rPr>
  </w:style>
  <w:style w:type="character" w:customStyle="1" w:styleId="21">
    <w:name w:val="21"/>
    <w:uiPriority w:val="99"/>
    <w:rsid w:val="00D45BD0"/>
    <w:rPr>
      <w:rFonts w:ascii="Tahoma" w:hAnsi="Tahoma"/>
      <w:sz w:val="31"/>
    </w:rPr>
  </w:style>
  <w:style w:type="character" w:customStyle="1" w:styleId="af1">
    <w:name w:val="Знак Знак Знак"/>
    <w:uiPriority w:val="99"/>
    <w:rsid w:val="00D45BD0"/>
    <w:rPr>
      <w:b/>
      <w:sz w:val="24"/>
      <w:u w:val="single"/>
      <w:lang w:val="ru-RU" w:eastAsia="ar-SA" w:bidi="ar-SA"/>
    </w:rPr>
  </w:style>
  <w:style w:type="character" w:customStyle="1" w:styleId="af2">
    <w:name w:val="Обычный в таблице Знак Знак"/>
    <w:uiPriority w:val="99"/>
    <w:rsid w:val="00D45BD0"/>
    <w:rPr>
      <w:sz w:val="24"/>
      <w:lang w:val="ru-RU" w:eastAsia="ar-SA" w:bidi="ar-SA"/>
    </w:rPr>
  </w:style>
  <w:style w:type="character" w:customStyle="1" w:styleId="S4">
    <w:name w:val="S_Обычный Знак"/>
    <w:uiPriority w:val="99"/>
    <w:rsid w:val="00D45BD0"/>
    <w:rPr>
      <w:sz w:val="24"/>
      <w:lang w:val="ru-RU" w:eastAsia="ar-SA" w:bidi="ar-SA"/>
    </w:rPr>
  </w:style>
  <w:style w:type="character" w:customStyle="1" w:styleId="S5">
    <w:name w:val="S_Маркированный Знак Знак"/>
    <w:uiPriority w:val="99"/>
    <w:rsid w:val="00D45BD0"/>
    <w:rPr>
      <w:sz w:val="24"/>
    </w:rPr>
  </w:style>
  <w:style w:type="character" w:customStyle="1" w:styleId="110">
    <w:name w:val="Маркированный_1 Знак1"/>
    <w:uiPriority w:val="99"/>
    <w:rsid w:val="00D45BD0"/>
    <w:rPr>
      <w:sz w:val="24"/>
    </w:rPr>
  </w:style>
  <w:style w:type="character" w:customStyle="1" w:styleId="S6">
    <w:name w:val="S_Заголовок таблицы Знак"/>
    <w:uiPriority w:val="99"/>
    <w:rsid w:val="00D45BD0"/>
    <w:rPr>
      <w:sz w:val="24"/>
      <w:u w:val="single"/>
      <w:lang w:val="ru-RU" w:eastAsia="ar-SA" w:bidi="ar-SA"/>
    </w:rPr>
  </w:style>
  <w:style w:type="character" w:customStyle="1" w:styleId="S7">
    <w:name w:val="S_Таблица Знак"/>
    <w:uiPriority w:val="99"/>
    <w:rsid w:val="00D45BD0"/>
    <w:rPr>
      <w:sz w:val="24"/>
      <w:lang w:val="ru-RU" w:eastAsia="ar-SA" w:bidi="ar-SA"/>
    </w:rPr>
  </w:style>
  <w:style w:type="character" w:customStyle="1" w:styleId="S8">
    <w:name w:val="S_Маркированный Знак"/>
    <w:uiPriority w:val="99"/>
    <w:rsid w:val="00D45BD0"/>
    <w:rPr>
      <w:sz w:val="24"/>
      <w:lang w:val="ru-RU" w:eastAsia="ar-SA" w:bidi="ar-SA"/>
    </w:rPr>
  </w:style>
  <w:style w:type="character" w:customStyle="1" w:styleId="S30">
    <w:name w:val="S_Заголовок 3 Знак"/>
    <w:uiPriority w:val="99"/>
    <w:rsid w:val="00D45BD0"/>
    <w:rPr>
      <w:sz w:val="24"/>
      <w:u w:val="single"/>
    </w:rPr>
  </w:style>
  <w:style w:type="character" w:customStyle="1" w:styleId="S9">
    <w:name w:val="S_Обычный в таблице Знак"/>
    <w:uiPriority w:val="99"/>
    <w:rsid w:val="00D45BD0"/>
    <w:rPr>
      <w:sz w:val="24"/>
      <w:lang w:val="ru-RU" w:eastAsia="ar-SA" w:bidi="ar-SA"/>
    </w:rPr>
  </w:style>
  <w:style w:type="character" w:customStyle="1" w:styleId="af3">
    <w:name w:val="Верхний колонтитул Знак"/>
    <w:aliases w:val="Знак4 Знак,Знак8 Знак,ВерхКолонтитул Знак"/>
    <w:uiPriority w:val="99"/>
    <w:rsid w:val="00D45BD0"/>
    <w:rPr>
      <w:sz w:val="24"/>
      <w:lang w:val="en-US"/>
    </w:rPr>
  </w:style>
  <w:style w:type="character" w:customStyle="1" w:styleId="af4">
    <w:name w:val="Нижний колонтитул Знак"/>
    <w:aliases w:val="Знак Знак1,Знак6 Знак,Знак14 Знак"/>
    <w:uiPriority w:val="99"/>
    <w:rsid w:val="00D45BD0"/>
    <w:rPr>
      <w:sz w:val="24"/>
    </w:rPr>
  </w:style>
  <w:style w:type="character" w:customStyle="1" w:styleId="1d">
    <w:name w:val="Заголовок_1 Знак Знак Знак"/>
    <w:uiPriority w:val="99"/>
    <w:rsid w:val="00D45BD0"/>
    <w:rPr>
      <w:b/>
      <w:caps/>
      <w:sz w:val="24"/>
      <w:lang w:val="ru-RU" w:eastAsia="ar-SA" w:bidi="ar-SA"/>
    </w:rPr>
  </w:style>
  <w:style w:type="character" w:customStyle="1" w:styleId="1e">
    <w:name w:val="Знак1"/>
    <w:uiPriority w:val="99"/>
    <w:rsid w:val="00D45BD0"/>
    <w:rPr>
      <w:rFonts w:ascii="Arial" w:hAnsi="Arial"/>
      <w:b/>
      <w:i/>
      <w:sz w:val="28"/>
      <w:lang w:val="ru-RU" w:eastAsia="ar-SA" w:bidi="ar-SA"/>
    </w:rPr>
  </w:style>
  <w:style w:type="character" w:customStyle="1" w:styleId="af5">
    <w:name w:val="Подчеркнутый Знак Знак Знак"/>
    <w:uiPriority w:val="99"/>
    <w:rsid w:val="00D45BD0"/>
    <w:rPr>
      <w:sz w:val="24"/>
      <w:u w:val="single"/>
      <w:lang w:val="ru-RU" w:eastAsia="ar-SA" w:bidi="ar-SA"/>
    </w:rPr>
  </w:style>
  <w:style w:type="character" w:customStyle="1" w:styleId="1f">
    <w:name w:val="Маркированный_1 Знак Знак Знак Знак"/>
    <w:uiPriority w:val="99"/>
    <w:rsid w:val="00D45BD0"/>
    <w:rPr>
      <w:sz w:val="24"/>
      <w:lang w:val="ru-RU" w:eastAsia="ar-SA" w:bidi="ar-SA"/>
    </w:rPr>
  </w:style>
  <w:style w:type="character" w:customStyle="1" w:styleId="1f0">
    <w:name w:val="Подчеркнутый Знак Знак1"/>
    <w:uiPriority w:val="99"/>
    <w:rsid w:val="00D45BD0"/>
    <w:rPr>
      <w:sz w:val="24"/>
      <w:u w:val="single"/>
      <w:lang w:val="ru-RU" w:eastAsia="ar-SA" w:bidi="ar-SA"/>
    </w:rPr>
  </w:style>
  <w:style w:type="character" w:customStyle="1" w:styleId="20">
    <w:name w:val="Знак2"/>
    <w:uiPriority w:val="99"/>
    <w:rsid w:val="00D45BD0"/>
    <w:rPr>
      <w:b/>
      <w:sz w:val="24"/>
      <w:lang w:val="ru-RU" w:eastAsia="ar-SA" w:bidi="ar-SA"/>
    </w:rPr>
  </w:style>
  <w:style w:type="character" w:customStyle="1" w:styleId="S40">
    <w:name w:val="S_Заголовок 4 Знак"/>
    <w:uiPriority w:val="99"/>
    <w:rsid w:val="00D45BD0"/>
    <w:rPr>
      <w:i/>
      <w:sz w:val="24"/>
    </w:rPr>
  </w:style>
  <w:style w:type="character" w:customStyle="1" w:styleId="1f1">
    <w:name w:val="Заголовок_1 Знак Знак Знак Знак"/>
    <w:uiPriority w:val="99"/>
    <w:rsid w:val="00D45BD0"/>
    <w:rPr>
      <w:b/>
      <w:caps/>
      <w:sz w:val="24"/>
      <w:lang w:val="ru-RU" w:eastAsia="ar-SA" w:bidi="ar-SA"/>
    </w:rPr>
  </w:style>
  <w:style w:type="character" w:customStyle="1" w:styleId="af6">
    <w:name w:val="Заголовок таблицы + Обычный Знак"/>
    <w:uiPriority w:val="99"/>
    <w:rsid w:val="00D45BD0"/>
    <w:rPr>
      <w:spacing w:val="2"/>
      <w:sz w:val="24"/>
      <w:shd w:val="clear" w:color="auto" w:fill="FFFFFF"/>
    </w:rPr>
  </w:style>
  <w:style w:type="character" w:customStyle="1" w:styleId="af7">
    <w:name w:val="Подчеркнутый Знак Знак Знак Знак"/>
    <w:uiPriority w:val="99"/>
    <w:rsid w:val="00D45BD0"/>
    <w:rPr>
      <w:sz w:val="24"/>
      <w:u w:val="single"/>
      <w:lang w:val="ru-RU" w:eastAsia="ar-SA" w:bidi="ar-SA"/>
    </w:rPr>
  </w:style>
  <w:style w:type="character" w:customStyle="1" w:styleId="1f2">
    <w:name w:val="Маркированный_1 Знак Знак Знак Знак Знак"/>
    <w:uiPriority w:val="99"/>
    <w:rsid w:val="00D45BD0"/>
    <w:rPr>
      <w:sz w:val="24"/>
      <w:lang w:val="ru-RU" w:eastAsia="ar-SA" w:bidi="ar-SA"/>
    </w:rPr>
  </w:style>
  <w:style w:type="character" w:customStyle="1" w:styleId="1f3">
    <w:name w:val="Заголовок_1 Знак Знак Знак Знак Знак"/>
    <w:uiPriority w:val="99"/>
    <w:rsid w:val="00D45BD0"/>
    <w:rPr>
      <w:b/>
      <w:caps/>
      <w:sz w:val="24"/>
      <w:lang w:val="ru-RU" w:eastAsia="ar-SA" w:bidi="ar-SA"/>
    </w:rPr>
  </w:style>
  <w:style w:type="character" w:customStyle="1" w:styleId="111">
    <w:name w:val="Маркированный_1 Знак Знак1"/>
    <w:uiPriority w:val="99"/>
    <w:rsid w:val="00D45BD0"/>
    <w:rPr>
      <w:sz w:val="24"/>
      <w:lang w:val="ru-RU" w:eastAsia="ar-SA" w:bidi="ar-SA"/>
    </w:rPr>
  </w:style>
  <w:style w:type="character" w:customStyle="1" w:styleId="Sa">
    <w:name w:val="S_Обычный Знак Знак Знак"/>
    <w:uiPriority w:val="99"/>
    <w:rsid w:val="00D45BD0"/>
    <w:rPr>
      <w:sz w:val="24"/>
    </w:rPr>
  </w:style>
  <w:style w:type="character" w:customStyle="1" w:styleId="af8">
    <w:name w:val="Текст выноски Знак"/>
    <w:aliases w:val="Знак5 Знак"/>
    <w:uiPriority w:val="99"/>
    <w:rsid w:val="00D45BD0"/>
    <w:rPr>
      <w:rFonts w:ascii="Tahoma" w:hAnsi="Tahoma"/>
      <w:sz w:val="16"/>
    </w:rPr>
  </w:style>
  <w:style w:type="character" w:customStyle="1" w:styleId="af9">
    <w:name w:val="Маркеры списка"/>
    <w:uiPriority w:val="99"/>
    <w:rsid w:val="00D45BD0"/>
    <w:rPr>
      <w:rFonts w:ascii="StarSymbol" w:eastAsia="Times New Roman" w:hAnsi="StarSymbol"/>
      <w:sz w:val="18"/>
    </w:rPr>
  </w:style>
  <w:style w:type="paragraph" w:customStyle="1" w:styleId="afa">
    <w:name w:val="Заголовок"/>
    <w:basedOn w:val="Normal"/>
    <w:next w:val="BodyText"/>
    <w:uiPriority w:val="99"/>
    <w:rsid w:val="00D45BD0"/>
    <w:pPr>
      <w:keepNext/>
      <w:spacing w:before="240" w:after="120" w:line="360" w:lineRule="auto"/>
      <w:ind w:firstLine="680"/>
      <w:jc w:val="both"/>
    </w:pPr>
    <w:rPr>
      <w:rFonts w:ascii="Arial" w:eastAsia="Calibri" w:hAnsi="Arial" w:cs="Tahoma"/>
      <w:sz w:val="28"/>
      <w:szCs w:val="28"/>
      <w:lang w:eastAsia="ar-SA"/>
    </w:rPr>
  </w:style>
  <w:style w:type="paragraph" w:styleId="List">
    <w:name w:val="List"/>
    <w:basedOn w:val="BodyText"/>
    <w:link w:val="ListChar"/>
    <w:uiPriority w:val="99"/>
    <w:rsid w:val="00D45BD0"/>
    <w:pPr>
      <w:spacing w:after="240" w:line="240" w:lineRule="atLeast"/>
      <w:ind w:left="1440" w:hanging="360"/>
      <w:jc w:val="both"/>
    </w:pPr>
    <w:rPr>
      <w:rFonts w:ascii="Arial" w:hAnsi="Arial"/>
      <w:b w:val="0"/>
      <w:bCs w:val="0"/>
      <w:spacing w:val="-5"/>
      <w:sz w:val="20"/>
      <w:szCs w:val="20"/>
      <w:lang w:eastAsia="ar-SA"/>
    </w:rPr>
  </w:style>
  <w:style w:type="paragraph" w:customStyle="1" w:styleId="80">
    <w:name w:val="Название8"/>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81">
    <w:name w:val="Указатель8"/>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210">
    <w:name w:val="Основной текст 21"/>
    <w:basedOn w:val="Normal"/>
    <w:uiPriority w:val="99"/>
    <w:rsid w:val="00D45BD0"/>
    <w:pPr>
      <w:spacing w:line="360" w:lineRule="auto"/>
      <w:ind w:firstLine="680"/>
      <w:jc w:val="center"/>
    </w:pPr>
    <w:rPr>
      <w:rFonts w:eastAsia="Times New Roman"/>
      <w:b/>
      <w:bCs/>
      <w:caps/>
      <w:lang w:eastAsia="ar-SA"/>
    </w:rPr>
  </w:style>
  <w:style w:type="paragraph" w:customStyle="1" w:styleId="70">
    <w:name w:val="Название7"/>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71">
    <w:name w:val="Указатель7"/>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60">
    <w:name w:val="Название6"/>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61">
    <w:name w:val="Указатель6"/>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50">
    <w:name w:val="Название5"/>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51">
    <w:name w:val="Указатель5"/>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40">
    <w:name w:val="Название4"/>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41">
    <w:name w:val="Указатель4"/>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34">
    <w:name w:val="Название3"/>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35">
    <w:name w:val="Указатель3"/>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22">
    <w:name w:val="Название2"/>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23">
    <w:name w:val="Указатель2"/>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1f4">
    <w:name w:val="Название1"/>
    <w:basedOn w:val="Normal"/>
    <w:uiPriority w:val="99"/>
    <w:rsid w:val="00D45BD0"/>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1f5">
    <w:name w:val="Указатель1"/>
    <w:basedOn w:val="Normal"/>
    <w:uiPriority w:val="99"/>
    <w:rsid w:val="00D45BD0"/>
    <w:pPr>
      <w:suppressLineNumbers/>
      <w:spacing w:line="360" w:lineRule="auto"/>
      <w:ind w:firstLine="680"/>
      <w:jc w:val="both"/>
    </w:pPr>
    <w:rPr>
      <w:rFonts w:ascii="Arial" w:eastAsia="Times New Roman" w:hAnsi="Arial" w:cs="Tahoma"/>
      <w:lang w:eastAsia="ar-SA"/>
    </w:rPr>
  </w:style>
  <w:style w:type="paragraph" w:customStyle="1" w:styleId="xl22">
    <w:name w:val="xl22"/>
    <w:basedOn w:val="Normal"/>
    <w:uiPriority w:val="99"/>
    <w:rsid w:val="00D45BD0"/>
    <w:pPr>
      <w:spacing w:before="280" w:after="280" w:line="360" w:lineRule="auto"/>
      <w:ind w:firstLine="680"/>
      <w:jc w:val="center"/>
    </w:pPr>
    <w:rPr>
      <w:rFonts w:ascii="Times New Roman CYR" w:eastAsia="Times New Roman" w:hAnsi="Times New Roman CYR" w:cs="Times New Roman CYR"/>
      <w:lang w:eastAsia="ar-SA"/>
    </w:rPr>
  </w:style>
  <w:style w:type="paragraph" w:customStyle="1" w:styleId="211">
    <w:name w:val="Основной текст с отступом 21"/>
    <w:basedOn w:val="Normal"/>
    <w:uiPriority w:val="99"/>
    <w:rsid w:val="00D45BD0"/>
    <w:pPr>
      <w:spacing w:after="120" w:line="480" w:lineRule="auto"/>
      <w:ind w:left="283" w:firstLine="680"/>
      <w:jc w:val="both"/>
    </w:pPr>
    <w:rPr>
      <w:rFonts w:eastAsia="Times New Roman"/>
      <w:lang w:eastAsia="ar-SA"/>
    </w:rPr>
  </w:style>
  <w:style w:type="paragraph" w:customStyle="1" w:styleId="1f6">
    <w:name w:val="Название объекта1"/>
    <w:basedOn w:val="Normal"/>
    <w:next w:val="Normal"/>
    <w:uiPriority w:val="99"/>
    <w:rsid w:val="00D45BD0"/>
    <w:pPr>
      <w:spacing w:line="360" w:lineRule="auto"/>
      <w:ind w:firstLine="680"/>
      <w:jc w:val="both"/>
    </w:pPr>
    <w:rPr>
      <w:rFonts w:eastAsia="Times New Roman"/>
      <w:b/>
      <w:bCs/>
      <w:sz w:val="20"/>
      <w:szCs w:val="20"/>
      <w:lang w:eastAsia="ar-SA"/>
    </w:rPr>
  </w:style>
  <w:style w:type="paragraph" w:customStyle="1" w:styleId="1f7">
    <w:name w:val="Текст примечания1"/>
    <w:basedOn w:val="Normal"/>
    <w:uiPriority w:val="99"/>
    <w:rsid w:val="00D45BD0"/>
    <w:pPr>
      <w:spacing w:line="360" w:lineRule="auto"/>
      <w:ind w:firstLine="680"/>
      <w:jc w:val="both"/>
    </w:pPr>
    <w:rPr>
      <w:rFonts w:eastAsia="Times New Roman"/>
      <w:sz w:val="20"/>
      <w:szCs w:val="20"/>
      <w:lang w:eastAsia="ar-SA"/>
    </w:rPr>
  </w:style>
  <w:style w:type="paragraph" w:customStyle="1" w:styleId="1f8">
    <w:name w:val="Заголовок1"/>
    <w:basedOn w:val="Normal"/>
    <w:uiPriority w:val="99"/>
    <w:rsid w:val="00D45BD0"/>
    <w:pPr>
      <w:tabs>
        <w:tab w:val="left" w:pos="8460"/>
      </w:tabs>
      <w:spacing w:line="360" w:lineRule="auto"/>
      <w:ind w:firstLine="540"/>
      <w:jc w:val="center"/>
    </w:pPr>
    <w:rPr>
      <w:rFonts w:eastAsia="Times New Roman"/>
      <w:caps/>
      <w:lang w:eastAsia="ar-SA"/>
    </w:rPr>
  </w:style>
  <w:style w:type="paragraph" w:customStyle="1" w:styleId="310">
    <w:name w:val="Основной текст 31"/>
    <w:basedOn w:val="Normal"/>
    <w:uiPriority w:val="99"/>
    <w:rsid w:val="00D45BD0"/>
    <w:pPr>
      <w:spacing w:after="120" w:line="360" w:lineRule="auto"/>
      <w:ind w:firstLine="680"/>
      <w:jc w:val="both"/>
    </w:pPr>
    <w:rPr>
      <w:rFonts w:eastAsia="Times New Roman"/>
      <w:sz w:val="16"/>
      <w:szCs w:val="16"/>
      <w:lang w:eastAsia="ar-SA"/>
    </w:rPr>
  </w:style>
  <w:style w:type="paragraph" w:customStyle="1" w:styleId="311">
    <w:name w:val="Основной текст с отступом 31"/>
    <w:basedOn w:val="Normal"/>
    <w:uiPriority w:val="99"/>
    <w:rsid w:val="00D45BD0"/>
    <w:pPr>
      <w:spacing w:line="360" w:lineRule="auto"/>
      <w:ind w:left="708" w:firstLine="709"/>
      <w:jc w:val="both"/>
    </w:pPr>
    <w:rPr>
      <w:rFonts w:eastAsia="Times New Roman"/>
      <w:sz w:val="28"/>
      <w:szCs w:val="28"/>
      <w:lang w:eastAsia="ar-SA"/>
    </w:rPr>
  </w:style>
  <w:style w:type="paragraph" w:customStyle="1" w:styleId="1f9">
    <w:name w:val="Цитата1"/>
    <w:basedOn w:val="Normal"/>
    <w:uiPriority w:val="99"/>
    <w:rsid w:val="00D45BD0"/>
    <w:pPr>
      <w:spacing w:line="360" w:lineRule="auto"/>
      <w:ind w:left="526" w:right="43" w:firstLine="709"/>
      <w:jc w:val="both"/>
    </w:pPr>
    <w:rPr>
      <w:rFonts w:eastAsia="Times New Roman"/>
      <w:sz w:val="28"/>
      <w:szCs w:val="28"/>
      <w:lang w:eastAsia="ar-SA"/>
    </w:rPr>
  </w:style>
  <w:style w:type="paragraph" w:customStyle="1" w:styleId="1fa">
    <w:name w:val="Схема документа1"/>
    <w:basedOn w:val="Normal"/>
    <w:uiPriority w:val="99"/>
    <w:rsid w:val="00D45BD0"/>
    <w:pPr>
      <w:shd w:val="clear" w:color="auto" w:fill="000080"/>
      <w:spacing w:line="360" w:lineRule="auto"/>
      <w:ind w:firstLine="709"/>
      <w:jc w:val="both"/>
    </w:pPr>
    <w:rPr>
      <w:rFonts w:ascii="Tahoma" w:eastAsia="Times New Roman" w:hAnsi="Tahoma" w:cs="Tahoma"/>
      <w:sz w:val="28"/>
      <w:szCs w:val="28"/>
      <w:lang w:eastAsia="ar-SA"/>
    </w:rPr>
  </w:style>
  <w:style w:type="paragraph" w:customStyle="1" w:styleId="afb">
    <w:name w:val="Цитаты"/>
    <w:basedOn w:val="Normal"/>
    <w:uiPriority w:val="99"/>
    <w:rsid w:val="00D45BD0"/>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c">
    <w:name w:val="Неразрывный основной текст"/>
    <w:basedOn w:val="BodyText"/>
    <w:uiPriority w:val="99"/>
    <w:rsid w:val="00D45BD0"/>
    <w:pPr>
      <w:keepNext/>
      <w:spacing w:after="240" w:line="240" w:lineRule="atLeast"/>
      <w:ind w:left="1080" w:firstLine="709"/>
      <w:jc w:val="both"/>
    </w:pPr>
    <w:rPr>
      <w:rFonts w:ascii="Arial" w:hAnsi="Arial" w:cs="Arial"/>
      <w:b w:val="0"/>
      <w:bCs w:val="0"/>
      <w:spacing w:val="-5"/>
      <w:sz w:val="20"/>
      <w:szCs w:val="20"/>
      <w:lang w:eastAsia="ar-SA"/>
    </w:rPr>
  </w:style>
  <w:style w:type="paragraph" w:customStyle="1" w:styleId="afd">
    <w:name w:val="Рисунок"/>
    <w:basedOn w:val="Normal"/>
    <w:next w:val="1f6"/>
    <w:uiPriority w:val="99"/>
    <w:rsid w:val="00D45BD0"/>
    <w:pPr>
      <w:keepNext/>
      <w:spacing w:line="360" w:lineRule="auto"/>
      <w:ind w:left="1080" w:firstLine="709"/>
      <w:jc w:val="both"/>
    </w:pPr>
    <w:rPr>
      <w:rFonts w:ascii="Arial" w:eastAsia="Times New Roman" w:hAnsi="Arial" w:cs="Arial"/>
      <w:spacing w:val="-5"/>
      <w:sz w:val="20"/>
      <w:szCs w:val="20"/>
      <w:lang w:eastAsia="ar-SA"/>
    </w:rPr>
  </w:style>
  <w:style w:type="paragraph" w:customStyle="1" w:styleId="afe">
    <w:name w:val="Название части"/>
    <w:basedOn w:val="Normal"/>
    <w:uiPriority w:val="99"/>
    <w:rsid w:val="00D45BD0"/>
    <w:pPr>
      <w:shd w:val="clear" w:color="auto" w:fill="000000"/>
      <w:spacing w:line="360" w:lineRule="exact"/>
      <w:ind w:firstLine="709"/>
      <w:jc w:val="center"/>
    </w:pPr>
    <w:rPr>
      <w:rFonts w:ascii="Arial" w:eastAsia="Times New Roman" w:hAnsi="Arial" w:cs="Arial"/>
      <w:color w:val="FFFFFF"/>
      <w:spacing w:val="-16"/>
      <w:sz w:val="26"/>
      <w:szCs w:val="26"/>
      <w:lang w:eastAsia="ar-SA"/>
    </w:rPr>
  </w:style>
  <w:style w:type="paragraph" w:customStyle="1" w:styleId="aff">
    <w:name w:val="Заголовок части"/>
    <w:basedOn w:val="Normal"/>
    <w:uiPriority w:val="99"/>
    <w:rsid w:val="00D45BD0"/>
    <w:pPr>
      <w:shd w:val="clear" w:color="auto" w:fill="000000"/>
      <w:spacing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0">
    <w:name w:val="Подзаголовок главы"/>
    <w:basedOn w:val="Subtitle"/>
    <w:uiPriority w:val="99"/>
    <w:rsid w:val="00D45BD0"/>
    <w:pPr>
      <w:keepNext/>
      <w:keepLines/>
      <w:spacing w:before="60" w:after="120" w:line="340" w:lineRule="atLeast"/>
      <w:ind w:firstLine="709"/>
      <w:jc w:val="left"/>
      <w:outlineLvl w:val="9"/>
    </w:pPr>
    <w:rPr>
      <w:rFonts w:ascii="Arial" w:hAnsi="Arial" w:cs="Arial"/>
      <w:spacing w:val="-16"/>
      <w:kern w:val="1"/>
      <w:sz w:val="32"/>
      <w:szCs w:val="32"/>
      <w:lang w:eastAsia="ar-SA"/>
    </w:rPr>
  </w:style>
  <w:style w:type="paragraph" w:customStyle="1" w:styleId="aff1">
    <w:name w:val="Название предприятия"/>
    <w:basedOn w:val="Normal"/>
    <w:uiPriority w:val="99"/>
    <w:rsid w:val="00D45BD0"/>
    <w:pPr>
      <w:keepNext/>
      <w:keepLines/>
      <w:spacing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aff2">
    <w:name w:val="Заголовок главы"/>
    <w:basedOn w:val="Normal"/>
    <w:uiPriority w:val="99"/>
    <w:rsid w:val="00D45BD0"/>
    <w:pPr>
      <w:spacing w:before="12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3">
    <w:name w:val="База сноски"/>
    <w:basedOn w:val="Normal"/>
    <w:uiPriority w:val="99"/>
    <w:rsid w:val="00D45BD0"/>
    <w:pPr>
      <w:keepLines/>
      <w:spacing w:line="200" w:lineRule="atLeast"/>
      <w:ind w:left="1080" w:firstLine="709"/>
      <w:jc w:val="both"/>
    </w:pPr>
    <w:rPr>
      <w:rFonts w:ascii="Arial" w:eastAsia="Times New Roman" w:hAnsi="Arial" w:cs="Arial"/>
      <w:spacing w:val="-5"/>
      <w:sz w:val="16"/>
      <w:szCs w:val="16"/>
      <w:lang w:eastAsia="ar-SA"/>
    </w:rPr>
  </w:style>
  <w:style w:type="paragraph" w:customStyle="1" w:styleId="aff4">
    <w:name w:val="Текст таблицы"/>
    <w:basedOn w:val="Normal"/>
    <w:uiPriority w:val="99"/>
    <w:rsid w:val="00D45BD0"/>
    <w:pPr>
      <w:spacing w:before="60" w:line="360" w:lineRule="auto"/>
      <w:ind w:firstLine="709"/>
      <w:jc w:val="both"/>
    </w:pPr>
    <w:rPr>
      <w:rFonts w:ascii="Arial" w:eastAsia="Times New Roman" w:hAnsi="Arial" w:cs="Arial"/>
      <w:spacing w:val="-5"/>
      <w:sz w:val="16"/>
      <w:szCs w:val="16"/>
      <w:lang w:eastAsia="ar-SA"/>
    </w:rPr>
  </w:style>
  <w:style w:type="paragraph" w:customStyle="1" w:styleId="aff5">
    <w:name w:val="Заголовок титульного листа"/>
    <w:basedOn w:val="a4"/>
    <w:next w:val="Normal"/>
    <w:uiPriority w:val="99"/>
    <w:rsid w:val="00D45BD0"/>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6">
    <w:name w:val="Название документа"/>
    <w:basedOn w:val="aff5"/>
    <w:uiPriority w:val="99"/>
    <w:rsid w:val="00D45BD0"/>
  </w:style>
  <w:style w:type="paragraph" w:customStyle="1" w:styleId="aff7">
    <w:name w:val="База верхнего колонтитула"/>
    <w:basedOn w:val="Normal"/>
    <w:uiPriority w:val="99"/>
    <w:rsid w:val="00D45BD0"/>
    <w:pPr>
      <w:keepLines/>
      <w:tabs>
        <w:tab w:val="center" w:pos="6480"/>
        <w:tab w:val="right" w:pos="10800"/>
      </w:tabs>
      <w:spacing w:line="190" w:lineRule="atLeast"/>
      <w:ind w:left="1080" w:firstLine="709"/>
      <w:jc w:val="both"/>
    </w:pPr>
    <w:rPr>
      <w:rFonts w:ascii="Arial" w:eastAsia="Times New Roman" w:hAnsi="Arial" w:cs="Arial"/>
      <w:caps/>
      <w:spacing w:val="-5"/>
      <w:sz w:val="15"/>
      <w:szCs w:val="15"/>
      <w:lang w:eastAsia="ar-SA"/>
    </w:rPr>
  </w:style>
  <w:style w:type="paragraph" w:customStyle="1" w:styleId="aff8">
    <w:name w:val="Нижний колонтитул (четный)"/>
    <w:basedOn w:val="Footer"/>
    <w:uiPriority w:val="99"/>
    <w:rsid w:val="00D45BD0"/>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9">
    <w:name w:val="Нижний колонтитул (первый)"/>
    <w:basedOn w:val="Footer"/>
    <w:uiPriority w:val="99"/>
    <w:rsid w:val="00D45BD0"/>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a">
    <w:name w:val="Нижний колонтитул (нечетный)"/>
    <w:basedOn w:val="Footer"/>
    <w:uiPriority w:val="99"/>
    <w:rsid w:val="00D45BD0"/>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b">
    <w:name w:val="Верхний колонтитул (четный)"/>
    <w:basedOn w:val="Header"/>
    <w:uiPriority w:val="99"/>
    <w:rsid w:val="00D45BD0"/>
    <w:pPr>
      <w:keepLines/>
      <w:pBdr>
        <w:bottom w:val="single" w:sz="4" w:space="1" w:color="000000"/>
      </w:pBdr>
      <w:tabs>
        <w:tab w:val="center" w:pos="5757"/>
        <w:tab w:val="center" w:pos="6480"/>
        <w:tab w:val="center" w:pos="6837"/>
        <w:tab w:val="right" w:pos="10435"/>
        <w:tab w:val="right" w:pos="10800"/>
        <w:tab w:val="right" w:pos="11515"/>
      </w:tabs>
      <w:spacing w:after="600" w:line="190" w:lineRule="atLeast"/>
      <w:ind w:left="1080" w:firstLine="709"/>
      <w:jc w:val="both"/>
    </w:pPr>
    <w:rPr>
      <w:rFonts w:ascii="Arial" w:hAnsi="Arial" w:cs="Arial"/>
      <w:caps/>
      <w:spacing w:val="-5"/>
      <w:sz w:val="15"/>
      <w:szCs w:val="15"/>
      <w:lang w:eastAsia="ar-SA"/>
    </w:rPr>
  </w:style>
  <w:style w:type="paragraph" w:customStyle="1" w:styleId="affc">
    <w:name w:val="Верхний колонтитул (первый)"/>
    <w:basedOn w:val="Header"/>
    <w:uiPriority w:val="99"/>
    <w:rsid w:val="00D45BD0"/>
    <w:pPr>
      <w:keepLines/>
      <w:pBdr>
        <w:top w:val="single" w:sz="4" w:space="2" w:color="000000"/>
      </w:pBdr>
      <w:tabs>
        <w:tab w:val="center" w:pos="5757"/>
        <w:tab w:val="center" w:pos="6480"/>
        <w:tab w:val="center" w:pos="6837"/>
        <w:tab w:val="right" w:pos="10435"/>
        <w:tab w:val="right" w:pos="10800"/>
        <w:tab w:val="right" w:pos="11515"/>
      </w:tabs>
      <w:spacing w:line="190" w:lineRule="atLeast"/>
      <w:ind w:left="1080" w:firstLine="709"/>
      <w:jc w:val="right"/>
    </w:pPr>
    <w:rPr>
      <w:rFonts w:ascii="Arial" w:hAnsi="Arial" w:cs="Arial"/>
      <w:caps/>
      <w:spacing w:val="-5"/>
      <w:sz w:val="15"/>
      <w:szCs w:val="15"/>
      <w:lang w:eastAsia="ar-SA"/>
    </w:rPr>
  </w:style>
  <w:style w:type="paragraph" w:customStyle="1" w:styleId="affd">
    <w:name w:val="Верхний колонтитул (нечетный)"/>
    <w:basedOn w:val="Header"/>
    <w:uiPriority w:val="99"/>
    <w:rsid w:val="00D45BD0"/>
    <w:pPr>
      <w:keepLines/>
      <w:pBdr>
        <w:bottom w:val="single" w:sz="4" w:space="1" w:color="000000"/>
      </w:pBdr>
      <w:tabs>
        <w:tab w:val="center" w:pos="5757"/>
        <w:tab w:val="center" w:pos="6480"/>
        <w:tab w:val="center" w:pos="6837"/>
        <w:tab w:val="right" w:pos="10435"/>
        <w:tab w:val="right" w:pos="10800"/>
        <w:tab w:val="right" w:pos="11515"/>
      </w:tabs>
      <w:spacing w:after="600" w:line="190" w:lineRule="atLeast"/>
      <w:ind w:left="1080" w:firstLine="709"/>
      <w:jc w:val="both"/>
    </w:pPr>
    <w:rPr>
      <w:rFonts w:ascii="Arial" w:hAnsi="Arial" w:cs="Arial"/>
      <w:caps/>
      <w:spacing w:val="-5"/>
      <w:sz w:val="15"/>
      <w:szCs w:val="15"/>
      <w:lang w:eastAsia="ar-SA"/>
    </w:rPr>
  </w:style>
  <w:style w:type="paragraph" w:customStyle="1" w:styleId="affe">
    <w:name w:val="База указателя"/>
    <w:basedOn w:val="Normal"/>
    <w:uiPriority w:val="99"/>
    <w:rsid w:val="00D45BD0"/>
    <w:pPr>
      <w:spacing w:line="240" w:lineRule="atLeast"/>
      <w:ind w:left="360" w:hanging="360"/>
      <w:jc w:val="both"/>
    </w:pPr>
    <w:rPr>
      <w:rFonts w:ascii="Arial" w:eastAsia="Times New Roman" w:hAnsi="Arial" w:cs="Arial"/>
      <w:spacing w:val="-5"/>
      <w:sz w:val="18"/>
      <w:szCs w:val="18"/>
      <w:lang w:eastAsia="ar-SA"/>
    </w:rPr>
  </w:style>
  <w:style w:type="paragraph" w:customStyle="1" w:styleId="212">
    <w:name w:val="Список 21"/>
    <w:basedOn w:val="List"/>
    <w:uiPriority w:val="99"/>
    <w:rsid w:val="00D45BD0"/>
    <w:pPr>
      <w:ind w:left="1800"/>
    </w:pPr>
  </w:style>
  <w:style w:type="paragraph" w:customStyle="1" w:styleId="312">
    <w:name w:val="Список 31"/>
    <w:basedOn w:val="List"/>
    <w:uiPriority w:val="99"/>
    <w:rsid w:val="00D45BD0"/>
    <w:pPr>
      <w:ind w:left="2160"/>
    </w:pPr>
  </w:style>
  <w:style w:type="paragraph" w:customStyle="1" w:styleId="410">
    <w:name w:val="Список 41"/>
    <w:basedOn w:val="List"/>
    <w:uiPriority w:val="99"/>
    <w:rsid w:val="00D45BD0"/>
    <w:pPr>
      <w:ind w:left="2520"/>
    </w:pPr>
  </w:style>
  <w:style w:type="paragraph" w:customStyle="1" w:styleId="510">
    <w:name w:val="Список 51"/>
    <w:basedOn w:val="List"/>
    <w:uiPriority w:val="99"/>
    <w:rsid w:val="00D45BD0"/>
    <w:pPr>
      <w:ind w:left="2880"/>
    </w:pPr>
  </w:style>
  <w:style w:type="paragraph" w:customStyle="1" w:styleId="1fb">
    <w:name w:val="Маркированный_1"/>
    <w:basedOn w:val="Normal"/>
    <w:uiPriority w:val="99"/>
    <w:rsid w:val="00D45BD0"/>
    <w:pPr>
      <w:tabs>
        <w:tab w:val="left" w:pos="-14628"/>
      </w:tabs>
      <w:spacing w:line="360" w:lineRule="auto"/>
      <w:ind w:left="-17486"/>
      <w:jc w:val="both"/>
    </w:pPr>
    <w:rPr>
      <w:rFonts w:eastAsia="Times New Roman"/>
      <w:lang w:eastAsia="ar-SA"/>
    </w:rPr>
  </w:style>
  <w:style w:type="paragraph" w:customStyle="1" w:styleId="1fc">
    <w:name w:val="Маркированный список1"/>
    <w:basedOn w:val="1fb"/>
    <w:uiPriority w:val="99"/>
    <w:rsid w:val="00D45BD0"/>
    <w:pPr>
      <w:tabs>
        <w:tab w:val="left" w:pos="1026"/>
        <w:tab w:val="left" w:pos="2858"/>
      </w:tabs>
      <w:ind w:left="0" w:firstLine="741"/>
    </w:pPr>
  </w:style>
  <w:style w:type="paragraph" w:customStyle="1" w:styleId="213">
    <w:name w:val="Маркированный список 21"/>
    <w:basedOn w:val="1fc"/>
    <w:uiPriority w:val="99"/>
    <w:rsid w:val="00D45BD0"/>
    <w:pPr>
      <w:tabs>
        <w:tab w:val="left" w:pos="2826"/>
        <w:tab w:val="left" w:pos="3960"/>
        <w:tab w:val="left" w:pos="4626"/>
        <w:tab w:val="left" w:pos="4658"/>
      </w:tabs>
      <w:spacing w:after="240" w:line="240" w:lineRule="atLeast"/>
      <w:ind w:left="1800" w:hanging="360"/>
    </w:pPr>
    <w:rPr>
      <w:rFonts w:ascii="Arial" w:hAnsi="Arial" w:cs="Arial"/>
      <w:spacing w:val="-5"/>
      <w:sz w:val="20"/>
      <w:szCs w:val="20"/>
    </w:rPr>
  </w:style>
  <w:style w:type="paragraph" w:customStyle="1" w:styleId="313">
    <w:name w:val="Маркированный список 31"/>
    <w:basedOn w:val="1fc"/>
    <w:uiPriority w:val="99"/>
    <w:rsid w:val="00D45BD0"/>
    <w:pPr>
      <w:tabs>
        <w:tab w:val="left" w:pos="3186"/>
        <w:tab w:val="left" w:pos="4680"/>
        <w:tab w:val="left" w:pos="5018"/>
        <w:tab w:val="left" w:pos="5346"/>
      </w:tabs>
      <w:spacing w:after="240" w:line="240" w:lineRule="atLeast"/>
      <w:ind w:left="2160" w:hanging="360"/>
    </w:pPr>
    <w:rPr>
      <w:rFonts w:ascii="Arial" w:hAnsi="Arial" w:cs="Arial"/>
      <w:spacing w:val="-5"/>
      <w:sz w:val="20"/>
      <w:szCs w:val="20"/>
    </w:rPr>
  </w:style>
  <w:style w:type="paragraph" w:customStyle="1" w:styleId="411">
    <w:name w:val="Маркированный список 41"/>
    <w:basedOn w:val="1fc"/>
    <w:uiPriority w:val="99"/>
    <w:rsid w:val="00D45BD0"/>
    <w:pPr>
      <w:tabs>
        <w:tab w:val="left" w:pos="3546"/>
        <w:tab w:val="left" w:pos="5400"/>
        <w:tab w:val="left" w:pos="6066"/>
      </w:tabs>
      <w:spacing w:after="240" w:line="240" w:lineRule="atLeast"/>
      <w:ind w:left="2520" w:hanging="360"/>
    </w:pPr>
    <w:rPr>
      <w:rFonts w:ascii="Arial" w:hAnsi="Arial" w:cs="Arial"/>
      <w:spacing w:val="-5"/>
      <w:sz w:val="20"/>
      <w:szCs w:val="20"/>
    </w:rPr>
  </w:style>
  <w:style w:type="paragraph" w:customStyle="1" w:styleId="511">
    <w:name w:val="Маркированный список 51"/>
    <w:basedOn w:val="1fc"/>
    <w:uiPriority w:val="99"/>
    <w:rsid w:val="00D45BD0"/>
    <w:pPr>
      <w:tabs>
        <w:tab w:val="left" w:pos="3906"/>
        <w:tab w:val="left" w:pos="5738"/>
        <w:tab w:val="left" w:pos="6120"/>
        <w:tab w:val="left" w:pos="6786"/>
      </w:tabs>
      <w:spacing w:after="240" w:line="240" w:lineRule="atLeast"/>
      <w:ind w:left="2880" w:hanging="360"/>
    </w:pPr>
    <w:rPr>
      <w:rFonts w:ascii="Arial" w:hAnsi="Arial" w:cs="Arial"/>
      <w:spacing w:val="-5"/>
      <w:sz w:val="20"/>
      <w:szCs w:val="20"/>
    </w:rPr>
  </w:style>
  <w:style w:type="paragraph" w:customStyle="1" w:styleId="1fd">
    <w:name w:val="Продолжение списка1"/>
    <w:basedOn w:val="List"/>
    <w:uiPriority w:val="99"/>
    <w:rsid w:val="00D45BD0"/>
    <w:pPr>
      <w:ind w:firstLine="0"/>
    </w:pPr>
  </w:style>
  <w:style w:type="paragraph" w:customStyle="1" w:styleId="214">
    <w:name w:val="Продолжение списка 21"/>
    <w:basedOn w:val="1fd"/>
    <w:uiPriority w:val="99"/>
    <w:rsid w:val="00D45BD0"/>
    <w:pPr>
      <w:ind w:left="2160"/>
    </w:pPr>
  </w:style>
  <w:style w:type="paragraph" w:customStyle="1" w:styleId="314">
    <w:name w:val="Продолжение списка 31"/>
    <w:basedOn w:val="1fd"/>
    <w:uiPriority w:val="99"/>
    <w:rsid w:val="00D45BD0"/>
    <w:pPr>
      <w:ind w:left="2520"/>
    </w:pPr>
  </w:style>
  <w:style w:type="paragraph" w:customStyle="1" w:styleId="412">
    <w:name w:val="Продолжение списка 41"/>
    <w:basedOn w:val="1fd"/>
    <w:uiPriority w:val="99"/>
    <w:rsid w:val="00D45BD0"/>
    <w:pPr>
      <w:ind w:left="2880"/>
    </w:pPr>
  </w:style>
  <w:style w:type="paragraph" w:customStyle="1" w:styleId="512">
    <w:name w:val="Продолжение списка 51"/>
    <w:basedOn w:val="1fd"/>
    <w:uiPriority w:val="99"/>
    <w:rsid w:val="00D45BD0"/>
    <w:pPr>
      <w:ind w:left="3240"/>
    </w:pPr>
  </w:style>
  <w:style w:type="paragraph" w:customStyle="1" w:styleId="1fe">
    <w:name w:val="Нумерованный список1"/>
    <w:basedOn w:val="Normal"/>
    <w:uiPriority w:val="99"/>
    <w:rsid w:val="00D45BD0"/>
    <w:pPr>
      <w:spacing w:before="280" w:after="280" w:line="360" w:lineRule="auto"/>
      <w:ind w:firstLine="709"/>
      <w:jc w:val="both"/>
    </w:pPr>
    <w:rPr>
      <w:rFonts w:eastAsia="Times New Roman"/>
      <w:sz w:val="28"/>
      <w:szCs w:val="28"/>
      <w:lang w:eastAsia="ar-SA"/>
    </w:rPr>
  </w:style>
  <w:style w:type="paragraph" w:customStyle="1" w:styleId="215">
    <w:name w:val="Нумерованный список 21"/>
    <w:basedOn w:val="1fe"/>
    <w:uiPriority w:val="99"/>
    <w:rsid w:val="00D45BD0"/>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e"/>
    <w:uiPriority w:val="99"/>
    <w:rsid w:val="00D45BD0"/>
    <w:pPr>
      <w:tabs>
        <w:tab w:val="left" w:pos="5040"/>
      </w:tabs>
      <w:spacing w:before="0" w:after="240" w:line="240" w:lineRule="atLeast"/>
      <w:ind w:left="2160"/>
    </w:pPr>
    <w:rPr>
      <w:rFonts w:ascii="Arial" w:hAnsi="Arial" w:cs="Arial"/>
      <w:spacing w:val="-5"/>
      <w:sz w:val="20"/>
      <w:szCs w:val="20"/>
    </w:rPr>
  </w:style>
  <w:style w:type="paragraph" w:customStyle="1" w:styleId="413">
    <w:name w:val="Нумерованный список 41"/>
    <w:basedOn w:val="1fe"/>
    <w:uiPriority w:val="99"/>
    <w:rsid w:val="00D45BD0"/>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e"/>
    <w:uiPriority w:val="99"/>
    <w:rsid w:val="00D45BD0"/>
    <w:pPr>
      <w:spacing w:before="0" w:after="240" w:line="240" w:lineRule="atLeast"/>
      <w:ind w:left="2880" w:hanging="360"/>
    </w:pPr>
    <w:rPr>
      <w:rFonts w:ascii="Arial" w:hAnsi="Arial" w:cs="Arial"/>
      <w:spacing w:val="-5"/>
      <w:sz w:val="20"/>
      <w:szCs w:val="20"/>
    </w:rPr>
  </w:style>
  <w:style w:type="paragraph" w:customStyle="1" w:styleId="afff">
    <w:name w:val="Содержимое таблицы"/>
    <w:basedOn w:val="Normal"/>
    <w:uiPriority w:val="99"/>
    <w:rsid w:val="00D45BD0"/>
    <w:pPr>
      <w:suppressLineNumbers/>
      <w:spacing w:line="360" w:lineRule="auto"/>
      <w:ind w:firstLine="680"/>
      <w:jc w:val="both"/>
    </w:pPr>
    <w:rPr>
      <w:rFonts w:eastAsia="Times New Roman"/>
      <w:lang w:eastAsia="ar-SA"/>
    </w:rPr>
  </w:style>
  <w:style w:type="paragraph" w:customStyle="1" w:styleId="afff0">
    <w:name w:val="Заголовок таблицы"/>
    <w:basedOn w:val="Normal"/>
    <w:uiPriority w:val="99"/>
    <w:rsid w:val="00D45BD0"/>
    <w:pPr>
      <w:spacing w:before="60" w:line="360" w:lineRule="auto"/>
      <w:ind w:firstLine="709"/>
      <w:jc w:val="center"/>
    </w:pPr>
    <w:rPr>
      <w:rFonts w:ascii="Arial Black" w:eastAsia="Times New Roman" w:hAnsi="Arial Black" w:cs="Arial Black"/>
      <w:spacing w:val="-5"/>
      <w:sz w:val="16"/>
      <w:szCs w:val="16"/>
      <w:lang w:eastAsia="ar-SA"/>
    </w:rPr>
  </w:style>
  <w:style w:type="paragraph" w:customStyle="1" w:styleId="1ff">
    <w:name w:val="Шапка1"/>
    <w:basedOn w:val="BodyText"/>
    <w:uiPriority w:val="99"/>
    <w:rsid w:val="00D45BD0"/>
    <w:pPr>
      <w:keepLines/>
      <w:tabs>
        <w:tab w:val="left" w:pos="5760"/>
        <w:tab w:val="left" w:pos="6840"/>
      </w:tabs>
      <w:spacing w:after="120" w:line="280" w:lineRule="exact"/>
      <w:ind w:left="1080" w:right="2160" w:hanging="1080"/>
      <w:jc w:val="both"/>
    </w:pPr>
    <w:rPr>
      <w:rFonts w:ascii="Arial" w:hAnsi="Arial" w:cs="Arial"/>
      <w:b w:val="0"/>
      <w:bCs w:val="0"/>
      <w:sz w:val="22"/>
      <w:szCs w:val="22"/>
      <w:lang w:eastAsia="ar-SA"/>
    </w:rPr>
  </w:style>
  <w:style w:type="paragraph" w:customStyle="1" w:styleId="1ff0">
    <w:name w:val="Обычный отступ1"/>
    <w:basedOn w:val="Normal"/>
    <w:uiPriority w:val="99"/>
    <w:rsid w:val="00D45BD0"/>
    <w:pPr>
      <w:spacing w:line="360" w:lineRule="auto"/>
      <w:ind w:left="1440" w:firstLine="709"/>
      <w:jc w:val="both"/>
    </w:pPr>
    <w:rPr>
      <w:rFonts w:ascii="Arial" w:eastAsia="Times New Roman" w:hAnsi="Arial" w:cs="Arial"/>
      <w:spacing w:val="-5"/>
      <w:sz w:val="20"/>
      <w:szCs w:val="20"/>
      <w:lang w:eastAsia="ar-SA"/>
    </w:rPr>
  </w:style>
  <w:style w:type="paragraph" w:customStyle="1" w:styleId="afff1">
    <w:name w:val="Подзаголовок части"/>
    <w:basedOn w:val="Normal"/>
    <w:next w:val="BodyText"/>
    <w:uiPriority w:val="99"/>
    <w:rsid w:val="00D45BD0"/>
    <w:pPr>
      <w:keepNext/>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2">
    <w:name w:val="Обратный адрес"/>
    <w:basedOn w:val="Normal"/>
    <w:uiPriority w:val="99"/>
    <w:rsid w:val="00D45BD0"/>
    <w:pPr>
      <w:keepLines/>
      <w:tabs>
        <w:tab w:val="left" w:pos="2160"/>
      </w:tabs>
      <w:spacing w:line="160" w:lineRule="atLeast"/>
      <w:ind w:firstLine="709"/>
      <w:jc w:val="both"/>
    </w:pPr>
    <w:rPr>
      <w:rFonts w:ascii="Arial" w:eastAsia="Times New Roman" w:hAnsi="Arial" w:cs="Arial"/>
      <w:sz w:val="14"/>
      <w:szCs w:val="14"/>
      <w:lang w:eastAsia="ar-SA"/>
    </w:rPr>
  </w:style>
  <w:style w:type="paragraph" w:customStyle="1" w:styleId="afff3">
    <w:name w:val="Заглавие раздела"/>
    <w:basedOn w:val="Heading2"/>
    <w:uiPriority w:val="99"/>
    <w:rsid w:val="00D45BD0"/>
    <w:pPr>
      <w:keepNext w:val="0"/>
      <w:tabs>
        <w:tab w:val="clear" w:pos="567"/>
        <w:tab w:val="left" w:pos="360"/>
        <w:tab w:val="left" w:pos="570"/>
        <w:tab w:val="left" w:pos="2509"/>
      </w:tabs>
      <w:spacing w:after="240" w:line="360" w:lineRule="auto"/>
      <w:ind w:left="360"/>
    </w:pPr>
    <w:rPr>
      <w:i/>
      <w:caps w:val="0"/>
      <w:lang w:eastAsia="ar-SA"/>
    </w:rPr>
  </w:style>
  <w:style w:type="paragraph" w:customStyle="1" w:styleId="afff4">
    <w:name w:val="Название раздела"/>
    <w:basedOn w:val="a4"/>
    <w:next w:val="BodyText"/>
    <w:uiPriority w:val="99"/>
    <w:rsid w:val="00D45BD0"/>
    <w:pPr>
      <w:pBdr>
        <w:bottom w:val="single" w:sz="4" w:space="2" w:color="000000"/>
      </w:pBdr>
      <w:spacing w:before="360" w:after="960"/>
      <w:ind w:left="0"/>
    </w:pPr>
    <w:rPr>
      <w:rFonts w:ascii="Arial Black" w:hAnsi="Arial Black" w:cs="Arial Black"/>
      <w:spacing w:val="-35"/>
      <w:sz w:val="54"/>
      <w:szCs w:val="54"/>
    </w:rPr>
  </w:style>
  <w:style w:type="paragraph" w:customStyle="1" w:styleId="afff5">
    <w:name w:val="Подзаголовок титульного листа"/>
    <w:basedOn w:val="aff5"/>
    <w:next w:val="BodyText"/>
    <w:uiPriority w:val="99"/>
    <w:rsid w:val="00D45BD0"/>
    <w:pPr>
      <w:pBdr>
        <w:top w:val="single" w:sz="4" w:space="24" w:color="000000"/>
      </w:pBdr>
      <w:spacing w:before="0" w:after="0" w:line="480" w:lineRule="atLeast"/>
      <w:ind w:left="835" w:right="835"/>
    </w:pPr>
    <w:rPr>
      <w:rFonts w:ascii="Arial" w:hAnsi="Arial" w:cs="Arial"/>
      <w:b w:val="0"/>
      <w:bCs w:val="0"/>
      <w:spacing w:val="-30"/>
      <w:sz w:val="48"/>
      <w:szCs w:val="48"/>
    </w:rPr>
  </w:style>
  <w:style w:type="paragraph" w:customStyle="1" w:styleId="afff6">
    <w:name w:val="База оглавления"/>
    <w:basedOn w:val="Normal"/>
    <w:uiPriority w:val="99"/>
    <w:rsid w:val="00D45BD0"/>
    <w:pPr>
      <w:tabs>
        <w:tab w:val="right" w:leader="dot" w:pos="6480"/>
      </w:tabs>
      <w:spacing w:after="240" w:line="240" w:lineRule="atLeast"/>
      <w:ind w:firstLine="709"/>
      <w:jc w:val="both"/>
    </w:pPr>
    <w:rPr>
      <w:rFonts w:ascii="Arial" w:eastAsia="Times New Roman" w:hAnsi="Arial" w:cs="Arial"/>
      <w:spacing w:val="-5"/>
      <w:sz w:val="20"/>
      <w:szCs w:val="20"/>
      <w:lang w:eastAsia="ar-SA"/>
    </w:rPr>
  </w:style>
  <w:style w:type="paragraph" w:styleId="HTMLAddress">
    <w:name w:val="HTML Address"/>
    <w:basedOn w:val="Normal"/>
    <w:link w:val="HTMLAddressChar"/>
    <w:uiPriority w:val="99"/>
    <w:rsid w:val="00D45BD0"/>
    <w:pPr>
      <w:spacing w:line="360" w:lineRule="auto"/>
      <w:ind w:left="1080" w:firstLine="709"/>
      <w:jc w:val="both"/>
    </w:pPr>
    <w:rPr>
      <w:rFonts w:ascii="Arial" w:eastAsia="Times New Roman" w:hAnsi="Arial"/>
      <w:i/>
      <w:iCs/>
      <w:spacing w:val="-5"/>
      <w:sz w:val="20"/>
      <w:szCs w:val="20"/>
      <w:lang w:eastAsia="ar-SA"/>
    </w:rPr>
  </w:style>
  <w:style w:type="character" w:customStyle="1" w:styleId="HTMLAddressChar">
    <w:name w:val="HTML Address Char"/>
    <w:basedOn w:val="DefaultParagraphFont"/>
    <w:link w:val="HTMLAddress"/>
    <w:uiPriority w:val="99"/>
    <w:locked/>
    <w:rsid w:val="00F46646"/>
    <w:rPr>
      <w:rFonts w:ascii="Arial" w:hAnsi="Arial"/>
      <w:i/>
      <w:spacing w:val="-5"/>
      <w:lang w:eastAsia="ar-SA" w:bidi="ar-SA"/>
    </w:rPr>
  </w:style>
  <w:style w:type="paragraph" w:customStyle="1" w:styleId="1ff1">
    <w:name w:val="Дата1"/>
    <w:basedOn w:val="Normal"/>
    <w:next w:val="Normal"/>
    <w:uiPriority w:val="99"/>
    <w:rsid w:val="00D45BD0"/>
    <w:pPr>
      <w:spacing w:line="360" w:lineRule="auto"/>
      <w:ind w:left="1080" w:firstLine="709"/>
      <w:jc w:val="both"/>
    </w:pPr>
    <w:rPr>
      <w:rFonts w:ascii="Arial" w:eastAsia="Times New Roman" w:hAnsi="Arial" w:cs="Arial"/>
      <w:spacing w:val="-5"/>
      <w:sz w:val="20"/>
      <w:szCs w:val="20"/>
      <w:lang w:eastAsia="ar-SA"/>
    </w:rPr>
  </w:style>
  <w:style w:type="paragraph" w:customStyle="1" w:styleId="1ff2">
    <w:name w:val="Заголовок записки1"/>
    <w:basedOn w:val="Normal"/>
    <w:next w:val="Normal"/>
    <w:uiPriority w:val="99"/>
    <w:rsid w:val="00D45BD0"/>
    <w:pPr>
      <w:spacing w:line="360" w:lineRule="auto"/>
      <w:ind w:left="1080" w:firstLine="709"/>
      <w:jc w:val="both"/>
    </w:pPr>
    <w:rPr>
      <w:rFonts w:ascii="Arial" w:eastAsia="Times New Roman" w:hAnsi="Arial" w:cs="Arial"/>
      <w:spacing w:val="-5"/>
      <w:sz w:val="20"/>
      <w:szCs w:val="20"/>
      <w:lang w:eastAsia="ar-SA"/>
    </w:rPr>
  </w:style>
  <w:style w:type="paragraph" w:customStyle="1" w:styleId="1ff3">
    <w:name w:val="Красная строка1"/>
    <w:basedOn w:val="BodyText"/>
    <w:uiPriority w:val="99"/>
    <w:rsid w:val="00D45BD0"/>
    <w:pPr>
      <w:spacing w:after="120" w:line="360" w:lineRule="auto"/>
      <w:ind w:left="1080" w:firstLine="210"/>
      <w:jc w:val="both"/>
    </w:pPr>
    <w:rPr>
      <w:rFonts w:ascii="Arial" w:hAnsi="Arial" w:cs="Arial"/>
      <w:b w:val="0"/>
      <w:bCs w:val="0"/>
      <w:spacing w:val="-5"/>
      <w:sz w:val="20"/>
      <w:szCs w:val="20"/>
      <w:lang w:eastAsia="ar-SA"/>
    </w:rPr>
  </w:style>
  <w:style w:type="paragraph" w:customStyle="1" w:styleId="216">
    <w:name w:val="Красная строка 21"/>
    <w:basedOn w:val="BodyTextIndent"/>
    <w:uiPriority w:val="99"/>
    <w:rsid w:val="00D45BD0"/>
    <w:pPr>
      <w:spacing w:line="360" w:lineRule="auto"/>
      <w:ind w:firstLine="210"/>
    </w:pPr>
    <w:rPr>
      <w:rFonts w:ascii="Arial" w:hAnsi="Arial" w:cs="Arial"/>
      <w:spacing w:val="-5"/>
      <w:sz w:val="20"/>
      <w:szCs w:val="20"/>
      <w:lang w:eastAsia="ar-SA"/>
    </w:rPr>
  </w:style>
  <w:style w:type="paragraph" w:customStyle="1" w:styleId="1ff4">
    <w:name w:val="Приветствие1"/>
    <w:basedOn w:val="Normal"/>
    <w:next w:val="Normal"/>
    <w:uiPriority w:val="99"/>
    <w:rsid w:val="00D45BD0"/>
    <w:pPr>
      <w:spacing w:line="360" w:lineRule="auto"/>
      <w:ind w:left="1080" w:firstLine="709"/>
      <w:jc w:val="both"/>
    </w:pPr>
    <w:rPr>
      <w:rFonts w:ascii="Arial" w:eastAsia="Times New Roman" w:hAnsi="Arial" w:cs="Arial"/>
      <w:spacing w:val="-5"/>
      <w:sz w:val="20"/>
      <w:szCs w:val="20"/>
      <w:lang w:eastAsia="ar-SA"/>
    </w:rPr>
  </w:style>
  <w:style w:type="paragraph" w:customStyle="1" w:styleId="1ff5">
    <w:name w:val="Прощание1"/>
    <w:basedOn w:val="Normal"/>
    <w:uiPriority w:val="99"/>
    <w:rsid w:val="00D45BD0"/>
    <w:pPr>
      <w:spacing w:line="360" w:lineRule="auto"/>
      <w:ind w:left="4252" w:firstLine="709"/>
      <w:jc w:val="both"/>
    </w:pPr>
    <w:rPr>
      <w:rFonts w:ascii="Arial" w:eastAsia="Times New Roman" w:hAnsi="Arial" w:cs="Arial"/>
      <w:spacing w:val="-5"/>
      <w:sz w:val="20"/>
      <w:szCs w:val="20"/>
      <w:lang w:eastAsia="ar-SA"/>
    </w:rPr>
  </w:style>
  <w:style w:type="paragraph" w:styleId="HTMLPreformatted">
    <w:name w:val="HTML Preformatted"/>
    <w:basedOn w:val="Normal"/>
    <w:link w:val="HTMLPreformattedChar"/>
    <w:uiPriority w:val="99"/>
    <w:rsid w:val="00D45BD0"/>
    <w:pPr>
      <w:spacing w:line="360" w:lineRule="auto"/>
      <w:ind w:left="1080" w:firstLine="709"/>
      <w:jc w:val="both"/>
    </w:pPr>
    <w:rPr>
      <w:rFonts w:ascii="Courier New" w:eastAsia="Times New Roman" w:hAnsi="Courier New"/>
      <w:spacing w:val="-5"/>
      <w:sz w:val="20"/>
      <w:szCs w:val="20"/>
      <w:lang w:eastAsia="ar-SA"/>
    </w:rPr>
  </w:style>
  <w:style w:type="character" w:customStyle="1" w:styleId="HTMLPreformattedChar">
    <w:name w:val="HTML Preformatted Char"/>
    <w:basedOn w:val="DefaultParagraphFont"/>
    <w:link w:val="HTMLPreformatted"/>
    <w:uiPriority w:val="99"/>
    <w:locked/>
    <w:rsid w:val="00F46646"/>
    <w:rPr>
      <w:rFonts w:ascii="Courier New" w:hAnsi="Courier New"/>
      <w:spacing w:val="-5"/>
      <w:lang w:eastAsia="ar-SA" w:bidi="ar-SA"/>
    </w:rPr>
  </w:style>
  <w:style w:type="paragraph" w:customStyle="1" w:styleId="1ff6">
    <w:name w:val="Текст1"/>
    <w:basedOn w:val="Normal"/>
    <w:uiPriority w:val="99"/>
    <w:rsid w:val="00D45BD0"/>
    <w:pPr>
      <w:spacing w:line="360" w:lineRule="auto"/>
      <w:ind w:left="1080" w:firstLine="709"/>
      <w:jc w:val="both"/>
    </w:pPr>
    <w:rPr>
      <w:rFonts w:ascii="Courier New" w:eastAsia="Times New Roman" w:hAnsi="Courier New" w:cs="Courier New"/>
      <w:spacing w:val="-5"/>
      <w:sz w:val="20"/>
      <w:szCs w:val="20"/>
      <w:lang w:eastAsia="ar-SA"/>
    </w:rPr>
  </w:style>
  <w:style w:type="paragraph" w:styleId="E-mailSignature">
    <w:name w:val="E-mail Signature"/>
    <w:basedOn w:val="Normal"/>
    <w:link w:val="E-mailSignatureChar"/>
    <w:uiPriority w:val="99"/>
    <w:rsid w:val="00D45BD0"/>
    <w:pPr>
      <w:spacing w:line="360" w:lineRule="auto"/>
      <w:ind w:left="1080" w:firstLine="709"/>
      <w:jc w:val="both"/>
    </w:pPr>
    <w:rPr>
      <w:rFonts w:ascii="Arial" w:eastAsia="Times New Roman" w:hAnsi="Arial"/>
      <w:spacing w:val="-5"/>
      <w:sz w:val="20"/>
      <w:szCs w:val="20"/>
      <w:lang w:eastAsia="ar-SA"/>
    </w:rPr>
  </w:style>
  <w:style w:type="character" w:customStyle="1" w:styleId="E-mailSignatureChar">
    <w:name w:val="E-mail Signature Char"/>
    <w:basedOn w:val="DefaultParagraphFont"/>
    <w:link w:val="E-mailSignature"/>
    <w:uiPriority w:val="99"/>
    <w:locked/>
    <w:rsid w:val="00F46646"/>
    <w:rPr>
      <w:rFonts w:ascii="Arial" w:hAnsi="Arial"/>
      <w:spacing w:val="-5"/>
      <w:lang w:eastAsia="ar-SA" w:bidi="ar-SA"/>
    </w:rPr>
  </w:style>
  <w:style w:type="paragraph" w:customStyle="1" w:styleId="24">
    <w:name w:val="Название объекта2"/>
    <w:basedOn w:val="Normal"/>
    <w:uiPriority w:val="99"/>
    <w:rsid w:val="00D45BD0"/>
    <w:pPr>
      <w:spacing w:line="360" w:lineRule="auto"/>
      <w:ind w:left="1080" w:firstLine="709"/>
      <w:jc w:val="both"/>
    </w:pPr>
    <w:rPr>
      <w:rFonts w:ascii="Arial" w:eastAsia="Times New Roman" w:hAnsi="Arial" w:cs="Arial"/>
      <w:spacing w:val="-5"/>
      <w:sz w:val="20"/>
      <w:szCs w:val="20"/>
      <w:lang w:eastAsia="ar-SA"/>
    </w:rPr>
  </w:style>
  <w:style w:type="paragraph" w:customStyle="1" w:styleId="afff7">
    <w:name w:val="Обычный в таблице Знак"/>
    <w:basedOn w:val="Normal"/>
    <w:uiPriority w:val="99"/>
    <w:rsid w:val="00D45BD0"/>
    <w:pPr>
      <w:spacing w:line="360" w:lineRule="auto"/>
      <w:ind w:hanging="6"/>
      <w:jc w:val="center"/>
    </w:pPr>
    <w:rPr>
      <w:rFonts w:eastAsia="Times New Roman"/>
      <w:lang w:eastAsia="ar-SA"/>
    </w:rPr>
  </w:style>
  <w:style w:type="paragraph" w:customStyle="1" w:styleId="220">
    <w:name w:val="Основной текст 22"/>
    <w:basedOn w:val="Normal"/>
    <w:uiPriority w:val="99"/>
    <w:rsid w:val="00D45BD0"/>
    <w:pPr>
      <w:spacing w:line="360" w:lineRule="auto"/>
      <w:ind w:left="426" w:hanging="426"/>
      <w:jc w:val="both"/>
    </w:pPr>
    <w:rPr>
      <w:rFonts w:eastAsia="Times New Roman"/>
      <w:b/>
      <w:sz w:val="28"/>
      <w:szCs w:val="20"/>
      <w:lang w:eastAsia="ar-SA"/>
    </w:rPr>
  </w:style>
  <w:style w:type="paragraph" w:customStyle="1" w:styleId="25">
    <w:name w:val="Цитата2"/>
    <w:basedOn w:val="Normal"/>
    <w:uiPriority w:val="99"/>
    <w:rsid w:val="00D45BD0"/>
    <w:pPr>
      <w:spacing w:line="360" w:lineRule="auto"/>
      <w:ind w:left="526" w:right="43" w:firstLine="709"/>
      <w:jc w:val="both"/>
    </w:pPr>
    <w:rPr>
      <w:rFonts w:eastAsia="Times New Roman"/>
      <w:sz w:val="28"/>
      <w:szCs w:val="20"/>
      <w:lang w:eastAsia="ar-SA"/>
    </w:rPr>
  </w:style>
  <w:style w:type="paragraph" w:customStyle="1" w:styleId="26">
    <w:name w:val="Маркированный список2"/>
    <w:basedOn w:val="Normal"/>
    <w:uiPriority w:val="99"/>
    <w:rsid w:val="00D45BD0"/>
    <w:pPr>
      <w:spacing w:before="280" w:after="280" w:line="360" w:lineRule="auto"/>
      <w:ind w:firstLine="709"/>
      <w:jc w:val="both"/>
    </w:pPr>
    <w:rPr>
      <w:rFonts w:eastAsia="Times New Roman"/>
      <w:sz w:val="28"/>
      <w:lang w:eastAsia="ar-SA"/>
    </w:rPr>
  </w:style>
  <w:style w:type="paragraph" w:customStyle="1" w:styleId="27">
    <w:name w:val="Нумерованный список2"/>
    <w:basedOn w:val="Normal"/>
    <w:uiPriority w:val="99"/>
    <w:rsid w:val="00D45BD0"/>
    <w:pPr>
      <w:spacing w:before="280" w:after="280" w:line="360" w:lineRule="auto"/>
      <w:ind w:firstLine="709"/>
      <w:jc w:val="both"/>
    </w:pPr>
    <w:rPr>
      <w:rFonts w:eastAsia="Times New Roman"/>
      <w:sz w:val="28"/>
      <w:lang w:eastAsia="ar-SA"/>
    </w:rPr>
  </w:style>
  <w:style w:type="paragraph" w:customStyle="1" w:styleId="1ff7">
    <w:name w:val="Маркированный_1 Знак"/>
    <w:basedOn w:val="Normal"/>
    <w:uiPriority w:val="99"/>
    <w:rsid w:val="00D45BD0"/>
    <w:pPr>
      <w:tabs>
        <w:tab w:val="left" w:pos="-28960"/>
        <w:tab w:val="left" w:pos="-17556"/>
      </w:tabs>
      <w:spacing w:line="360" w:lineRule="auto"/>
      <w:ind w:left="-20902"/>
      <w:jc w:val="both"/>
    </w:pPr>
    <w:rPr>
      <w:rFonts w:eastAsia="Times New Roman"/>
      <w:lang w:eastAsia="ar-SA"/>
    </w:rPr>
  </w:style>
  <w:style w:type="paragraph" w:customStyle="1" w:styleId="1ff8">
    <w:name w:val="Заголовок_1 Знак"/>
    <w:basedOn w:val="Normal"/>
    <w:uiPriority w:val="99"/>
    <w:rsid w:val="00D45BD0"/>
    <w:pPr>
      <w:spacing w:line="360" w:lineRule="auto"/>
      <w:ind w:firstLine="709"/>
      <w:jc w:val="center"/>
    </w:pPr>
    <w:rPr>
      <w:rFonts w:eastAsia="Times New Roman"/>
      <w:b/>
      <w:caps/>
      <w:lang w:eastAsia="ar-SA"/>
    </w:rPr>
  </w:style>
  <w:style w:type="paragraph" w:customStyle="1" w:styleId="afff8">
    <w:name w:val="Подчеркнутый"/>
    <w:basedOn w:val="Normal"/>
    <w:uiPriority w:val="99"/>
    <w:rsid w:val="00D45BD0"/>
    <w:pPr>
      <w:spacing w:line="360" w:lineRule="auto"/>
      <w:ind w:firstLine="709"/>
      <w:jc w:val="both"/>
    </w:pPr>
    <w:rPr>
      <w:rFonts w:eastAsia="Times New Roman"/>
      <w:u w:val="single"/>
      <w:lang w:eastAsia="ar-SA"/>
    </w:rPr>
  </w:style>
  <w:style w:type="paragraph" w:customStyle="1" w:styleId="xl47">
    <w:name w:val="xl47"/>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1ff9">
    <w:name w:val="Заголовок_1"/>
    <w:basedOn w:val="Normal"/>
    <w:uiPriority w:val="99"/>
    <w:rsid w:val="00D45BD0"/>
    <w:pPr>
      <w:spacing w:line="360" w:lineRule="auto"/>
      <w:ind w:firstLine="709"/>
      <w:jc w:val="center"/>
    </w:pPr>
    <w:rPr>
      <w:rFonts w:eastAsia="Times New Roman"/>
      <w:b/>
      <w:caps/>
      <w:lang w:eastAsia="ar-SA"/>
    </w:rPr>
  </w:style>
  <w:style w:type="paragraph" w:customStyle="1" w:styleId="xl24">
    <w:name w:val="xl24"/>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5">
    <w:name w:val="xl25"/>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6">
    <w:name w:val="xl26"/>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7">
    <w:name w:val="xl27"/>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8">
    <w:name w:val="xl28"/>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9">
    <w:name w:val="xl29"/>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0">
    <w:name w:val="xl30"/>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1">
    <w:name w:val="xl31"/>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2">
    <w:name w:val="xl32"/>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3">
    <w:name w:val="xl33"/>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4">
    <w:name w:val="xl34"/>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5">
    <w:name w:val="xl35"/>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6">
    <w:name w:val="xl36"/>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7">
    <w:name w:val="xl37"/>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8">
    <w:name w:val="xl38"/>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9">
    <w:name w:val="xl39"/>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40">
    <w:name w:val="xl40"/>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1">
    <w:name w:val="xl41"/>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42">
    <w:name w:val="xl42"/>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3">
    <w:name w:val="xl43"/>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4">
    <w:name w:val="xl44"/>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5">
    <w:name w:val="xl45"/>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46">
    <w:name w:val="xl46"/>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font5">
    <w:name w:val="font5"/>
    <w:basedOn w:val="Normal"/>
    <w:uiPriority w:val="99"/>
    <w:rsid w:val="00D45BD0"/>
    <w:pPr>
      <w:spacing w:before="280" w:after="280"/>
    </w:pPr>
    <w:rPr>
      <w:rFonts w:ascii="Tahoma" w:eastAsia="Times New Roman" w:hAnsi="Tahoma" w:cs="Tahoma"/>
      <w:color w:val="000000"/>
      <w:sz w:val="16"/>
      <w:szCs w:val="16"/>
      <w:lang w:eastAsia="ar-SA"/>
    </w:rPr>
  </w:style>
  <w:style w:type="paragraph" w:customStyle="1" w:styleId="xl48">
    <w:name w:val="xl48"/>
    <w:basedOn w:val="Normal"/>
    <w:uiPriority w:val="99"/>
    <w:rsid w:val="00D45BD0"/>
    <w:pPr>
      <w:pBdr>
        <w:top w:val="single" w:sz="4" w:space="0" w:color="000000"/>
        <w:left w:val="single" w:sz="4" w:space="0" w:color="000000"/>
        <w:right w:val="single" w:sz="4" w:space="0" w:color="000000"/>
      </w:pBdr>
      <w:spacing w:before="280" w:after="280"/>
      <w:jc w:val="center"/>
    </w:pPr>
    <w:rPr>
      <w:rFonts w:eastAsia="Times New Roman"/>
      <w:lang w:eastAsia="ar-SA"/>
    </w:rPr>
  </w:style>
  <w:style w:type="paragraph" w:customStyle="1" w:styleId="xl49">
    <w:name w:val="xl49"/>
    <w:basedOn w:val="Normal"/>
    <w:uiPriority w:val="99"/>
    <w:rsid w:val="00D45BD0"/>
    <w:pPr>
      <w:pBdr>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50">
    <w:name w:val="xl50"/>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51">
    <w:name w:val="xl51"/>
    <w:basedOn w:val="Normal"/>
    <w:uiPriority w:val="99"/>
    <w:rsid w:val="00D45BD0"/>
    <w:pPr>
      <w:pBdr>
        <w:left w:val="single" w:sz="4" w:space="0" w:color="000000"/>
        <w:right w:val="single" w:sz="4" w:space="0" w:color="000000"/>
      </w:pBdr>
      <w:spacing w:before="280" w:after="280"/>
      <w:jc w:val="center"/>
    </w:pPr>
    <w:rPr>
      <w:rFonts w:eastAsia="Times New Roman"/>
      <w:lang w:eastAsia="ar-SA"/>
    </w:rPr>
  </w:style>
  <w:style w:type="paragraph" w:customStyle="1" w:styleId="xl52">
    <w:name w:val="xl52"/>
    <w:basedOn w:val="Normal"/>
    <w:uiPriority w:val="99"/>
    <w:rsid w:val="00D45BD0"/>
    <w:pPr>
      <w:pBdr>
        <w:left w:val="single" w:sz="4" w:space="0" w:color="000000"/>
        <w:right w:val="single" w:sz="4" w:space="0" w:color="000000"/>
      </w:pBdr>
      <w:spacing w:before="280" w:after="280"/>
    </w:pPr>
    <w:rPr>
      <w:rFonts w:eastAsia="Times New Roman"/>
      <w:lang w:eastAsia="ar-SA"/>
    </w:rPr>
  </w:style>
  <w:style w:type="paragraph" w:customStyle="1" w:styleId="xl53">
    <w:name w:val="xl53"/>
    <w:basedOn w:val="Normal"/>
    <w:uiPriority w:val="99"/>
    <w:rsid w:val="00D45BD0"/>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4">
    <w:name w:val="xl54"/>
    <w:basedOn w:val="Normal"/>
    <w:uiPriority w:val="99"/>
    <w:rsid w:val="00D45BD0"/>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5">
    <w:name w:val="xl55"/>
    <w:basedOn w:val="Normal"/>
    <w:uiPriority w:val="99"/>
    <w:rsid w:val="00D45BD0"/>
    <w:pPr>
      <w:pBdr>
        <w:left w:val="single" w:sz="4" w:space="0" w:color="000000"/>
        <w:right w:val="single" w:sz="4" w:space="0" w:color="000000"/>
      </w:pBdr>
      <w:spacing w:before="280" w:after="280"/>
    </w:pPr>
    <w:rPr>
      <w:rFonts w:eastAsia="Times New Roman"/>
      <w:b/>
      <w:bCs/>
      <w:lang w:eastAsia="ar-SA"/>
    </w:rPr>
  </w:style>
  <w:style w:type="paragraph" w:customStyle="1" w:styleId="Sb">
    <w:name w:val="S_Маркированный"/>
    <w:basedOn w:val="1fc"/>
    <w:link w:val="S10"/>
    <w:autoRedefine/>
    <w:uiPriority w:val="99"/>
    <w:rsid w:val="00AE7893"/>
    <w:pPr>
      <w:tabs>
        <w:tab w:val="clear" w:pos="-14628"/>
        <w:tab w:val="clear" w:pos="1026"/>
        <w:tab w:val="clear" w:pos="2858"/>
        <w:tab w:val="left" w:pos="993"/>
      </w:tabs>
      <w:spacing w:line="276" w:lineRule="auto"/>
      <w:ind w:firstLine="783"/>
    </w:pPr>
    <w:rPr>
      <w:rFonts w:eastAsia="SimSun"/>
    </w:rPr>
  </w:style>
  <w:style w:type="paragraph" w:customStyle="1" w:styleId="Sc">
    <w:name w:val="S_Обычный"/>
    <w:basedOn w:val="Normal"/>
    <w:uiPriority w:val="99"/>
    <w:rsid w:val="00D45BD0"/>
    <w:pPr>
      <w:ind w:firstLine="709"/>
      <w:jc w:val="both"/>
    </w:pPr>
    <w:rPr>
      <w:rFonts w:eastAsia="Times New Roman"/>
      <w:lang w:eastAsia="ar-SA"/>
    </w:rPr>
  </w:style>
  <w:style w:type="paragraph" w:customStyle="1" w:styleId="S11">
    <w:name w:val="S_Заголовок 1"/>
    <w:basedOn w:val="Normal"/>
    <w:uiPriority w:val="99"/>
    <w:rsid w:val="00D45BD0"/>
    <w:pPr>
      <w:spacing w:line="360" w:lineRule="auto"/>
      <w:jc w:val="center"/>
    </w:pPr>
    <w:rPr>
      <w:rFonts w:eastAsia="Times New Roman"/>
      <w:b/>
      <w:caps/>
      <w:lang w:eastAsia="ar-SA"/>
    </w:rPr>
  </w:style>
  <w:style w:type="paragraph" w:customStyle="1" w:styleId="S20">
    <w:name w:val="S_Заголовок 2"/>
    <w:basedOn w:val="Heading2"/>
    <w:uiPriority w:val="99"/>
    <w:rsid w:val="00D45BD0"/>
    <w:pPr>
      <w:keepNext w:val="0"/>
      <w:tabs>
        <w:tab w:val="clear" w:pos="567"/>
        <w:tab w:val="left" w:pos="570"/>
      </w:tabs>
      <w:spacing w:line="360" w:lineRule="auto"/>
      <w:jc w:val="both"/>
    </w:pPr>
    <w:rPr>
      <w:bCs w:val="0"/>
      <w:iCs w:val="0"/>
      <w:caps w:val="0"/>
      <w:lang w:eastAsia="ar-SA"/>
    </w:rPr>
  </w:style>
  <w:style w:type="paragraph" w:customStyle="1" w:styleId="S32">
    <w:name w:val="S_Заголовок 3"/>
    <w:basedOn w:val="Heading3"/>
    <w:uiPriority w:val="99"/>
    <w:rsid w:val="00D45BD0"/>
    <w:pPr>
      <w:keepNext w:val="0"/>
      <w:tabs>
        <w:tab w:val="left" w:pos="539"/>
      </w:tabs>
      <w:spacing w:before="0" w:line="360" w:lineRule="auto"/>
      <w:jc w:val="left"/>
    </w:pPr>
    <w:rPr>
      <w:rFonts w:eastAsia="Times New Roman"/>
      <w:b w:val="0"/>
      <w:bCs w:val="0"/>
      <w:u w:val="single"/>
      <w:lang w:eastAsia="ar-SA"/>
    </w:rPr>
  </w:style>
  <w:style w:type="paragraph" w:customStyle="1" w:styleId="S41">
    <w:name w:val="S_Заголовок 4"/>
    <w:basedOn w:val="Heading4"/>
    <w:uiPriority w:val="99"/>
    <w:rsid w:val="00D45BD0"/>
    <w:pPr>
      <w:keepNext w:val="0"/>
      <w:tabs>
        <w:tab w:val="left" w:pos="539"/>
      </w:tabs>
      <w:spacing w:before="0" w:after="0"/>
    </w:pPr>
    <w:rPr>
      <w:rFonts w:eastAsia="Times New Roman"/>
      <w:b w:val="0"/>
      <w:bCs w:val="0"/>
      <w:i/>
      <w:sz w:val="24"/>
      <w:szCs w:val="24"/>
      <w:lang w:eastAsia="ar-SA"/>
    </w:rPr>
  </w:style>
  <w:style w:type="paragraph" w:customStyle="1" w:styleId="Sd">
    <w:name w:val="S_Заголовок таблицы"/>
    <w:basedOn w:val="Sc"/>
    <w:uiPriority w:val="99"/>
    <w:rsid w:val="00D45BD0"/>
    <w:pPr>
      <w:jc w:val="center"/>
    </w:pPr>
    <w:rPr>
      <w:u w:val="single"/>
    </w:rPr>
  </w:style>
  <w:style w:type="paragraph" w:customStyle="1" w:styleId="S">
    <w:name w:val="S_Таблица"/>
    <w:basedOn w:val="Normal"/>
    <w:link w:val="Se"/>
    <w:uiPriority w:val="99"/>
    <w:rsid w:val="00D45BD0"/>
    <w:pPr>
      <w:numPr>
        <w:numId w:val="11"/>
      </w:numPr>
      <w:tabs>
        <w:tab w:val="left" w:pos="8943"/>
      </w:tabs>
      <w:spacing w:line="360" w:lineRule="auto"/>
      <w:jc w:val="right"/>
    </w:pPr>
    <w:rPr>
      <w:rFonts w:eastAsia="Times New Roman"/>
      <w:lang w:eastAsia="ar-SA"/>
    </w:rPr>
  </w:style>
  <w:style w:type="paragraph" w:customStyle="1" w:styleId="S1">
    <w:name w:val="S_рисунок"/>
    <w:basedOn w:val="Normal"/>
    <w:uiPriority w:val="99"/>
    <w:rsid w:val="00D45BD0"/>
    <w:pPr>
      <w:numPr>
        <w:numId w:val="12"/>
      </w:numPr>
      <w:tabs>
        <w:tab w:val="left" w:pos="-3309"/>
      </w:tabs>
      <w:jc w:val="center"/>
    </w:pPr>
    <w:rPr>
      <w:rFonts w:eastAsia="Times New Roman"/>
      <w:lang w:eastAsia="ar-SA"/>
    </w:rPr>
  </w:style>
  <w:style w:type="paragraph" w:customStyle="1" w:styleId="S222">
    <w:name w:val="Стиль S_Маркированный + полужирный Первая строка:  222 см"/>
    <w:basedOn w:val="Normal"/>
    <w:uiPriority w:val="99"/>
    <w:rsid w:val="00D45BD0"/>
    <w:pPr>
      <w:spacing w:line="360" w:lineRule="auto"/>
      <w:jc w:val="both"/>
    </w:pPr>
    <w:rPr>
      <w:rFonts w:eastAsia="Times New Roman"/>
      <w:lang w:eastAsia="ar-SA"/>
    </w:rPr>
  </w:style>
  <w:style w:type="paragraph" w:customStyle="1" w:styleId="afff9">
    <w:name w:val="Обычный в таблице"/>
    <w:basedOn w:val="Normal"/>
    <w:uiPriority w:val="99"/>
    <w:rsid w:val="00D45BD0"/>
    <w:pPr>
      <w:spacing w:line="360" w:lineRule="auto"/>
      <w:ind w:firstLine="709"/>
      <w:jc w:val="both"/>
    </w:pPr>
    <w:rPr>
      <w:rFonts w:eastAsia="Times New Roman"/>
      <w:sz w:val="28"/>
      <w:szCs w:val="28"/>
      <w:lang w:eastAsia="ar-SA"/>
    </w:rPr>
  </w:style>
  <w:style w:type="paragraph" w:customStyle="1" w:styleId="Sf">
    <w:name w:val="S_Обычный в таблице"/>
    <w:basedOn w:val="Normal"/>
    <w:uiPriority w:val="99"/>
    <w:rsid w:val="00D45BD0"/>
    <w:pPr>
      <w:spacing w:line="360" w:lineRule="auto"/>
      <w:jc w:val="center"/>
    </w:pPr>
    <w:rPr>
      <w:rFonts w:eastAsia="Times New Roman"/>
      <w:lang w:eastAsia="ar-SA"/>
    </w:rPr>
  </w:style>
  <w:style w:type="paragraph" w:customStyle="1" w:styleId="xl56">
    <w:name w:val="xl56"/>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lang w:eastAsia="ar-SA"/>
    </w:rPr>
  </w:style>
  <w:style w:type="paragraph" w:customStyle="1" w:styleId="xl57">
    <w:name w:val="xl57"/>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58">
    <w:name w:val="xl58"/>
    <w:basedOn w:val="Normal"/>
    <w:uiPriority w:val="99"/>
    <w:rsid w:val="00D45BD0"/>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59">
    <w:name w:val="xl59"/>
    <w:basedOn w:val="Normal"/>
    <w:uiPriority w:val="99"/>
    <w:rsid w:val="00D45BD0"/>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0">
    <w:name w:val="xl60"/>
    <w:basedOn w:val="Normal"/>
    <w:uiPriority w:val="99"/>
    <w:rsid w:val="00D45BD0"/>
    <w:pPr>
      <w:pBdr>
        <w:top w:val="single" w:sz="4" w:space="0" w:color="000000"/>
        <w:left w:val="single" w:sz="4" w:space="0" w:color="000000"/>
        <w:right w:val="single" w:sz="4" w:space="0" w:color="000000"/>
      </w:pBdr>
      <w:spacing w:before="280" w:after="280"/>
      <w:jc w:val="center"/>
      <w:textAlignment w:val="center"/>
    </w:pPr>
    <w:rPr>
      <w:rFonts w:eastAsia="Times New Roman"/>
      <w:b/>
      <w:bCs/>
      <w:color w:val="FF0000"/>
      <w:lang w:eastAsia="ar-SA"/>
    </w:rPr>
  </w:style>
  <w:style w:type="paragraph" w:customStyle="1" w:styleId="xl61">
    <w:name w:val="xl61"/>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2">
    <w:name w:val="xl62"/>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3">
    <w:name w:val="xl63"/>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4">
    <w:name w:val="xl64"/>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5">
    <w:name w:val="xl65"/>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6">
    <w:name w:val="xl66"/>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7">
    <w:name w:val="xl67"/>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8">
    <w:name w:val="xl68"/>
    <w:basedOn w:val="Normal"/>
    <w:uiPriority w:val="99"/>
    <w:rsid w:val="00D45BD0"/>
    <w:pPr>
      <w:pBdr>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9">
    <w:name w:val="xl69"/>
    <w:basedOn w:val="Normal"/>
    <w:uiPriority w:val="99"/>
    <w:rsid w:val="00D45BD0"/>
    <w:pPr>
      <w:pBdr>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70">
    <w:name w:val="xl70"/>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b/>
      <w:bCs/>
      <w:u w:val="single"/>
      <w:lang w:eastAsia="ar-SA"/>
    </w:rPr>
  </w:style>
  <w:style w:type="paragraph" w:customStyle="1" w:styleId="xl71">
    <w:name w:val="xl71"/>
    <w:basedOn w:val="Normal"/>
    <w:uiPriority w:val="99"/>
    <w:rsid w:val="00D45BD0"/>
    <w:pPr>
      <w:pBdr>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2">
    <w:name w:val="xl72"/>
    <w:basedOn w:val="Normal"/>
    <w:uiPriority w:val="99"/>
    <w:rsid w:val="00D45BD0"/>
    <w:pPr>
      <w:pBdr>
        <w:top w:val="single" w:sz="4" w:space="0" w:color="000000"/>
        <w:left w:val="single" w:sz="4" w:space="0" w:color="000000"/>
        <w:bottom w:val="single" w:sz="4" w:space="0" w:color="000000"/>
      </w:pBdr>
      <w:spacing w:before="280" w:after="280"/>
      <w:jc w:val="center"/>
      <w:textAlignment w:val="center"/>
    </w:pPr>
    <w:rPr>
      <w:rFonts w:eastAsia="Times New Roman"/>
      <w:b/>
      <w:bCs/>
      <w:lang w:eastAsia="ar-SA"/>
    </w:rPr>
  </w:style>
  <w:style w:type="paragraph" w:customStyle="1" w:styleId="xl73">
    <w:name w:val="xl73"/>
    <w:basedOn w:val="Normal"/>
    <w:uiPriority w:val="99"/>
    <w:rsid w:val="00D45BD0"/>
    <w:pPr>
      <w:pBdr>
        <w:top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4">
    <w:name w:val="xl74"/>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75">
    <w:name w:val="xl75"/>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xl76">
    <w:name w:val="xl76"/>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b/>
      <w:bCs/>
      <w:lang w:eastAsia="ar-SA"/>
    </w:rPr>
  </w:style>
  <w:style w:type="paragraph" w:customStyle="1" w:styleId="xl77">
    <w:name w:val="xl77"/>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eastAsia="Times New Roman"/>
      <w:b/>
      <w:bCs/>
      <w:lang w:eastAsia="ar-SA"/>
    </w:rPr>
  </w:style>
  <w:style w:type="paragraph" w:customStyle="1" w:styleId="xl78">
    <w:name w:val="xl78"/>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79">
    <w:name w:val="xl79"/>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i/>
      <w:iCs/>
      <w:lang w:eastAsia="ar-SA"/>
    </w:rPr>
  </w:style>
  <w:style w:type="paragraph" w:customStyle="1" w:styleId="xl80">
    <w:name w:val="xl80"/>
    <w:basedOn w:val="Normal"/>
    <w:uiPriority w:val="99"/>
    <w:rsid w:val="00D45BD0"/>
    <w:pPr>
      <w:pBdr>
        <w:top w:val="single" w:sz="4" w:space="0" w:color="000000"/>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1">
    <w:name w:val="xl81"/>
    <w:basedOn w:val="Normal"/>
    <w:uiPriority w:val="99"/>
    <w:rsid w:val="00D45BD0"/>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2">
    <w:name w:val="xl82"/>
    <w:basedOn w:val="Normal"/>
    <w:uiPriority w:val="99"/>
    <w:rsid w:val="00D45BD0"/>
    <w:pPr>
      <w:pBdr>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3">
    <w:name w:val="xl83"/>
    <w:basedOn w:val="Normal"/>
    <w:uiPriority w:val="99"/>
    <w:rsid w:val="00D45BD0"/>
    <w:pPr>
      <w:pBdr>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4">
    <w:name w:val="xl84"/>
    <w:basedOn w:val="Normal"/>
    <w:uiPriority w:val="99"/>
    <w:rsid w:val="00D45BD0"/>
    <w:pPr>
      <w:pBdr>
        <w:top w:val="single" w:sz="4" w:space="0" w:color="000000"/>
        <w:left w:val="single" w:sz="4" w:space="0" w:color="000000"/>
        <w:bottom w:val="single" w:sz="4" w:space="0" w:color="000000"/>
        <w:right w:val="single" w:sz="4" w:space="0" w:color="000000"/>
      </w:pBdr>
      <w:shd w:val="clear" w:color="auto" w:fill="FFFFFF"/>
      <w:spacing w:before="280" w:after="280"/>
      <w:jc w:val="right"/>
      <w:textAlignment w:val="center"/>
    </w:pPr>
    <w:rPr>
      <w:rFonts w:eastAsia="Times New Roman"/>
      <w:lang w:eastAsia="ar-SA"/>
    </w:rPr>
  </w:style>
  <w:style w:type="paragraph" w:customStyle="1" w:styleId="xl85">
    <w:name w:val="xl85"/>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86">
    <w:name w:val="xl86"/>
    <w:basedOn w:val="Normal"/>
    <w:uiPriority w:val="99"/>
    <w:rsid w:val="00D45BD0"/>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87">
    <w:name w:val="xl87"/>
    <w:basedOn w:val="Normal"/>
    <w:uiPriority w:val="99"/>
    <w:rsid w:val="00D45BD0"/>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88">
    <w:name w:val="xl88"/>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89">
    <w:name w:val="xl89"/>
    <w:basedOn w:val="Normal"/>
    <w:uiPriority w:val="99"/>
    <w:rsid w:val="00D45BD0"/>
    <w:pPr>
      <w:pBdr>
        <w:top w:val="single" w:sz="4" w:space="0" w:color="000000"/>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0">
    <w:name w:val="xl90"/>
    <w:basedOn w:val="Normal"/>
    <w:uiPriority w:val="99"/>
    <w:rsid w:val="00D45BD0"/>
    <w:pPr>
      <w:pBdr>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1">
    <w:name w:val="xl91"/>
    <w:basedOn w:val="Normal"/>
    <w:uiPriority w:val="99"/>
    <w:rsid w:val="00D45BD0"/>
    <w:pPr>
      <w:pBdr>
        <w:left w:val="single" w:sz="4" w:space="0" w:color="000000"/>
        <w:bottom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2">
    <w:name w:val="xl92"/>
    <w:basedOn w:val="Normal"/>
    <w:uiPriority w:val="99"/>
    <w:rsid w:val="00D45BD0"/>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93">
    <w:name w:val="xl93"/>
    <w:basedOn w:val="Normal"/>
    <w:uiPriority w:val="99"/>
    <w:rsid w:val="00D45BD0"/>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94">
    <w:name w:val="xl94"/>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95">
    <w:name w:val="xl95"/>
    <w:basedOn w:val="Normal"/>
    <w:uiPriority w:val="99"/>
    <w:rsid w:val="00D45BD0"/>
    <w:pPr>
      <w:pBdr>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96">
    <w:name w:val="xl96"/>
    <w:basedOn w:val="Normal"/>
    <w:uiPriority w:val="99"/>
    <w:rsid w:val="00D45BD0"/>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7">
    <w:name w:val="xl97"/>
    <w:basedOn w:val="Normal"/>
    <w:uiPriority w:val="99"/>
    <w:rsid w:val="00D45BD0"/>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8">
    <w:name w:val="xl98"/>
    <w:basedOn w:val="Normal"/>
    <w:uiPriority w:val="99"/>
    <w:rsid w:val="00D45BD0"/>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99">
    <w:name w:val="xl99"/>
    <w:basedOn w:val="Normal"/>
    <w:uiPriority w:val="99"/>
    <w:rsid w:val="00D45BD0"/>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0">
    <w:name w:val="xl100"/>
    <w:basedOn w:val="Normal"/>
    <w:uiPriority w:val="99"/>
    <w:rsid w:val="00D45BD0"/>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1">
    <w:name w:val="xl101"/>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2">
    <w:name w:val="xl102"/>
    <w:basedOn w:val="Normal"/>
    <w:uiPriority w:val="99"/>
    <w:rsid w:val="00D45BD0"/>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3">
    <w:name w:val="xl103"/>
    <w:basedOn w:val="Normal"/>
    <w:uiPriority w:val="99"/>
    <w:rsid w:val="00D45BD0"/>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104">
    <w:name w:val="xl104"/>
    <w:basedOn w:val="Normal"/>
    <w:uiPriority w:val="99"/>
    <w:rsid w:val="00D45BD0"/>
    <w:pPr>
      <w:pBdr>
        <w:top w:val="single" w:sz="4" w:space="0" w:color="000000"/>
        <w:left w:val="single" w:sz="4" w:space="0" w:color="000000"/>
        <w:bottom w:val="single" w:sz="4" w:space="0" w:color="000000"/>
        <w:right w:val="single" w:sz="4" w:space="0" w:color="000000"/>
      </w:pBdr>
      <w:shd w:val="clear" w:color="auto" w:fill="CCFFFF"/>
      <w:spacing w:before="280" w:after="280"/>
      <w:jc w:val="center"/>
      <w:textAlignment w:val="center"/>
    </w:pPr>
    <w:rPr>
      <w:rFonts w:eastAsia="Times New Roman"/>
      <w:lang w:eastAsia="ar-SA"/>
    </w:rPr>
  </w:style>
  <w:style w:type="paragraph" w:customStyle="1" w:styleId="xl105">
    <w:name w:val="xl105"/>
    <w:basedOn w:val="Normal"/>
    <w:uiPriority w:val="99"/>
    <w:rsid w:val="00D45BD0"/>
    <w:pPr>
      <w:pBdr>
        <w:top w:val="single" w:sz="4" w:space="0" w:color="000000"/>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Sf0">
    <w:name w:val="S_Обычный с подчеркиванием"/>
    <w:basedOn w:val="Normal"/>
    <w:uiPriority w:val="99"/>
    <w:rsid w:val="00D45BD0"/>
    <w:pPr>
      <w:spacing w:line="360" w:lineRule="auto"/>
      <w:ind w:firstLine="709"/>
      <w:jc w:val="both"/>
    </w:pPr>
    <w:rPr>
      <w:rFonts w:eastAsia="Times New Roman"/>
      <w:u w:val="single"/>
      <w:lang w:eastAsia="ar-SA"/>
    </w:rPr>
  </w:style>
  <w:style w:type="paragraph" w:customStyle="1" w:styleId="1ffa">
    <w:name w:val="Стиль1"/>
    <w:basedOn w:val="Normal"/>
    <w:uiPriority w:val="99"/>
    <w:rsid w:val="00D45BD0"/>
    <w:pPr>
      <w:spacing w:line="360" w:lineRule="auto"/>
      <w:ind w:firstLine="540"/>
      <w:jc w:val="center"/>
    </w:pPr>
    <w:rPr>
      <w:rFonts w:eastAsia="Times New Roman"/>
      <w:b/>
      <w:lang w:eastAsia="ar-SA"/>
    </w:rPr>
  </w:style>
  <w:style w:type="paragraph" w:customStyle="1" w:styleId="28">
    <w:name w:val="Стиль2"/>
    <w:basedOn w:val="Normal"/>
    <w:next w:val="1ffa"/>
    <w:uiPriority w:val="99"/>
    <w:rsid w:val="00D45BD0"/>
    <w:pPr>
      <w:spacing w:line="360" w:lineRule="auto"/>
      <w:ind w:right="-8" w:firstLine="720"/>
      <w:jc w:val="center"/>
    </w:pPr>
    <w:rPr>
      <w:rFonts w:eastAsia="Times New Roman"/>
      <w:b/>
      <w:caps/>
      <w:lang w:eastAsia="ar-SA"/>
    </w:rPr>
  </w:style>
  <w:style w:type="paragraph" w:customStyle="1" w:styleId="afffa">
    <w:name w:val="Статья"/>
    <w:basedOn w:val="Normal"/>
    <w:uiPriority w:val="99"/>
    <w:rsid w:val="00D45BD0"/>
    <w:pPr>
      <w:jc w:val="both"/>
    </w:pPr>
    <w:rPr>
      <w:rFonts w:eastAsia="Times New Roman"/>
      <w:lang w:eastAsia="ar-SA"/>
    </w:rPr>
  </w:style>
  <w:style w:type="paragraph" w:customStyle="1" w:styleId="afffb">
    <w:name w:val="Заголовок таблици"/>
    <w:basedOn w:val="13"/>
    <w:uiPriority w:val="99"/>
    <w:rsid w:val="00D45BD0"/>
    <w:rPr>
      <w:sz w:val="22"/>
      <w:lang w:eastAsia="ar-SA"/>
    </w:rPr>
  </w:style>
  <w:style w:type="paragraph" w:customStyle="1" w:styleId="afffc">
    <w:name w:val="Номер таблици"/>
    <w:basedOn w:val="Normal"/>
    <w:next w:val="Normal"/>
    <w:uiPriority w:val="99"/>
    <w:rsid w:val="00D45BD0"/>
    <w:pPr>
      <w:jc w:val="right"/>
    </w:pPr>
    <w:rPr>
      <w:rFonts w:eastAsia="Times New Roman"/>
      <w:b/>
      <w:sz w:val="20"/>
      <w:lang w:eastAsia="ar-SA"/>
    </w:rPr>
  </w:style>
  <w:style w:type="paragraph" w:customStyle="1" w:styleId="afffd">
    <w:name w:val="Приложение"/>
    <w:basedOn w:val="Normal"/>
    <w:next w:val="Normal"/>
    <w:uiPriority w:val="99"/>
    <w:rsid w:val="00D45BD0"/>
    <w:pPr>
      <w:jc w:val="right"/>
    </w:pPr>
    <w:rPr>
      <w:rFonts w:eastAsia="Times New Roman"/>
      <w:sz w:val="20"/>
      <w:lang w:eastAsia="ar-SA"/>
    </w:rPr>
  </w:style>
  <w:style w:type="paragraph" w:customStyle="1" w:styleId="afffe">
    <w:name w:val="Обычный по таблице"/>
    <w:basedOn w:val="Normal"/>
    <w:uiPriority w:val="99"/>
    <w:rsid w:val="00D45BD0"/>
    <w:rPr>
      <w:rFonts w:eastAsia="Times New Roman"/>
      <w:lang w:eastAsia="ar-SA"/>
    </w:rPr>
  </w:style>
  <w:style w:type="paragraph" w:customStyle="1" w:styleId="font6">
    <w:name w:val="font6"/>
    <w:basedOn w:val="Normal"/>
    <w:uiPriority w:val="99"/>
    <w:rsid w:val="00D45BD0"/>
    <w:pPr>
      <w:spacing w:before="280" w:after="280"/>
    </w:pPr>
    <w:rPr>
      <w:rFonts w:eastAsia="Times New Roman"/>
      <w:b/>
      <w:bCs/>
      <w:sz w:val="22"/>
      <w:szCs w:val="22"/>
      <w:lang w:eastAsia="ar-SA"/>
    </w:rPr>
  </w:style>
  <w:style w:type="paragraph" w:customStyle="1" w:styleId="xl23">
    <w:name w:val="xl23"/>
    <w:basedOn w:val="Normal"/>
    <w:uiPriority w:val="99"/>
    <w:rsid w:val="00D45BD0"/>
    <w:pPr>
      <w:pBdr>
        <w:left w:val="single" w:sz="8" w:space="0" w:color="000000"/>
        <w:bottom w:val="single" w:sz="8" w:space="0" w:color="000000"/>
        <w:right w:val="single" w:sz="8" w:space="0" w:color="000000"/>
      </w:pBdr>
      <w:spacing w:before="280" w:after="280"/>
      <w:jc w:val="center"/>
    </w:pPr>
    <w:rPr>
      <w:rFonts w:eastAsia="Times New Roman"/>
      <w:lang w:eastAsia="ar-SA"/>
    </w:rPr>
  </w:style>
  <w:style w:type="paragraph" w:customStyle="1" w:styleId="1ffb">
    <w:name w:val="Таблица 1 + Обычный"/>
    <w:basedOn w:val="Normal"/>
    <w:uiPriority w:val="99"/>
    <w:rsid w:val="00D45BD0"/>
    <w:pPr>
      <w:spacing w:line="360" w:lineRule="auto"/>
      <w:jc w:val="right"/>
    </w:pPr>
    <w:rPr>
      <w:rFonts w:eastAsia="Times New Roman"/>
      <w:spacing w:val="2"/>
      <w:lang w:eastAsia="ar-SA"/>
    </w:rPr>
  </w:style>
  <w:style w:type="paragraph" w:customStyle="1" w:styleId="affff">
    <w:name w:val="Заголовок таблицы + Обычный"/>
    <w:basedOn w:val="Normal"/>
    <w:uiPriority w:val="99"/>
    <w:rsid w:val="00D45BD0"/>
    <w:pPr>
      <w:shd w:val="clear" w:color="auto" w:fill="FFFFFF"/>
      <w:spacing w:line="360" w:lineRule="auto"/>
      <w:ind w:right="76"/>
      <w:jc w:val="right"/>
    </w:pPr>
    <w:rPr>
      <w:rFonts w:eastAsia="Times New Roman"/>
      <w:spacing w:val="2"/>
      <w:lang w:eastAsia="ar-SA"/>
    </w:rPr>
  </w:style>
  <w:style w:type="paragraph" w:customStyle="1" w:styleId="1ffc">
    <w:name w:val="Рисунок 1 + Обычный"/>
    <w:basedOn w:val="Sc"/>
    <w:uiPriority w:val="99"/>
    <w:rsid w:val="00D45BD0"/>
    <w:pPr>
      <w:ind w:firstLine="0"/>
      <w:jc w:val="right"/>
    </w:pPr>
  </w:style>
  <w:style w:type="paragraph" w:customStyle="1" w:styleId="S00">
    <w:name w:val="Стиль S_Маркированный+Обычеый + Первая строка:  0 см"/>
    <w:basedOn w:val="Normal"/>
    <w:uiPriority w:val="99"/>
    <w:rsid w:val="00D45BD0"/>
    <w:pPr>
      <w:tabs>
        <w:tab w:val="left" w:pos="1080"/>
      </w:tabs>
      <w:spacing w:line="360" w:lineRule="auto"/>
      <w:ind w:firstLine="720"/>
    </w:pPr>
    <w:rPr>
      <w:rFonts w:eastAsia="Times New Roman"/>
      <w:szCs w:val="20"/>
      <w:lang w:eastAsia="ar-SA"/>
    </w:rPr>
  </w:style>
  <w:style w:type="paragraph" w:customStyle="1" w:styleId="-S">
    <w:name w:val="- S_Маркированный"/>
    <w:basedOn w:val="Normal"/>
    <w:uiPriority w:val="99"/>
    <w:rsid w:val="00D45BD0"/>
    <w:pPr>
      <w:spacing w:line="360" w:lineRule="auto"/>
      <w:jc w:val="both"/>
    </w:pPr>
    <w:rPr>
      <w:rFonts w:eastAsia="Times New Roman"/>
      <w:lang w:eastAsia="ar-SA"/>
    </w:rPr>
  </w:style>
  <w:style w:type="paragraph" w:customStyle="1" w:styleId="Sf1">
    <w:name w:val="S_Обычный Знак Знак"/>
    <w:basedOn w:val="Normal"/>
    <w:uiPriority w:val="99"/>
    <w:rsid w:val="00D45BD0"/>
    <w:pPr>
      <w:spacing w:line="360" w:lineRule="auto"/>
      <w:ind w:firstLine="709"/>
      <w:jc w:val="both"/>
    </w:pPr>
    <w:rPr>
      <w:rFonts w:eastAsia="Times New Roman"/>
      <w:lang w:eastAsia="ar-SA"/>
    </w:rPr>
  </w:style>
  <w:style w:type="paragraph" w:customStyle="1" w:styleId="1ffd">
    <w:name w:val="Рисунок 1"/>
    <w:basedOn w:val="Normal"/>
    <w:uiPriority w:val="99"/>
    <w:rsid w:val="00D45BD0"/>
    <w:pPr>
      <w:spacing w:line="360" w:lineRule="auto"/>
      <w:ind w:left="1069"/>
      <w:jc w:val="right"/>
    </w:pPr>
    <w:rPr>
      <w:rFonts w:eastAsia="Times New Roman"/>
      <w:lang w:eastAsia="ar-SA"/>
    </w:rPr>
  </w:style>
  <w:style w:type="paragraph" w:customStyle="1" w:styleId="affff0">
    <w:name w:val="Т"/>
    <w:basedOn w:val="Normal"/>
    <w:uiPriority w:val="99"/>
    <w:rsid w:val="00D45BD0"/>
    <w:pPr>
      <w:spacing w:line="360" w:lineRule="auto"/>
      <w:ind w:right="-158"/>
      <w:jc w:val="right"/>
    </w:pPr>
    <w:rPr>
      <w:rFonts w:eastAsia="Times New Roman"/>
      <w:lang w:eastAsia="ar-SA"/>
    </w:rPr>
  </w:style>
  <w:style w:type="paragraph" w:customStyle="1" w:styleId="42">
    <w:name w:val="Стиль4"/>
    <w:basedOn w:val="Normal"/>
    <w:uiPriority w:val="99"/>
    <w:rsid w:val="00D45BD0"/>
    <w:pPr>
      <w:spacing w:line="360" w:lineRule="auto"/>
      <w:jc w:val="both"/>
    </w:pPr>
    <w:rPr>
      <w:rFonts w:eastAsia="Times New Roman"/>
      <w:lang w:eastAsia="ar-SA"/>
    </w:rPr>
  </w:style>
  <w:style w:type="paragraph" w:customStyle="1" w:styleId="2TimesNewRoman12">
    <w:name w:val="Стиль Заголовок 2 + Times New Roman 12 пт не полужирный не курси..."/>
    <w:basedOn w:val="Heading2"/>
    <w:uiPriority w:val="99"/>
    <w:rsid w:val="00D45BD0"/>
    <w:pPr>
      <w:tabs>
        <w:tab w:val="clear" w:pos="567"/>
        <w:tab w:val="left" w:pos="570"/>
      </w:tabs>
      <w:spacing w:before="240" w:after="60" w:line="360" w:lineRule="auto"/>
      <w:jc w:val="both"/>
    </w:pPr>
    <w:rPr>
      <w:b w:val="0"/>
      <w:bCs w:val="0"/>
      <w:iCs w:val="0"/>
      <w:caps w:val="0"/>
      <w:szCs w:val="20"/>
      <w:lang w:eastAsia="ar-SA"/>
    </w:rPr>
  </w:style>
  <w:style w:type="paragraph" w:customStyle="1" w:styleId="S2254">
    <w:name w:val="Стиль S_Заголовок 2 + Слева:  254 см"/>
    <w:basedOn w:val="Normal"/>
    <w:uiPriority w:val="99"/>
    <w:rsid w:val="00D45BD0"/>
    <w:pPr>
      <w:spacing w:line="360" w:lineRule="auto"/>
      <w:jc w:val="both"/>
    </w:pPr>
    <w:rPr>
      <w:rFonts w:eastAsia="Times New Roman"/>
      <w:szCs w:val="20"/>
      <w:lang w:eastAsia="ar-SA"/>
    </w:rPr>
  </w:style>
  <w:style w:type="paragraph" w:customStyle="1" w:styleId="52">
    <w:name w:val="Стиль5"/>
    <w:basedOn w:val="S2254"/>
    <w:uiPriority w:val="99"/>
    <w:rsid w:val="00D45BD0"/>
  </w:style>
  <w:style w:type="paragraph" w:customStyle="1" w:styleId="62">
    <w:name w:val="Стиль6"/>
    <w:basedOn w:val="Normal"/>
    <w:uiPriority w:val="99"/>
    <w:rsid w:val="00D45BD0"/>
    <w:pPr>
      <w:spacing w:line="360" w:lineRule="auto"/>
      <w:jc w:val="both"/>
    </w:pPr>
    <w:rPr>
      <w:rFonts w:eastAsia="Times New Roman"/>
      <w:lang w:eastAsia="ar-SA"/>
    </w:rPr>
  </w:style>
  <w:style w:type="paragraph" w:customStyle="1" w:styleId="72">
    <w:name w:val="Стиль7"/>
    <w:basedOn w:val="Normal"/>
    <w:uiPriority w:val="99"/>
    <w:rsid w:val="00D45BD0"/>
    <w:pPr>
      <w:keepNext/>
      <w:spacing w:before="240" w:after="60" w:line="360" w:lineRule="auto"/>
      <w:jc w:val="both"/>
    </w:pPr>
    <w:rPr>
      <w:rFonts w:eastAsia="Times New Roman"/>
      <w:bCs/>
      <w:iCs/>
      <w:lang w:eastAsia="ar-SA"/>
    </w:rPr>
  </w:style>
  <w:style w:type="paragraph" w:customStyle="1" w:styleId="100">
    <w:name w:val="Оглавление 10"/>
    <w:basedOn w:val="1f5"/>
    <w:uiPriority w:val="99"/>
    <w:rsid w:val="00D45BD0"/>
    <w:pPr>
      <w:tabs>
        <w:tab w:val="right" w:leader="dot" w:pos="14731"/>
      </w:tabs>
      <w:ind w:left="2547" w:firstLine="0"/>
    </w:pPr>
  </w:style>
  <w:style w:type="paragraph" w:customStyle="1" w:styleId="affff1">
    <w:name w:val="Содержимое врезки"/>
    <w:basedOn w:val="BodyText"/>
    <w:uiPriority w:val="99"/>
    <w:rsid w:val="00D45BD0"/>
    <w:pPr>
      <w:spacing w:after="120" w:line="360" w:lineRule="auto"/>
      <w:ind w:firstLine="684"/>
      <w:jc w:val="both"/>
    </w:pPr>
    <w:rPr>
      <w:b w:val="0"/>
      <w:bCs w:val="0"/>
      <w:lang w:eastAsia="ar-SA"/>
    </w:rPr>
  </w:style>
  <w:style w:type="paragraph" w:customStyle="1" w:styleId="36">
    <w:name w:val="Стиль3"/>
    <w:basedOn w:val="S"/>
    <w:uiPriority w:val="99"/>
    <w:rsid w:val="00D45BD0"/>
    <w:pPr>
      <w:ind w:left="1134" w:firstLine="6237"/>
    </w:pPr>
  </w:style>
  <w:style w:type="paragraph" w:customStyle="1" w:styleId="82">
    <w:name w:val="Стиль8"/>
    <w:basedOn w:val="36"/>
    <w:uiPriority w:val="99"/>
    <w:rsid w:val="00D45BD0"/>
    <w:pPr>
      <w:ind w:left="9858" w:hanging="360"/>
    </w:pPr>
  </w:style>
  <w:style w:type="character" w:customStyle="1" w:styleId="S12">
    <w:name w:val="S_Маркированный Знак Знак1"/>
    <w:uiPriority w:val="99"/>
    <w:rsid w:val="00D45BD0"/>
    <w:rPr>
      <w:sz w:val="24"/>
      <w:lang w:val="ru-RU" w:eastAsia="ar-SA" w:bidi="ar-SA"/>
    </w:rPr>
  </w:style>
  <w:style w:type="character" w:customStyle="1" w:styleId="rvts23">
    <w:name w:val="rvts23"/>
    <w:basedOn w:val="DefaultParagraphFont"/>
    <w:uiPriority w:val="99"/>
    <w:rsid w:val="00D45BD0"/>
    <w:rPr>
      <w:rFonts w:cs="Times New Roman"/>
    </w:rPr>
  </w:style>
  <w:style w:type="paragraph" w:customStyle="1" w:styleId="rvps59">
    <w:name w:val="rvps59"/>
    <w:basedOn w:val="Normal"/>
    <w:uiPriority w:val="99"/>
    <w:rsid w:val="00D45BD0"/>
    <w:pPr>
      <w:spacing w:before="100" w:beforeAutospacing="1" w:after="100" w:afterAutospacing="1"/>
    </w:pPr>
    <w:rPr>
      <w:rFonts w:eastAsia="Times New Roman"/>
      <w:lang w:eastAsia="ru-RU"/>
    </w:rPr>
  </w:style>
  <w:style w:type="paragraph" w:customStyle="1" w:styleId="Style9">
    <w:name w:val="Style9"/>
    <w:basedOn w:val="Normal"/>
    <w:uiPriority w:val="99"/>
    <w:rsid w:val="00D45BD0"/>
    <w:pPr>
      <w:widowControl w:val="0"/>
      <w:autoSpaceDE w:val="0"/>
      <w:autoSpaceDN w:val="0"/>
      <w:adjustRightInd w:val="0"/>
      <w:spacing w:line="254" w:lineRule="exact"/>
      <w:jc w:val="both"/>
    </w:pPr>
    <w:rPr>
      <w:rFonts w:eastAsia="Times New Roman"/>
      <w:lang w:eastAsia="ru-RU"/>
    </w:rPr>
  </w:style>
  <w:style w:type="paragraph" w:customStyle="1" w:styleId="Style15">
    <w:name w:val="Style15"/>
    <w:basedOn w:val="Normal"/>
    <w:uiPriority w:val="99"/>
    <w:rsid w:val="00D45BD0"/>
    <w:pPr>
      <w:widowControl w:val="0"/>
      <w:autoSpaceDE w:val="0"/>
      <w:autoSpaceDN w:val="0"/>
      <w:adjustRightInd w:val="0"/>
      <w:spacing w:line="281" w:lineRule="exact"/>
      <w:jc w:val="both"/>
    </w:pPr>
    <w:rPr>
      <w:rFonts w:eastAsia="Times New Roman"/>
      <w:lang w:eastAsia="ru-RU"/>
    </w:rPr>
  </w:style>
  <w:style w:type="character" w:customStyle="1" w:styleId="FontStyle93">
    <w:name w:val="Font Style93"/>
    <w:uiPriority w:val="99"/>
    <w:rsid w:val="00D45BD0"/>
    <w:rPr>
      <w:rFonts w:ascii="Times New Roman" w:hAnsi="Times New Roman"/>
      <w:spacing w:val="20"/>
      <w:sz w:val="18"/>
    </w:rPr>
  </w:style>
  <w:style w:type="paragraph" w:customStyle="1" w:styleId="Style13">
    <w:name w:val="Style13"/>
    <w:basedOn w:val="Normal"/>
    <w:uiPriority w:val="99"/>
    <w:rsid w:val="00D45BD0"/>
    <w:pPr>
      <w:widowControl w:val="0"/>
      <w:autoSpaceDE w:val="0"/>
      <w:autoSpaceDN w:val="0"/>
      <w:adjustRightInd w:val="0"/>
    </w:pPr>
    <w:rPr>
      <w:rFonts w:eastAsia="Times New Roman"/>
      <w:lang w:eastAsia="ru-RU"/>
    </w:rPr>
  </w:style>
  <w:style w:type="paragraph" w:customStyle="1" w:styleId="Style37">
    <w:name w:val="Style37"/>
    <w:basedOn w:val="Normal"/>
    <w:uiPriority w:val="99"/>
    <w:rsid w:val="00D45BD0"/>
    <w:pPr>
      <w:widowControl w:val="0"/>
      <w:autoSpaceDE w:val="0"/>
      <w:autoSpaceDN w:val="0"/>
      <w:adjustRightInd w:val="0"/>
    </w:pPr>
    <w:rPr>
      <w:rFonts w:eastAsia="Times New Roman"/>
      <w:lang w:eastAsia="ru-RU"/>
    </w:rPr>
  </w:style>
  <w:style w:type="paragraph" w:customStyle="1" w:styleId="Style38">
    <w:name w:val="Style38"/>
    <w:basedOn w:val="Normal"/>
    <w:uiPriority w:val="99"/>
    <w:rsid w:val="00D45BD0"/>
    <w:pPr>
      <w:widowControl w:val="0"/>
      <w:autoSpaceDE w:val="0"/>
      <w:autoSpaceDN w:val="0"/>
      <w:adjustRightInd w:val="0"/>
      <w:jc w:val="center"/>
    </w:pPr>
    <w:rPr>
      <w:rFonts w:eastAsia="Times New Roman"/>
      <w:lang w:eastAsia="ru-RU"/>
    </w:rPr>
  </w:style>
  <w:style w:type="paragraph" w:customStyle="1" w:styleId="Style39">
    <w:name w:val="Style39"/>
    <w:basedOn w:val="Normal"/>
    <w:uiPriority w:val="99"/>
    <w:rsid w:val="00D45BD0"/>
    <w:pPr>
      <w:widowControl w:val="0"/>
      <w:autoSpaceDE w:val="0"/>
      <w:autoSpaceDN w:val="0"/>
      <w:adjustRightInd w:val="0"/>
      <w:spacing w:line="209" w:lineRule="exact"/>
      <w:jc w:val="center"/>
    </w:pPr>
    <w:rPr>
      <w:rFonts w:eastAsia="Times New Roman"/>
      <w:lang w:eastAsia="ru-RU"/>
    </w:rPr>
  </w:style>
  <w:style w:type="character" w:customStyle="1" w:styleId="FontStyle74">
    <w:name w:val="Font Style74"/>
    <w:uiPriority w:val="99"/>
    <w:rsid w:val="00D45BD0"/>
    <w:rPr>
      <w:rFonts w:ascii="Times New Roman" w:hAnsi="Times New Roman"/>
      <w:b/>
      <w:spacing w:val="10"/>
      <w:sz w:val="16"/>
    </w:rPr>
  </w:style>
  <w:style w:type="character" w:customStyle="1" w:styleId="FontStyle85">
    <w:name w:val="Font Style85"/>
    <w:uiPriority w:val="99"/>
    <w:rsid w:val="00D45BD0"/>
    <w:rPr>
      <w:rFonts w:ascii="Times New Roman" w:hAnsi="Times New Roman"/>
      <w:b/>
      <w:spacing w:val="10"/>
      <w:sz w:val="18"/>
    </w:rPr>
  </w:style>
  <w:style w:type="character" w:customStyle="1" w:styleId="FontStyle92">
    <w:name w:val="Font Style92"/>
    <w:uiPriority w:val="99"/>
    <w:rsid w:val="00D45BD0"/>
    <w:rPr>
      <w:rFonts w:ascii="Times New Roman" w:hAnsi="Times New Roman"/>
      <w:spacing w:val="20"/>
      <w:sz w:val="18"/>
    </w:rPr>
  </w:style>
  <w:style w:type="character" w:customStyle="1" w:styleId="FontStyle102">
    <w:name w:val="Font Style102"/>
    <w:uiPriority w:val="99"/>
    <w:rsid w:val="00D45BD0"/>
    <w:rPr>
      <w:rFonts w:ascii="Times New Roman" w:hAnsi="Times New Roman"/>
      <w:b/>
      <w:i/>
      <w:spacing w:val="-10"/>
      <w:sz w:val="18"/>
    </w:rPr>
  </w:style>
  <w:style w:type="paragraph" w:customStyle="1" w:styleId="Style40">
    <w:name w:val="Style40"/>
    <w:basedOn w:val="Normal"/>
    <w:uiPriority w:val="99"/>
    <w:rsid w:val="00D45BD0"/>
    <w:pPr>
      <w:widowControl w:val="0"/>
      <w:autoSpaceDE w:val="0"/>
      <w:autoSpaceDN w:val="0"/>
      <w:adjustRightInd w:val="0"/>
      <w:spacing w:line="257" w:lineRule="exact"/>
      <w:ind w:firstLine="410"/>
      <w:jc w:val="both"/>
    </w:pPr>
    <w:rPr>
      <w:rFonts w:eastAsia="Times New Roman"/>
      <w:lang w:eastAsia="ru-RU"/>
    </w:rPr>
  </w:style>
  <w:style w:type="character" w:customStyle="1" w:styleId="FontStyle91">
    <w:name w:val="Font Style91"/>
    <w:uiPriority w:val="99"/>
    <w:rsid w:val="00D45BD0"/>
    <w:rPr>
      <w:rFonts w:ascii="Times New Roman" w:hAnsi="Times New Roman"/>
      <w:sz w:val="18"/>
    </w:rPr>
  </w:style>
  <w:style w:type="paragraph" w:customStyle="1" w:styleId="Style11">
    <w:name w:val="Style11"/>
    <w:basedOn w:val="Normal"/>
    <w:uiPriority w:val="99"/>
    <w:rsid w:val="00D45BD0"/>
    <w:pPr>
      <w:widowControl w:val="0"/>
      <w:autoSpaceDE w:val="0"/>
      <w:autoSpaceDN w:val="0"/>
      <w:adjustRightInd w:val="0"/>
      <w:spacing w:line="253" w:lineRule="exact"/>
      <w:ind w:firstLine="691"/>
      <w:jc w:val="both"/>
    </w:pPr>
    <w:rPr>
      <w:rFonts w:eastAsia="Times New Roman"/>
      <w:lang w:eastAsia="ru-RU"/>
    </w:rPr>
  </w:style>
  <w:style w:type="paragraph" w:customStyle="1" w:styleId="Style47">
    <w:name w:val="Style47"/>
    <w:basedOn w:val="Normal"/>
    <w:uiPriority w:val="99"/>
    <w:rsid w:val="00D45BD0"/>
    <w:pPr>
      <w:widowControl w:val="0"/>
      <w:autoSpaceDE w:val="0"/>
      <w:autoSpaceDN w:val="0"/>
      <w:adjustRightInd w:val="0"/>
    </w:pPr>
    <w:rPr>
      <w:rFonts w:eastAsia="Times New Roman"/>
      <w:lang w:eastAsia="ru-RU"/>
    </w:rPr>
  </w:style>
  <w:style w:type="paragraph" w:customStyle="1" w:styleId="Style51">
    <w:name w:val="Style51"/>
    <w:basedOn w:val="Normal"/>
    <w:uiPriority w:val="99"/>
    <w:rsid w:val="00D45BD0"/>
    <w:pPr>
      <w:widowControl w:val="0"/>
      <w:autoSpaceDE w:val="0"/>
      <w:autoSpaceDN w:val="0"/>
      <w:adjustRightInd w:val="0"/>
    </w:pPr>
    <w:rPr>
      <w:rFonts w:eastAsia="Times New Roman"/>
      <w:lang w:eastAsia="ru-RU"/>
    </w:rPr>
  </w:style>
  <w:style w:type="character" w:customStyle="1" w:styleId="FontStyle75">
    <w:name w:val="Font Style75"/>
    <w:uiPriority w:val="99"/>
    <w:rsid w:val="00D45BD0"/>
    <w:rPr>
      <w:rFonts w:ascii="Times New Roman" w:hAnsi="Times New Roman"/>
      <w:spacing w:val="10"/>
      <w:sz w:val="16"/>
    </w:rPr>
  </w:style>
  <w:style w:type="character" w:customStyle="1" w:styleId="FontStyle77">
    <w:name w:val="Font Style77"/>
    <w:uiPriority w:val="99"/>
    <w:rsid w:val="00D45BD0"/>
    <w:rPr>
      <w:rFonts w:ascii="Times New Roman" w:hAnsi="Times New Roman"/>
      <w:b/>
      <w:smallCaps/>
      <w:spacing w:val="10"/>
      <w:sz w:val="14"/>
    </w:rPr>
  </w:style>
  <w:style w:type="character" w:customStyle="1" w:styleId="FontStyle81">
    <w:name w:val="Font Style81"/>
    <w:uiPriority w:val="99"/>
    <w:rsid w:val="00D45BD0"/>
    <w:rPr>
      <w:rFonts w:ascii="Times New Roman" w:hAnsi="Times New Roman"/>
      <w:b/>
      <w:sz w:val="8"/>
    </w:rPr>
  </w:style>
  <w:style w:type="paragraph" w:customStyle="1" w:styleId="Style44">
    <w:name w:val="Style44"/>
    <w:basedOn w:val="Normal"/>
    <w:uiPriority w:val="99"/>
    <w:rsid w:val="00D45BD0"/>
    <w:pPr>
      <w:widowControl w:val="0"/>
      <w:autoSpaceDE w:val="0"/>
      <w:autoSpaceDN w:val="0"/>
      <w:adjustRightInd w:val="0"/>
      <w:spacing w:line="278" w:lineRule="exact"/>
      <w:ind w:firstLine="288"/>
      <w:jc w:val="both"/>
    </w:pPr>
    <w:rPr>
      <w:rFonts w:eastAsia="Times New Roman"/>
      <w:lang w:eastAsia="ru-RU"/>
    </w:rPr>
  </w:style>
  <w:style w:type="paragraph" w:customStyle="1" w:styleId="Style5">
    <w:name w:val="Style5"/>
    <w:basedOn w:val="Normal"/>
    <w:uiPriority w:val="99"/>
    <w:rsid w:val="00D45BD0"/>
    <w:pPr>
      <w:widowControl w:val="0"/>
      <w:autoSpaceDE w:val="0"/>
      <w:autoSpaceDN w:val="0"/>
      <w:adjustRightInd w:val="0"/>
      <w:spacing w:line="256" w:lineRule="exact"/>
    </w:pPr>
    <w:rPr>
      <w:rFonts w:eastAsia="Times New Roman"/>
      <w:lang w:eastAsia="ru-RU"/>
    </w:rPr>
  </w:style>
  <w:style w:type="paragraph" w:customStyle="1" w:styleId="Style46">
    <w:name w:val="Style46"/>
    <w:basedOn w:val="Normal"/>
    <w:uiPriority w:val="99"/>
    <w:rsid w:val="00D45BD0"/>
    <w:pPr>
      <w:widowControl w:val="0"/>
      <w:autoSpaceDE w:val="0"/>
      <w:autoSpaceDN w:val="0"/>
      <w:adjustRightInd w:val="0"/>
      <w:spacing w:line="252" w:lineRule="exact"/>
      <w:ind w:firstLine="569"/>
    </w:pPr>
    <w:rPr>
      <w:rFonts w:eastAsia="Times New Roman"/>
      <w:lang w:eastAsia="ru-RU"/>
    </w:rPr>
  </w:style>
  <w:style w:type="character" w:customStyle="1" w:styleId="FontStyle76">
    <w:name w:val="Font Style76"/>
    <w:uiPriority w:val="99"/>
    <w:rsid w:val="00D45BD0"/>
    <w:rPr>
      <w:rFonts w:ascii="Trebuchet MS" w:hAnsi="Trebuchet MS"/>
      <w:i/>
      <w:sz w:val="16"/>
    </w:rPr>
  </w:style>
  <w:style w:type="paragraph" w:customStyle="1" w:styleId="Style7">
    <w:name w:val="Style7"/>
    <w:basedOn w:val="Normal"/>
    <w:uiPriority w:val="99"/>
    <w:rsid w:val="00D45BD0"/>
    <w:pPr>
      <w:widowControl w:val="0"/>
      <w:autoSpaceDE w:val="0"/>
      <w:autoSpaceDN w:val="0"/>
      <w:adjustRightInd w:val="0"/>
      <w:spacing w:line="252" w:lineRule="exact"/>
      <w:ind w:firstLine="720"/>
    </w:pPr>
    <w:rPr>
      <w:rFonts w:eastAsia="Times New Roman"/>
      <w:lang w:eastAsia="ru-RU"/>
    </w:rPr>
  </w:style>
  <w:style w:type="paragraph" w:customStyle="1" w:styleId="Style3">
    <w:name w:val="Style3"/>
    <w:basedOn w:val="Normal"/>
    <w:uiPriority w:val="99"/>
    <w:rsid w:val="00D45BD0"/>
    <w:pPr>
      <w:widowControl w:val="0"/>
      <w:autoSpaceDE w:val="0"/>
      <w:autoSpaceDN w:val="0"/>
      <w:adjustRightInd w:val="0"/>
      <w:spacing w:line="295" w:lineRule="exact"/>
      <w:jc w:val="both"/>
    </w:pPr>
    <w:rPr>
      <w:rFonts w:eastAsia="Times New Roman"/>
      <w:lang w:eastAsia="ru-RU"/>
    </w:rPr>
  </w:style>
  <w:style w:type="paragraph" w:customStyle="1" w:styleId="Style6">
    <w:name w:val="Style6"/>
    <w:basedOn w:val="Normal"/>
    <w:uiPriority w:val="99"/>
    <w:rsid w:val="00D45BD0"/>
    <w:pPr>
      <w:widowControl w:val="0"/>
      <w:autoSpaceDE w:val="0"/>
      <w:autoSpaceDN w:val="0"/>
      <w:adjustRightInd w:val="0"/>
      <w:spacing w:line="253" w:lineRule="exact"/>
    </w:pPr>
    <w:rPr>
      <w:rFonts w:eastAsia="Times New Roman"/>
      <w:lang w:eastAsia="ru-RU"/>
    </w:rPr>
  </w:style>
  <w:style w:type="paragraph" w:customStyle="1" w:styleId="Style24">
    <w:name w:val="Style24"/>
    <w:basedOn w:val="Normal"/>
    <w:uiPriority w:val="99"/>
    <w:rsid w:val="00D45BD0"/>
    <w:pPr>
      <w:widowControl w:val="0"/>
      <w:autoSpaceDE w:val="0"/>
      <w:autoSpaceDN w:val="0"/>
      <w:adjustRightInd w:val="0"/>
      <w:spacing w:line="274" w:lineRule="exact"/>
    </w:pPr>
    <w:rPr>
      <w:rFonts w:eastAsia="Times New Roman"/>
      <w:lang w:eastAsia="ru-RU"/>
    </w:rPr>
  </w:style>
  <w:style w:type="paragraph" w:customStyle="1" w:styleId="Style59">
    <w:name w:val="Style59"/>
    <w:basedOn w:val="Normal"/>
    <w:uiPriority w:val="99"/>
    <w:rsid w:val="00D45BD0"/>
    <w:pPr>
      <w:widowControl w:val="0"/>
      <w:autoSpaceDE w:val="0"/>
      <w:autoSpaceDN w:val="0"/>
      <w:adjustRightInd w:val="0"/>
      <w:jc w:val="right"/>
    </w:pPr>
    <w:rPr>
      <w:rFonts w:eastAsia="Times New Roman"/>
      <w:lang w:eastAsia="ru-RU"/>
    </w:rPr>
  </w:style>
  <w:style w:type="paragraph" w:customStyle="1" w:styleId="Style65">
    <w:name w:val="Style65"/>
    <w:basedOn w:val="Normal"/>
    <w:uiPriority w:val="99"/>
    <w:rsid w:val="00D45BD0"/>
    <w:pPr>
      <w:widowControl w:val="0"/>
      <w:autoSpaceDE w:val="0"/>
      <w:autoSpaceDN w:val="0"/>
      <w:adjustRightInd w:val="0"/>
      <w:spacing w:line="278" w:lineRule="exact"/>
      <w:ind w:firstLine="310"/>
      <w:jc w:val="both"/>
    </w:pPr>
    <w:rPr>
      <w:rFonts w:eastAsia="Times New Roman"/>
      <w:lang w:eastAsia="ru-RU"/>
    </w:rPr>
  </w:style>
  <w:style w:type="paragraph" w:customStyle="1" w:styleId="Style27">
    <w:name w:val="Style27"/>
    <w:basedOn w:val="Normal"/>
    <w:uiPriority w:val="99"/>
    <w:rsid w:val="00D45BD0"/>
    <w:pPr>
      <w:widowControl w:val="0"/>
      <w:autoSpaceDE w:val="0"/>
      <w:autoSpaceDN w:val="0"/>
      <w:adjustRightInd w:val="0"/>
      <w:spacing w:line="274" w:lineRule="exact"/>
      <w:ind w:firstLine="720"/>
    </w:pPr>
    <w:rPr>
      <w:rFonts w:eastAsia="Times New Roman"/>
      <w:lang w:eastAsia="ru-RU"/>
    </w:rPr>
  </w:style>
  <w:style w:type="paragraph" w:customStyle="1" w:styleId="Style18">
    <w:name w:val="Style18"/>
    <w:basedOn w:val="Normal"/>
    <w:uiPriority w:val="99"/>
    <w:rsid w:val="00D45BD0"/>
    <w:pPr>
      <w:widowControl w:val="0"/>
      <w:autoSpaceDE w:val="0"/>
      <w:autoSpaceDN w:val="0"/>
      <w:adjustRightInd w:val="0"/>
      <w:spacing w:line="281" w:lineRule="exact"/>
      <w:ind w:firstLine="382"/>
      <w:jc w:val="both"/>
    </w:pPr>
    <w:rPr>
      <w:rFonts w:eastAsia="Times New Roman"/>
      <w:lang w:eastAsia="ru-RU"/>
    </w:rPr>
  </w:style>
  <w:style w:type="paragraph" w:customStyle="1" w:styleId="Style20">
    <w:name w:val="Style20"/>
    <w:basedOn w:val="Normal"/>
    <w:uiPriority w:val="99"/>
    <w:rsid w:val="00D45BD0"/>
    <w:pPr>
      <w:widowControl w:val="0"/>
      <w:autoSpaceDE w:val="0"/>
      <w:autoSpaceDN w:val="0"/>
      <w:adjustRightInd w:val="0"/>
      <w:jc w:val="center"/>
    </w:pPr>
    <w:rPr>
      <w:rFonts w:eastAsia="Times New Roman"/>
      <w:lang w:eastAsia="ru-RU"/>
    </w:rPr>
  </w:style>
  <w:style w:type="paragraph" w:customStyle="1" w:styleId="Style49">
    <w:name w:val="Style49"/>
    <w:basedOn w:val="Normal"/>
    <w:uiPriority w:val="99"/>
    <w:rsid w:val="00D45BD0"/>
    <w:pPr>
      <w:widowControl w:val="0"/>
      <w:autoSpaceDE w:val="0"/>
      <w:autoSpaceDN w:val="0"/>
      <w:adjustRightInd w:val="0"/>
      <w:spacing w:line="256" w:lineRule="exact"/>
      <w:ind w:firstLine="684"/>
      <w:jc w:val="both"/>
    </w:pPr>
    <w:rPr>
      <w:rFonts w:eastAsia="Times New Roman"/>
      <w:lang w:eastAsia="ru-RU"/>
    </w:rPr>
  </w:style>
  <w:style w:type="paragraph" w:customStyle="1" w:styleId="Style60">
    <w:name w:val="Style60"/>
    <w:basedOn w:val="Normal"/>
    <w:uiPriority w:val="99"/>
    <w:rsid w:val="00D45BD0"/>
    <w:pPr>
      <w:widowControl w:val="0"/>
      <w:autoSpaceDE w:val="0"/>
      <w:autoSpaceDN w:val="0"/>
      <w:adjustRightInd w:val="0"/>
    </w:pPr>
    <w:rPr>
      <w:rFonts w:eastAsia="Times New Roman"/>
      <w:lang w:eastAsia="ru-RU"/>
    </w:rPr>
  </w:style>
  <w:style w:type="paragraph" w:customStyle="1" w:styleId="Style61">
    <w:name w:val="Style61"/>
    <w:basedOn w:val="Normal"/>
    <w:uiPriority w:val="99"/>
    <w:rsid w:val="00D45BD0"/>
    <w:pPr>
      <w:widowControl w:val="0"/>
      <w:autoSpaceDE w:val="0"/>
      <w:autoSpaceDN w:val="0"/>
      <w:adjustRightInd w:val="0"/>
      <w:spacing w:line="252" w:lineRule="exact"/>
      <w:ind w:firstLine="698"/>
    </w:pPr>
    <w:rPr>
      <w:rFonts w:eastAsia="Times New Roman"/>
      <w:lang w:eastAsia="ru-RU"/>
    </w:rPr>
  </w:style>
  <w:style w:type="character" w:customStyle="1" w:styleId="FontStyle101">
    <w:name w:val="Font Style101"/>
    <w:uiPriority w:val="99"/>
    <w:rsid w:val="00D45BD0"/>
    <w:rPr>
      <w:rFonts w:ascii="Times New Roman" w:hAnsi="Times New Roman"/>
      <w:b/>
      <w:sz w:val="18"/>
    </w:rPr>
  </w:style>
  <w:style w:type="paragraph" w:customStyle="1" w:styleId="Style8">
    <w:name w:val="Style8"/>
    <w:basedOn w:val="Normal"/>
    <w:uiPriority w:val="99"/>
    <w:rsid w:val="00D45BD0"/>
    <w:pPr>
      <w:widowControl w:val="0"/>
      <w:autoSpaceDE w:val="0"/>
      <w:autoSpaceDN w:val="0"/>
      <w:adjustRightInd w:val="0"/>
      <w:spacing w:line="288" w:lineRule="exact"/>
      <w:ind w:firstLine="706"/>
      <w:jc w:val="both"/>
    </w:pPr>
    <w:rPr>
      <w:rFonts w:eastAsia="Times New Roman"/>
      <w:lang w:eastAsia="ru-RU"/>
    </w:rPr>
  </w:style>
  <w:style w:type="character" w:customStyle="1" w:styleId="FontStyle60">
    <w:name w:val="Font Style60"/>
    <w:uiPriority w:val="99"/>
    <w:rsid w:val="00D45BD0"/>
    <w:rPr>
      <w:rFonts w:ascii="Times New Roman" w:hAnsi="Times New Roman"/>
      <w:sz w:val="22"/>
    </w:rPr>
  </w:style>
  <w:style w:type="character" w:customStyle="1" w:styleId="FontStyle61">
    <w:name w:val="Font Style61"/>
    <w:uiPriority w:val="99"/>
    <w:rsid w:val="00D45BD0"/>
    <w:rPr>
      <w:rFonts w:ascii="Times New Roman" w:hAnsi="Times New Roman"/>
      <w:b/>
      <w:sz w:val="24"/>
    </w:rPr>
  </w:style>
  <w:style w:type="character" w:customStyle="1" w:styleId="FontStyle62">
    <w:name w:val="Font Style62"/>
    <w:uiPriority w:val="99"/>
    <w:rsid w:val="00D45BD0"/>
    <w:rPr>
      <w:rFonts w:ascii="Times New Roman" w:hAnsi="Times New Roman"/>
      <w:sz w:val="14"/>
    </w:rPr>
  </w:style>
  <w:style w:type="paragraph" w:customStyle="1" w:styleId="Style10">
    <w:name w:val="Style10"/>
    <w:basedOn w:val="Normal"/>
    <w:uiPriority w:val="99"/>
    <w:rsid w:val="00D45BD0"/>
    <w:pPr>
      <w:widowControl w:val="0"/>
      <w:autoSpaceDE w:val="0"/>
      <w:autoSpaceDN w:val="0"/>
      <w:adjustRightInd w:val="0"/>
    </w:pPr>
    <w:rPr>
      <w:rFonts w:eastAsia="Times New Roman"/>
      <w:lang w:eastAsia="ru-RU"/>
    </w:rPr>
  </w:style>
  <w:style w:type="paragraph" w:customStyle="1" w:styleId="Style35">
    <w:name w:val="Style35"/>
    <w:basedOn w:val="Normal"/>
    <w:uiPriority w:val="99"/>
    <w:rsid w:val="00D45BD0"/>
    <w:pPr>
      <w:widowControl w:val="0"/>
      <w:autoSpaceDE w:val="0"/>
      <w:autoSpaceDN w:val="0"/>
      <w:adjustRightInd w:val="0"/>
      <w:spacing w:line="281" w:lineRule="exact"/>
    </w:pPr>
    <w:rPr>
      <w:rFonts w:eastAsia="Times New Roman"/>
      <w:lang w:eastAsia="ru-RU"/>
    </w:rPr>
  </w:style>
  <w:style w:type="character" w:styleId="FollowedHyperlink">
    <w:name w:val="FollowedHyperlink"/>
    <w:basedOn w:val="DefaultParagraphFont"/>
    <w:uiPriority w:val="99"/>
    <w:rsid w:val="00757AB4"/>
    <w:rPr>
      <w:rFonts w:cs="Times New Roman"/>
      <w:color w:val="800080"/>
      <w:u w:val="single"/>
    </w:rPr>
  </w:style>
  <w:style w:type="character" w:customStyle="1" w:styleId="affff2">
    <w:name w:val="Цветовое выделение"/>
    <w:uiPriority w:val="99"/>
    <w:rsid w:val="001F6030"/>
    <w:rPr>
      <w:b/>
      <w:color w:val="000080"/>
    </w:rPr>
  </w:style>
  <w:style w:type="character" w:customStyle="1" w:styleId="affff3">
    <w:name w:val="Гипертекстовая ссылка"/>
    <w:uiPriority w:val="99"/>
    <w:rsid w:val="001F6030"/>
    <w:rPr>
      <w:b/>
      <w:color w:val="0000FF"/>
      <w:sz w:val="28"/>
      <w:u w:val="single"/>
    </w:rPr>
  </w:style>
  <w:style w:type="paragraph" w:styleId="TOCHeading">
    <w:name w:val="TOC Heading"/>
    <w:basedOn w:val="Heading1"/>
    <w:next w:val="Normal"/>
    <w:uiPriority w:val="99"/>
    <w:qFormat/>
    <w:rsid w:val="003E66C6"/>
    <w:pPr>
      <w:keepLines/>
      <w:spacing w:before="480" w:line="276" w:lineRule="auto"/>
      <w:jc w:val="left"/>
      <w:outlineLvl w:val="9"/>
    </w:pPr>
    <w:rPr>
      <w:rFonts w:ascii="Cambria" w:eastAsia="Times New Roman" w:hAnsi="Cambria"/>
      <w:color w:val="365F91"/>
      <w:sz w:val="28"/>
      <w:lang w:eastAsia="en-US"/>
    </w:rPr>
  </w:style>
  <w:style w:type="character" w:customStyle="1" w:styleId="Se">
    <w:name w:val="S_Таблица Знак Знак"/>
    <w:link w:val="S"/>
    <w:uiPriority w:val="99"/>
    <w:locked/>
    <w:rsid w:val="00C31CF5"/>
    <w:rPr>
      <w:rFonts w:ascii="Times New Roman" w:eastAsia="Times New Roman" w:hAnsi="Times New Roman"/>
      <w:sz w:val="24"/>
      <w:szCs w:val="24"/>
      <w:lang w:eastAsia="ar-SA"/>
    </w:rPr>
  </w:style>
  <w:style w:type="paragraph" w:customStyle="1" w:styleId="affff4">
    <w:name w:val="Абзац"/>
    <w:basedOn w:val="Normal"/>
    <w:link w:val="affff5"/>
    <w:uiPriority w:val="99"/>
    <w:rsid w:val="00777D92"/>
    <w:pPr>
      <w:spacing w:before="120" w:after="60"/>
      <w:ind w:firstLine="567"/>
      <w:jc w:val="both"/>
    </w:pPr>
    <w:rPr>
      <w:rFonts w:eastAsia="Times New Roman"/>
      <w:lang w:eastAsia="ru-RU"/>
    </w:rPr>
  </w:style>
  <w:style w:type="character" w:customStyle="1" w:styleId="affff5">
    <w:name w:val="Абзац Знак"/>
    <w:link w:val="affff4"/>
    <w:uiPriority w:val="99"/>
    <w:locked/>
    <w:rsid w:val="00777D92"/>
    <w:rPr>
      <w:rFonts w:ascii="Times New Roman" w:hAnsi="Times New Roman"/>
      <w:sz w:val="24"/>
    </w:rPr>
  </w:style>
  <w:style w:type="paragraph" w:customStyle="1" w:styleId="affff6">
    <w:name w:val="таблица"/>
    <w:basedOn w:val="BodyText"/>
    <w:uiPriority w:val="99"/>
    <w:rsid w:val="002A41A0"/>
    <w:pPr>
      <w:jc w:val="both"/>
    </w:pPr>
    <w:rPr>
      <w:b w:val="0"/>
      <w:bCs w:val="0"/>
      <w:szCs w:val="20"/>
    </w:rPr>
  </w:style>
  <w:style w:type="character" w:customStyle="1" w:styleId="NormalWebChar">
    <w:name w:val="Normal (Web) Char"/>
    <w:aliases w:val="Обычный (веб) Знак Char,Обычный (Web) Знак Char,Обычный (Web) Знак Знак Знак Знак Знак Char,Обычный (Web) Знак Знак Знак Char,Обычный (Web) Знак Знак Знак Знак Char"/>
    <w:link w:val="NormalWeb"/>
    <w:uiPriority w:val="99"/>
    <w:locked/>
    <w:rsid w:val="00073563"/>
    <w:rPr>
      <w:rFonts w:ascii="Verdana" w:hAnsi="Verdana"/>
      <w:color w:val="000000"/>
      <w:sz w:val="18"/>
    </w:rPr>
  </w:style>
  <w:style w:type="character" w:customStyle="1" w:styleId="apple-converted-space">
    <w:name w:val="apple-converted-space"/>
    <w:uiPriority w:val="99"/>
    <w:rsid w:val="00D774FB"/>
  </w:style>
  <w:style w:type="paragraph" w:customStyle="1" w:styleId="Standard">
    <w:name w:val="Standard"/>
    <w:uiPriority w:val="99"/>
    <w:rsid w:val="00DD24DA"/>
    <w:pPr>
      <w:suppressAutoHyphens/>
      <w:autoSpaceDN w:val="0"/>
      <w:textAlignment w:val="baseline"/>
    </w:pPr>
    <w:rPr>
      <w:rFonts w:ascii="Times New Roman" w:eastAsia="Times New Roman" w:hAnsi="Times New Roman"/>
      <w:kern w:val="3"/>
      <w:sz w:val="24"/>
      <w:szCs w:val="24"/>
      <w:lang w:eastAsia="zh-CN"/>
    </w:rPr>
  </w:style>
  <w:style w:type="paragraph" w:customStyle="1" w:styleId="formattext">
    <w:name w:val="formattext"/>
    <w:basedOn w:val="Normal"/>
    <w:uiPriority w:val="99"/>
    <w:rsid w:val="00B443D1"/>
    <w:pPr>
      <w:spacing w:before="100" w:beforeAutospacing="1" w:after="100" w:afterAutospacing="1"/>
    </w:pPr>
    <w:rPr>
      <w:rFonts w:eastAsia="Times New Roman"/>
      <w:lang w:eastAsia="ru-RU"/>
    </w:rPr>
  </w:style>
  <w:style w:type="paragraph" w:customStyle="1" w:styleId="ConsPlusCell">
    <w:name w:val="ConsPlusCell"/>
    <w:uiPriority w:val="99"/>
    <w:rsid w:val="00963FCA"/>
    <w:pPr>
      <w:widowControl w:val="0"/>
      <w:suppressAutoHyphens/>
      <w:autoSpaceDE w:val="0"/>
      <w:autoSpaceDN w:val="0"/>
      <w:textAlignment w:val="baseline"/>
    </w:pPr>
    <w:rPr>
      <w:rFonts w:ascii="Times New Roman" w:eastAsia="Times New Roman" w:hAnsi="Times New Roman"/>
      <w:kern w:val="3"/>
      <w:sz w:val="24"/>
      <w:szCs w:val="24"/>
      <w:lang w:eastAsia="zh-CN"/>
    </w:rPr>
  </w:style>
  <w:style w:type="character" w:customStyle="1" w:styleId="FontStyle15">
    <w:name w:val="Font Style15"/>
    <w:uiPriority w:val="99"/>
    <w:rsid w:val="009511AF"/>
    <w:rPr>
      <w:rFonts w:ascii="Times New Roman" w:hAnsi="Times New Roman"/>
      <w:sz w:val="24"/>
    </w:rPr>
  </w:style>
  <w:style w:type="paragraph" w:customStyle="1" w:styleId="101">
    <w:name w:val="Табличный_центр_10"/>
    <w:basedOn w:val="Normal"/>
    <w:uiPriority w:val="99"/>
    <w:rsid w:val="00D17570"/>
    <w:pPr>
      <w:jc w:val="center"/>
    </w:pPr>
    <w:rPr>
      <w:rFonts w:eastAsia="Times New Roman"/>
      <w:sz w:val="20"/>
      <w:lang w:eastAsia="ru-RU"/>
    </w:rPr>
  </w:style>
  <w:style w:type="paragraph" w:customStyle="1" w:styleId="102">
    <w:name w:val="Табличный_слева_10"/>
    <w:basedOn w:val="Normal"/>
    <w:uiPriority w:val="99"/>
    <w:rsid w:val="00D17570"/>
    <w:rPr>
      <w:rFonts w:eastAsia="Times New Roman"/>
      <w:sz w:val="20"/>
      <w:lang w:eastAsia="ru-RU"/>
    </w:rPr>
  </w:style>
  <w:style w:type="paragraph" w:customStyle="1" w:styleId="103">
    <w:name w:val="Табличный_по ширине_10"/>
    <w:basedOn w:val="Normal"/>
    <w:uiPriority w:val="99"/>
    <w:rsid w:val="00D17570"/>
    <w:pPr>
      <w:jc w:val="both"/>
    </w:pPr>
    <w:rPr>
      <w:rFonts w:eastAsia="Times New Roman"/>
      <w:sz w:val="20"/>
      <w:lang w:eastAsia="ru-RU"/>
    </w:rPr>
  </w:style>
  <w:style w:type="character" w:customStyle="1" w:styleId="S10">
    <w:name w:val="S_Маркированный Знак1"/>
    <w:link w:val="Sb"/>
    <w:uiPriority w:val="99"/>
    <w:locked/>
    <w:rsid w:val="00AE7893"/>
    <w:rPr>
      <w:rFonts w:ascii="Times New Roman" w:eastAsia="SimSun" w:hAnsi="Times New Roman"/>
      <w:sz w:val="24"/>
      <w:lang w:eastAsia="ar-SA" w:bidi="ar-SA"/>
    </w:rPr>
  </w:style>
  <w:style w:type="character" w:customStyle="1" w:styleId="ConsPlusNormal0">
    <w:name w:val="ConsPlusNormal Знак"/>
    <w:link w:val="ConsPlusNormal"/>
    <w:uiPriority w:val="99"/>
    <w:locked/>
    <w:rsid w:val="007E446D"/>
    <w:rPr>
      <w:rFonts w:ascii="Arial" w:hAnsi="Arial"/>
      <w:lang w:val="ru-RU" w:eastAsia="ru-RU"/>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link w:val="CaptionChar"/>
    <w:uiPriority w:val="99"/>
    <w:qFormat/>
    <w:rsid w:val="00F46646"/>
    <w:pPr>
      <w:spacing w:before="120" w:after="120"/>
      <w:jc w:val="center"/>
    </w:pPr>
    <w:rPr>
      <w:rFonts w:eastAsia="Times New Roman"/>
      <w:b/>
      <w:bCs/>
      <w:lang w:eastAsia="ru-RU"/>
    </w:rPr>
  </w:style>
  <w:style w:type="character" w:customStyle="1" w:styleId="ConsNonformat0">
    <w:name w:val="ConsNonformat Знак"/>
    <w:link w:val="ConsNonformat"/>
    <w:uiPriority w:val="99"/>
    <w:locked/>
    <w:rsid w:val="00F46646"/>
    <w:rPr>
      <w:rFonts w:ascii="Courier New" w:eastAsia="SimSun" w:hAnsi="Courier New"/>
      <w:lang w:eastAsia="zh-CN"/>
    </w:r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ink w:val="Caption"/>
    <w:uiPriority w:val="99"/>
    <w:locked/>
    <w:rsid w:val="00F46646"/>
    <w:rPr>
      <w:rFonts w:ascii="Times New Roman" w:hAnsi="Times New Roman"/>
      <w:b/>
      <w:sz w:val="24"/>
    </w:rPr>
  </w:style>
  <w:style w:type="paragraph" w:customStyle="1" w:styleId="Default">
    <w:name w:val="Default"/>
    <w:uiPriority w:val="99"/>
    <w:rsid w:val="00F46646"/>
    <w:pPr>
      <w:autoSpaceDE w:val="0"/>
      <w:autoSpaceDN w:val="0"/>
      <w:adjustRightInd w:val="0"/>
    </w:pPr>
    <w:rPr>
      <w:rFonts w:ascii="Times New Roman" w:hAnsi="Times New Roman"/>
      <w:color w:val="000000"/>
      <w:sz w:val="24"/>
      <w:szCs w:val="24"/>
    </w:rPr>
  </w:style>
  <w:style w:type="paragraph" w:customStyle="1" w:styleId="affff7">
    <w:name w:val="Табличный_заголовки"/>
    <w:basedOn w:val="Normal"/>
    <w:uiPriority w:val="99"/>
    <w:rsid w:val="00F46646"/>
    <w:pPr>
      <w:keepNext/>
      <w:keepLines/>
      <w:jc w:val="center"/>
    </w:pPr>
    <w:rPr>
      <w:rFonts w:eastAsia="Times New Roman"/>
      <w:b/>
      <w:sz w:val="22"/>
      <w:szCs w:val="22"/>
      <w:lang w:eastAsia="ru-RU"/>
    </w:rPr>
  </w:style>
  <w:style w:type="paragraph" w:customStyle="1" w:styleId="affff8">
    <w:name w:val="Табличный_центр"/>
    <w:basedOn w:val="Normal"/>
    <w:uiPriority w:val="99"/>
    <w:rsid w:val="00F46646"/>
    <w:pPr>
      <w:jc w:val="center"/>
    </w:pPr>
    <w:rPr>
      <w:rFonts w:eastAsia="Times New Roman"/>
      <w:sz w:val="22"/>
      <w:szCs w:val="22"/>
      <w:lang w:eastAsia="ru-RU"/>
    </w:rPr>
  </w:style>
  <w:style w:type="character" w:customStyle="1" w:styleId="ListChar">
    <w:name w:val="List Char"/>
    <w:link w:val="List"/>
    <w:uiPriority w:val="99"/>
    <w:locked/>
    <w:rsid w:val="00F46646"/>
    <w:rPr>
      <w:rFonts w:ascii="Arial" w:hAnsi="Arial"/>
      <w:spacing w:val="-5"/>
      <w:lang w:eastAsia="ar-SA" w:bidi="ar-SA"/>
    </w:rPr>
  </w:style>
  <w:style w:type="paragraph" w:customStyle="1" w:styleId="a">
    <w:name w:val="Список нумерованный"/>
    <w:basedOn w:val="Normal"/>
    <w:uiPriority w:val="99"/>
    <w:rsid w:val="00F46646"/>
    <w:pPr>
      <w:numPr>
        <w:numId w:val="38"/>
      </w:numPr>
      <w:spacing w:before="120"/>
      <w:jc w:val="both"/>
    </w:pPr>
    <w:rPr>
      <w:rFonts w:eastAsia="Times New Roman"/>
      <w:lang w:eastAsia="ru-RU"/>
    </w:rPr>
  </w:style>
  <w:style w:type="paragraph" w:customStyle="1" w:styleId="affff9">
    <w:name w:val="Табличный"/>
    <w:basedOn w:val="Normal"/>
    <w:uiPriority w:val="99"/>
    <w:rsid w:val="00F46646"/>
    <w:pPr>
      <w:keepNext/>
      <w:widowControl w:val="0"/>
      <w:spacing w:before="60" w:after="60"/>
      <w:jc w:val="center"/>
    </w:pPr>
    <w:rPr>
      <w:rFonts w:eastAsia="Times New Roman"/>
      <w:b/>
      <w:sz w:val="22"/>
      <w:szCs w:val="20"/>
      <w:lang w:eastAsia="ru-RU"/>
    </w:rPr>
  </w:style>
  <w:style w:type="paragraph" w:customStyle="1" w:styleId="affffa">
    <w:name w:val="Содержание"/>
    <w:basedOn w:val="Normal"/>
    <w:uiPriority w:val="99"/>
    <w:rsid w:val="00F46646"/>
    <w:pPr>
      <w:widowControl w:val="0"/>
      <w:spacing w:before="240" w:after="240"/>
      <w:jc w:val="center"/>
    </w:pPr>
    <w:rPr>
      <w:rFonts w:eastAsia="Times New Roman"/>
      <w:b/>
      <w:caps/>
      <w:szCs w:val="20"/>
      <w:lang w:eastAsia="ru-RU"/>
    </w:rPr>
  </w:style>
  <w:style w:type="paragraph" w:customStyle="1" w:styleId="affffb">
    <w:name w:val="Название таблицы"/>
    <w:basedOn w:val="Caption"/>
    <w:uiPriority w:val="99"/>
    <w:rsid w:val="00F46646"/>
    <w:pPr>
      <w:keepNext/>
      <w:spacing w:after="0"/>
      <w:jc w:val="left"/>
    </w:pPr>
    <w:rPr>
      <w:szCs w:val="22"/>
    </w:rPr>
  </w:style>
  <w:style w:type="paragraph" w:customStyle="1" w:styleId="1">
    <w:name w:val="Список 1)"/>
    <w:basedOn w:val="Normal"/>
    <w:uiPriority w:val="99"/>
    <w:rsid w:val="00F46646"/>
    <w:pPr>
      <w:numPr>
        <w:numId w:val="36"/>
      </w:numPr>
      <w:spacing w:after="60"/>
      <w:jc w:val="both"/>
    </w:pPr>
    <w:rPr>
      <w:rFonts w:eastAsia="Times New Roman"/>
      <w:lang w:eastAsia="ru-RU"/>
    </w:rPr>
  </w:style>
  <w:style w:type="paragraph" w:customStyle="1" w:styleId="a1">
    <w:name w:val="Табличный_нумерованный"/>
    <w:basedOn w:val="Normal"/>
    <w:link w:val="affffc"/>
    <w:uiPriority w:val="99"/>
    <w:rsid w:val="00F46646"/>
    <w:pPr>
      <w:numPr>
        <w:numId w:val="35"/>
      </w:numPr>
    </w:pPr>
    <w:rPr>
      <w:rFonts w:eastAsia="Times New Roman"/>
      <w:sz w:val="22"/>
      <w:szCs w:val="22"/>
      <w:lang w:eastAsia="ru-RU"/>
    </w:rPr>
  </w:style>
  <w:style w:type="character" w:customStyle="1" w:styleId="affffc">
    <w:name w:val="Табличный_нумерованный Знак"/>
    <w:link w:val="a1"/>
    <w:uiPriority w:val="99"/>
    <w:locked/>
    <w:rsid w:val="00F46646"/>
    <w:rPr>
      <w:rFonts w:ascii="Times New Roman" w:eastAsia="Times New Roman" w:hAnsi="Times New Roman"/>
    </w:rPr>
  </w:style>
  <w:style w:type="paragraph" w:styleId="TOAHeading">
    <w:name w:val="toa heading"/>
    <w:basedOn w:val="Normal"/>
    <w:next w:val="Normal"/>
    <w:uiPriority w:val="99"/>
    <w:semiHidden/>
    <w:rsid w:val="00F46646"/>
    <w:pPr>
      <w:spacing w:before="40" w:after="20"/>
      <w:jc w:val="center"/>
    </w:pPr>
    <w:rPr>
      <w:rFonts w:eastAsia="Times New Roman"/>
      <w:b/>
      <w:sz w:val="22"/>
      <w:szCs w:val="20"/>
      <w:lang w:eastAsia="ru-RU"/>
    </w:rPr>
  </w:style>
  <w:style w:type="paragraph" w:customStyle="1" w:styleId="a3">
    <w:name w:val="Требования"/>
    <w:basedOn w:val="Normal"/>
    <w:uiPriority w:val="99"/>
    <w:rsid w:val="00F46646"/>
    <w:pPr>
      <w:numPr>
        <w:ilvl w:val="1"/>
        <w:numId w:val="37"/>
      </w:numPr>
      <w:spacing w:before="120" w:after="60"/>
      <w:ind w:left="0" w:firstLine="567"/>
      <w:jc w:val="both"/>
      <w:outlineLvl w:val="1"/>
    </w:pPr>
    <w:rPr>
      <w:rFonts w:eastAsia="Times New Roman"/>
      <w:bCs/>
      <w:i/>
      <w:iCs/>
      <w:lang w:eastAsia="ru-RU"/>
    </w:rPr>
  </w:style>
  <w:style w:type="paragraph" w:customStyle="1" w:styleId="a0">
    <w:name w:val="Список а)"/>
    <w:basedOn w:val="List"/>
    <w:uiPriority w:val="99"/>
    <w:rsid w:val="00F46646"/>
    <w:pPr>
      <w:numPr>
        <w:numId w:val="34"/>
      </w:numPr>
      <w:spacing w:after="60" w:line="240" w:lineRule="auto"/>
      <w:ind w:firstLine="0"/>
    </w:pPr>
    <w:rPr>
      <w:rFonts w:ascii="Times New Roman" w:hAnsi="Times New Roman"/>
      <w:spacing w:val="0"/>
      <w:sz w:val="24"/>
      <w:szCs w:val="24"/>
    </w:rPr>
  </w:style>
  <w:style w:type="paragraph" w:styleId="DocumentMap">
    <w:name w:val="Document Map"/>
    <w:basedOn w:val="Normal"/>
    <w:link w:val="DocumentMapChar"/>
    <w:uiPriority w:val="99"/>
    <w:semiHidden/>
    <w:rsid w:val="00F46646"/>
    <w:pPr>
      <w:widowControl w:val="0"/>
      <w:shd w:val="clear" w:color="auto" w:fill="000080"/>
      <w:suppressAutoHyphens/>
      <w:jc w:val="both"/>
    </w:pPr>
    <w:rPr>
      <w:rFonts w:ascii="Tahoma" w:eastAsia="Times New Roman" w:hAnsi="Tahoma"/>
      <w:szCs w:val="20"/>
      <w:lang w:eastAsia="ru-RU"/>
    </w:rPr>
  </w:style>
  <w:style w:type="character" w:customStyle="1" w:styleId="DocumentMapChar">
    <w:name w:val="Document Map Char"/>
    <w:basedOn w:val="DefaultParagraphFont"/>
    <w:link w:val="DocumentMap"/>
    <w:uiPriority w:val="99"/>
    <w:semiHidden/>
    <w:locked/>
    <w:rsid w:val="00F46646"/>
    <w:rPr>
      <w:rFonts w:ascii="Tahoma" w:hAnsi="Tahoma"/>
      <w:sz w:val="24"/>
      <w:shd w:val="clear" w:color="auto" w:fill="000080"/>
    </w:rPr>
  </w:style>
  <w:style w:type="paragraph" w:customStyle="1" w:styleId="affffd">
    <w:name w:val="Табличный_слева"/>
    <w:basedOn w:val="Normal"/>
    <w:uiPriority w:val="99"/>
    <w:rsid w:val="00F46646"/>
    <w:rPr>
      <w:rFonts w:eastAsia="Times New Roman"/>
      <w:sz w:val="22"/>
      <w:szCs w:val="22"/>
      <w:lang w:eastAsia="ru-RU"/>
    </w:rPr>
  </w:style>
  <w:style w:type="paragraph" w:customStyle="1" w:styleId="1ffe">
    <w:name w:val="Обычный 1"/>
    <w:basedOn w:val="Normal"/>
    <w:next w:val="Normal"/>
    <w:uiPriority w:val="99"/>
    <w:semiHidden/>
    <w:rsid w:val="00F46646"/>
    <w:pPr>
      <w:tabs>
        <w:tab w:val="num" w:pos="360"/>
      </w:tabs>
      <w:spacing w:before="120"/>
      <w:ind w:left="360" w:hanging="360"/>
      <w:jc w:val="both"/>
    </w:pPr>
    <w:rPr>
      <w:rFonts w:eastAsia="Times New Roman"/>
      <w:szCs w:val="20"/>
      <w:lang w:eastAsia="ru-RU"/>
    </w:rPr>
  </w:style>
  <w:style w:type="paragraph" w:customStyle="1" w:styleId="affffe">
    <w:name w:val="Обычный влево"/>
    <w:basedOn w:val="1ffe"/>
    <w:uiPriority w:val="99"/>
    <w:rsid w:val="00F46646"/>
    <w:pPr>
      <w:tabs>
        <w:tab w:val="clear" w:pos="360"/>
      </w:tabs>
      <w:spacing w:before="0"/>
      <w:ind w:left="0" w:firstLine="0"/>
      <w:jc w:val="left"/>
    </w:pPr>
  </w:style>
  <w:style w:type="paragraph" w:customStyle="1" w:styleId="afffff">
    <w:name w:val="Табличный_по ширине"/>
    <w:basedOn w:val="affffd"/>
    <w:uiPriority w:val="99"/>
    <w:rsid w:val="00F46646"/>
    <w:pPr>
      <w:jc w:val="both"/>
    </w:pPr>
  </w:style>
  <w:style w:type="paragraph" w:customStyle="1" w:styleId="10">
    <w:name w:val="Табличный_нумерованный_10"/>
    <w:basedOn w:val="Normal"/>
    <w:uiPriority w:val="99"/>
    <w:rsid w:val="00F46646"/>
    <w:pPr>
      <w:numPr>
        <w:numId w:val="39"/>
      </w:numPr>
    </w:pPr>
    <w:rPr>
      <w:rFonts w:eastAsia="Times New Roman"/>
      <w:sz w:val="20"/>
      <w:lang w:eastAsia="ru-RU"/>
    </w:rPr>
  </w:style>
  <w:style w:type="paragraph" w:customStyle="1" w:styleId="104">
    <w:name w:val="Табличный_заголовки_10"/>
    <w:basedOn w:val="affff4"/>
    <w:uiPriority w:val="99"/>
    <w:rsid w:val="00F46646"/>
    <w:pPr>
      <w:jc w:val="center"/>
    </w:pPr>
    <w:rPr>
      <w:b/>
      <w:sz w:val="20"/>
    </w:rPr>
  </w:style>
  <w:style w:type="paragraph" w:styleId="Quote">
    <w:name w:val="Quote"/>
    <w:basedOn w:val="Normal"/>
    <w:next w:val="Normal"/>
    <w:link w:val="QuoteChar"/>
    <w:uiPriority w:val="99"/>
    <w:qFormat/>
    <w:rsid w:val="00F46646"/>
    <w:pPr>
      <w:spacing w:line="360" w:lineRule="auto"/>
      <w:ind w:firstLine="680"/>
      <w:jc w:val="both"/>
    </w:pPr>
    <w:rPr>
      <w:rFonts w:ascii="Cambria" w:eastAsia="Times New Roman" w:hAnsi="Cambria"/>
      <w:i/>
      <w:iCs/>
      <w:color w:val="5A5A5A"/>
      <w:lang w:eastAsia="ru-RU"/>
    </w:rPr>
  </w:style>
  <w:style w:type="character" w:customStyle="1" w:styleId="QuoteChar">
    <w:name w:val="Quote Char"/>
    <w:basedOn w:val="DefaultParagraphFont"/>
    <w:link w:val="Quote"/>
    <w:uiPriority w:val="99"/>
    <w:locked/>
    <w:rsid w:val="00F46646"/>
    <w:rPr>
      <w:rFonts w:ascii="Cambria" w:hAnsi="Cambria"/>
      <w:i/>
      <w:color w:val="5A5A5A"/>
      <w:sz w:val="24"/>
    </w:rPr>
  </w:style>
  <w:style w:type="paragraph" w:styleId="IntenseQuote">
    <w:name w:val="Intense Quote"/>
    <w:basedOn w:val="Normal"/>
    <w:next w:val="Normal"/>
    <w:link w:val="IntenseQuoteChar"/>
    <w:uiPriority w:val="99"/>
    <w:qFormat/>
    <w:rsid w:val="00F4664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i/>
      <w:iCs/>
      <w:color w:val="F4F4F4"/>
      <w:lang w:eastAsia="ru-RU"/>
    </w:rPr>
  </w:style>
  <w:style w:type="character" w:customStyle="1" w:styleId="IntenseQuoteChar">
    <w:name w:val="Intense Quote Char"/>
    <w:basedOn w:val="DefaultParagraphFont"/>
    <w:link w:val="IntenseQuote"/>
    <w:uiPriority w:val="99"/>
    <w:locked/>
    <w:rsid w:val="00F46646"/>
    <w:rPr>
      <w:rFonts w:ascii="Cambria" w:hAnsi="Cambria"/>
      <w:i/>
      <w:color w:val="F4F4F4"/>
      <w:sz w:val="24"/>
      <w:shd w:val="clear" w:color="auto" w:fill="4F81BD"/>
    </w:rPr>
  </w:style>
  <w:style w:type="character" w:styleId="SubtleEmphasis">
    <w:name w:val="Subtle Emphasis"/>
    <w:basedOn w:val="DefaultParagraphFont"/>
    <w:uiPriority w:val="99"/>
    <w:qFormat/>
    <w:rsid w:val="00F46646"/>
    <w:rPr>
      <w:i/>
      <w:color w:val="5A5A5A"/>
    </w:rPr>
  </w:style>
  <w:style w:type="character" w:styleId="IntenseEmphasis">
    <w:name w:val="Intense Emphasis"/>
    <w:basedOn w:val="DefaultParagraphFont"/>
    <w:uiPriority w:val="99"/>
    <w:qFormat/>
    <w:rsid w:val="00F46646"/>
    <w:rPr>
      <w:b/>
      <w:i/>
      <w:color w:val="4F81BD"/>
      <w:sz w:val="22"/>
    </w:rPr>
  </w:style>
  <w:style w:type="character" w:styleId="SubtleReference">
    <w:name w:val="Subtle Reference"/>
    <w:basedOn w:val="DefaultParagraphFont"/>
    <w:uiPriority w:val="99"/>
    <w:qFormat/>
    <w:rsid w:val="00F46646"/>
    <w:rPr>
      <w:color w:val="auto"/>
      <w:u w:val="single" w:color="9BBB59"/>
    </w:rPr>
  </w:style>
  <w:style w:type="character" w:styleId="IntenseReference">
    <w:name w:val="Intense Reference"/>
    <w:basedOn w:val="DefaultParagraphFont"/>
    <w:uiPriority w:val="99"/>
    <w:qFormat/>
    <w:rsid w:val="00F46646"/>
    <w:rPr>
      <w:b/>
      <w:color w:val="76923C"/>
      <w:u w:val="single" w:color="9BBB59"/>
    </w:rPr>
  </w:style>
  <w:style w:type="character" w:styleId="BookTitle">
    <w:name w:val="Book Title"/>
    <w:basedOn w:val="DefaultParagraphFont"/>
    <w:uiPriority w:val="99"/>
    <w:qFormat/>
    <w:rsid w:val="00F46646"/>
    <w:rPr>
      <w:rFonts w:ascii="Cambria" w:hAnsi="Cambria"/>
      <w:b/>
      <w:i/>
      <w:color w:val="auto"/>
    </w:rPr>
  </w:style>
  <w:style w:type="paragraph" w:styleId="ListBullet">
    <w:name w:val="List Bullet"/>
    <w:basedOn w:val="Normal"/>
    <w:uiPriority w:val="99"/>
    <w:rsid w:val="00F46646"/>
    <w:pPr>
      <w:spacing w:line="360" w:lineRule="auto"/>
      <w:ind w:left="1571" w:hanging="360"/>
      <w:contextualSpacing/>
      <w:jc w:val="both"/>
    </w:pPr>
    <w:rPr>
      <w:rFonts w:eastAsia="Times New Roman"/>
      <w:lang w:eastAsia="ru-RU"/>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rsid w:val="00F46646"/>
    <w:rPr>
      <w:rFonts w:cs="Times New Roman"/>
      <w:vertAlign w:val="superscript"/>
    </w:rPr>
  </w:style>
  <w:style w:type="paragraph" w:styleId="BodyText3">
    <w:name w:val="Body Text 3"/>
    <w:basedOn w:val="Normal"/>
    <w:link w:val="BodyText3Char"/>
    <w:uiPriority w:val="99"/>
    <w:rsid w:val="00F46646"/>
    <w:pPr>
      <w:spacing w:after="120" w:line="360" w:lineRule="auto"/>
      <w:ind w:firstLine="680"/>
      <w:jc w:val="both"/>
    </w:pPr>
    <w:rPr>
      <w:rFonts w:eastAsia="Times New Roman"/>
      <w:sz w:val="16"/>
      <w:szCs w:val="16"/>
      <w:lang w:eastAsia="ru-RU"/>
    </w:rPr>
  </w:style>
  <w:style w:type="character" w:customStyle="1" w:styleId="BodyText3Char">
    <w:name w:val="Body Text 3 Char"/>
    <w:basedOn w:val="DefaultParagraphFont"/>
    <w:link w:val="BodyText3"/>
    <w:uiPriority w:val="99"/>
    <w:locked/>
    <w:rsid w:val="00F46646"/>
    <w:rPr>
      <w:rFonts w:ascii="Times New Roman" w:hAnsi="Times New Roman"/>
      <w:sz w:val="16"/>
    </w:rPr>
  </w:style>
  <w:style w:type="character" w:styleId="LineNumber">
    <w:name w:val="line number"/>
    <w:basedOn w:val="DefaultParagraphFont"/>
    <w:uiPriority w:val="99"/>
    <w:rsid w:val="00F46646"/>
    <w:rPr>
      <w:rFonts w:cs="Times New Roman"/>
      <w:sz w:val="18"/>
    </w:rPr>
  </w:style>
  <w:style w:type="paragraph" w:styleId="List2">
    <w:name w:val="List 2"/>
    <w:basedOn w:val="List"/>
    <w:uiPriority w:val="99"/>
    <w:rsid w:val="00F46646"/>
    <w:pPr>
      <w:ind w:left="1800"/>
    </w:pPr>
    <w:rPr>
      <w:lang w:eastAsia="en-US"/>
    </w:rPr>
  </w:style>
  <w:style w:type="paragraph" w:styleId="List3">
    <w:name w:val="List 3"/>
    <w:basedOn w:val="List"/>
    <w:uiPriority w:val="99"/>
    <w:rsid w:val="00F46646"/>
    <w:pPr>
      <w:ind w:left="2160"/>
    </w:pPr>
    <w:rPr>
      <w:lang w:eastAsia="en-US"/>
    </w:rPr>
  </w:style>
  <w:style w:type="paragraph" w:styleId="List4">
    <w:name w:val="List 4"/>
    <w:basedOn w:val="List"/>
    <w:uiPriority w:val="99"/>
    <w:rsid w:val="00F46646"/>
    <w:pPr>
      <w:ind w:left="2520"/>
    </w:pPr>
    <w:rPr>
      <w:lang w:eastAsia="en-US"/>
    </w:rPr>
  </w:style>
  <w:style w:type="paragraph" w:styleId="List5">
    <w:name w:val="List 5"/>
    <w:basedOn w:val="List"/>
    <w:uiPriority w:val="99"/>
    <w:rsid w:val="00F46646"/>
    <w:pPr>
      <w:ind w:left="2880"/>
    </w:pPr>
    <w:rPr>
      <w:lang w:eastAsia="en-US"/>
    </w:rPr>
  </w:style>
  <w:style w:type="paragraph" w:styleId="ListBullet2">
    <w:name w:val="List Bullet 2"/>
    <w:basedOn w:val="ListBullet"/>
    <w:autoRedefine/>
    <w:uiPriority w:val="99"/>
    <w:rsid w:val="00F46646"/>
    <w:pPr>
      <w:tabs>
        <w:tab w:val="num" w:pos="360"/>
      </w:tabs>
      <w:spacing w:after="240" w:line="240" w:lineRule="atLeast"/>
      <w:ind w:left="1800"/>
      <w:contextualSpacing w:val="0"/>
    </w:pPr>
    <w:rPr>
      <w:rFonts w:ascii="Arial" w:hAnsi="Arial" w:cs="Arial"/>
      <w:spacing w:val="-5"/>
      <w:sz w:val="20"/>
      <w:szCs w:val="20"/>
      <w:lang w:eastAsia="en-US"/>
    </w:rPr>
  </w:style>
  <w:style w:type="paragraph" w:styleId="ListBullet3">
    <w:name w:val="List Bullet 3"/>
    <w:basedOn w:val="ListBullet"/>
    <w:autoRedefine/>
    <w:uiPriority w:val="99"/>
    <w:rsid w:val="00F46646"/>
    <w:pPr>
      <w:tabs>
        <w:tab w:val="num" w:pos="360"/>
      </w:tabs>
      <w:spacing w:after="240" w:line="240" w:lineRule="atLeast"/>
      <w:ind w:left="2160"/>
      <w:contextualSpacing w:val="0"/>
    </w:pPr>
    <w:rPr>
      <w:rFonts w:ascii="Arial" w:hAnsi="Arial" w:cs="Arial"/>
      <w:spacing w:val="-5"/>
      <w:sz w:val="20"/>
      <w:szCs w:val="20"/>
      <w:lang w:eastAsia="en-US"/>
    </w:rPr>
  </w:style>
  <w:style w:type="paragraph" w:styleId="ListBullet4">
    <w:name w:val="List Bullet 4"/>
    <w:basedOn w:val="ListBullet"/>
    <w:autoRedefine/>
    <w:uiPriority w:val="99"/>
    <w:rsid w:val="00F46646"/>
    <w:pPr>
      <w:tabs>
        <w:tab w:val="num" w:pos="360"/>
      </w:tabs>
      <w:spacing w:after="240" w:line="240" w:lineRule="atLeast"/>
      <w:ind w:left="2520"/>
      <w:contextualSpacing w:val="0"/>
    </w:pPr>
    <w:rPr>
      <w:rFonts w:ascii="Arial" w:hAnsi="Arial" w:cs="Arial"/>
      <w:spacing w:val="-5"/>
      <w:sz w:val="20"/>
      <w:szCs w:val="20"/>
      <w:lang w:eastAsia="en-US"/>
    </w:rPr>
  </w:style>
  <w:style w:type="paragraph" w:styleId="ListBullet5">
    <w:name w:val="List Bullet 5"/>
    <w:basedOn w:val="ListBullet"/>
    <w:autoRedefine/>
    <w:uiPriority w:val="99"/>
    <w:rsid w:val="00F46646"/>
    <w:pPr>
      <w:tabs>
        <w:tab w:val="num" w:pos="360"/>
      </w:tabs>
      <w:spacing w:after="240" w:line="240" w:lineRule="atLeast"/>
      <w:ind w:left="2880"/>
      <w:contextualSpacing w:val="0"/>
    </w:pPr>
    <w:rPr>
      <w:rFonts w:ascii="Arial" w:hAnsi="Arial" w:cs="Arial"/>
      <w:spacing w:val="-5"/>
      <w:sz w:val="20"/>
      <w:szCs w:val="20"/>
      <w:lang w:eastAsia="en-US"/>
    </w:rPr>
  </w:style>
  <w:style w:type="paragraph" w:styleId="ListContinue">
    <w:name w:val="List Continue"/>
    <w:basedOn w:val="List"/>
    <w:uiPriority w:val="99"/>
    <w:rsid w:val="00F46646"/>
    <w:pPr>
      <w:ind w:firstLine="0"/>
    </w:pPr>
    <w:rPr>
      <w:lang w:eastAsia="en-US"/>
    </w:rPr>
  </w:style>
  <w:style w:type="paragraph" w:styleId="ListContinue2">
    <w:name w:val="List Continue 2"/>
    <w:basedOn w:val="ListContinue"/>
    <w:uiPriority w:val="99"/>
    <w:rsid w:val="00F46646"/>
    <w:pPr>
      <w:ind w:left="2160"/>
    </w:pPr>
  </w:style>
  <w:style w:type="paragraph" w:styleId="ListContinue3">
    <w:name w:val="List Continue 3"/>
    <w:basedOn w:val="ListContinue"/>
    <w:uiPriority w:val="99"/>
    <w:rsid w:val="00F46646"/>
    <w:pPr>
      <w:ind w:left="2520"/>
    </w:pPr>
  </w:style>
  <w:style w:type="paragraph" w:styleId="ListContinue4">
    <w:name w:val="List Continue 4"/>
    <w:basedOn w:val="ListContinue"/>
    <w:uiPriority w:val="99"/>
    <w:rsid w:val="00F46646"/>
    <w:pPr>
      <w:ind w:left="2880"/>
    </w:pPr>
  </w:style>
  <w:style w:type="paragraph" w:styleId="ListContinue5">
    <w:name w:val="List Continue 5"/>
    <w:basedOn w:val="ListContinue"/>
    <w:uiPriority w:val="99"/>
    <w:rsid w:val="00F46646"/>
    <w:pPr>
      <w:ind w:left="3240"/>
    </w:pPr>
  </w:style>
  <w:style w:type="paragraph" w:styleId="ListNumber">
    <w:name w:val="List Number"/>
    <w:basedOn w:val="Normal"/>
    <w:uiPriority w:val="99"/>
    <w:rsid w:val="00F46646"/>
    <w:pPr>
      <w:spacing w:before="100" w:beforeAutospacing="1" w:after="100" w:afterAutospacing="1" w:line="360" w:lineRule="auto"/>
      <w:ind w:firstLine="709"/>
      <w:jc w:val="both"/>
    </w:pPr>
    <w:rPr>
      <w:rFonts w:eastAsia="Times New Roman"/>
      <w:sz w:val="28"/>
      <w:szCs w:val="28"/>
      <w:lang w:eastAsia="ru-RU"/>
    </w:rPr>
  </w:style>
  <w:style w:type="paragraph" w:styleId="ListNumber2">
    <w:name w:val="List Number 2"/>
    <w:basedOn w:val="ListNumber"/>
    <w:uiPriority w:val="99"/>
    <w:rsid w:val="00F46646"/>
    <w:pPr>
      <w:spacing w:before="0" w:beforeAutospacing="0" w:after="240" w:afterAutospacing="0" w:line="240" w:lineRule="atLeast"/>
      <w:ind w:left="1800" w:hanging="360"/>
    </w:pPr>
    <w:rPr>
      <w:rFonts w:ascii="Arial" w:hAnsi="Arial" w:cs="Arial"/>
      <w:spacing w:val="-5"/>
      <w:sz w:val="20"/>
      <w:szCs w:val="20"/>
      <w:lang w:eastAsia="en-US"/>
    </w:rPr>
  </w:style>
  <w:style w:type="paragraph" w:styleId="ListNumber3">
    <w:name w:val="List Number 3"/>
    <w:basedOn w:val="ListNumber"/>
    <w:uiPriority w:val="99"/>
    <w:rsid w:val="00F4664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ListNumber4">
    <w:name w:val="List Number 4"/>
    <w:basedOn w:val="ListNumber"/>
    <w:uiPriority w:val="99"/>
    <w:rsid w:val="00F46646"/>
    <w:pPr>
      <w:spacing w:before="0" w:beforeAutospacing="0" w:after="240" w:afterAutospacing="0" w:line="240" w:lineRule="atLeast"/>
      <w:ind w:left="2520" w:hanging="360"/>
    </w:pPr>
    <w:rPr>
      <w:rFonts w:ascii="Arial" w:hAnsi="Arial" w:cs="Arial"/>
      <w:spacing w:val="-5"/>
      <w:sz w:val="20"/>
      <w:szCs w:val="20"/>
      <w:lang w:eastAsia="en-US"/>
    </w:rPr>
  </w:style>
  <w:style w:type="paragraph" w:styleId="ListNumber5">
    <w:name w:val="List Number 5"/>
    <w:basedOn w:val="ListNumber"/>
    <w:uiPriority w:val="99"/>
    <w:rsid w:val="00F46646"/>
    <w:pPr>
      <w:spacing w:before="0" w:beforeAutospacing="0" w:after="240" w:afterAutospacing="0" w:line="240" w:lineRule="atLeast"/>
      <w:ind w:left="2880" w:hanging="360"/>
    </w:pPr>
    <w:rPr>
      <w:rFonts w:ascii="Arial" w:hAnsi="Arial" w:cs="Arial"/>
      <w:spacing w:val="-5"/>
      <w:sz w:val="20"/>
      <w:szCs w:val="20"/>
      <w:lang w:eastAsia="en-US"/>
    </w:rPr>
  </w:style>
  <w:style w:type="paragraph" w:styleId="MessageHeader">
    <w:name w:val="Message Header"/>
    <w:basedOn w:val="BodyText"/>
    <w:link w:val="MessageHeaderChar"/>
    <w:uiPriority w:val="99"/>
    <w:rsid w:val="00F46646"/>
    <w:pPr>
      <w:keepLines/>
      <w:tabs>
        <w:tab w:val="left" w:pos="3600"/>
        <w:tab w:val="left" w:pos="4680"/>
      </w:tabs>
      <w:spacing w:after="120" w:line="280" w:lineRule="exact"/>
      <w:ind w:left="1080" w:right="2160" w:hanging="1080"/>
      <w:jc w:val="both"/>
    </w:pPr>
    <w:rPr>
      <w:rFonts w:ascii="Arial" w:hAnsi="Arial"/>
      <w:b w:val="0"/>
      <w:bCs w:val="0"/>
      <w:sz w:val="20"/>
      <w:szCs w:val="20"/>
    </w:rPr>
  </w:style>
  <w:style w:type="character" w:customStyle="1" w:styleId="MessageHeaderChar">
    <w:name w:val="Message Header Char"/>
    <w:basedOn w:val="DefaultParagraphFont"/>
    <w:link w:val="MessageHeader"/>
    <w:uiPriority w:val="99"/>
    <w:locked/>
    <w:rsid w:val="00F46646"/>
    <w:rPr>
      <w:rFonts w:ascii="Arial" w:hAnsi="Arial"/>
    </w:rPr>
  </w:style>
  <w:style w:type="paragraph" w:styleId="NormalIndent">
    <w:name w:val="Normal Indent"/>
    <w:basedOn w:val="Normal"/>
    <w:uiPriority w:val="99"/>
    <w:rsid w:val="00F46646"/>
    <w:pPr>
      <w:spacing w:line="360" w:lineRule="auto"/>
      <w:ind w:left="1440" w:firstLine="709"/>
      <w:jc w:val="both"/>
    </w:pPr>
    <w:rPr>
      <w:rFonts w:ascii="Arial" w:eastAsia="Times New Roman" w:hAnsi="Arial" w:cs="Arial"/>
      <w:spacing w:val="-5"/>
      <w:sz w:val="20"/>
      <w:szCs w:val="20"/>
      <w:lang w:eastAsia="en-US"/>
    </w:rPr>
  </w:style>
  <w:style w:type="paragraph" w:styleId="EnvelopeAddress">
    <w:name w:val="envelope address"/>
    <w:basedOn w:val="Normal"/>
    <w:uiPriority w:val="99"/>
    <w:rsid w:val="00F46646"/>
    <w:pPr>
      <w:framePr w:w="7920" w:h="1980" w:hRule="exact" w:hSpace="180" w:wrap="auto" w:hAnchor="page" w:xAlign="center" w:yAlign="bottom"/>
      <w:spacing w:line="360" w:lineRule="auto"/>
      <w:ind w:left="2880" w:firstLine="709"/>
      <w:jc w:val="both"/>
    </w:pPr>
    <w:rPr>
      <w:rFonts w:ascii="Arial" w:eastAsia="Times New Roman" w:hAnsi="Arial" w:cs="Arial"/>
      <w:spacing w:val="-5"/>
      <w:sz w:val="28"/>
      <w:szCs w:val="28"/>
      <w:lang w:eastAsia="en-US"/>
    </w:rPr>
  </w:style>
  <w:style w:type="paragraph" w:styleId="Date">
    <w:name w:val="Date"/>
    <w:basedOn w:val="Normal"/>
    <w:next w:val="Normal"/>
    <w:link w:val="DateChar"/>
    <w:uiPriority w:val="99"/>
    <w:rsid w:val="00F46646"/>
    <w:pPr>
      <w:spacing w:line="360" w:lineRule="auto"/>
      <w:ind w:left="1080" w:firstLine="709"/>
      <w:jc w:val="both"/>
    </w:pPr>
    <w:rPr>
      <w:rFonts w:ascii="Arial" w:eastAsia="Times New Roman" w:hAnsi="Arial"/>
      <w:spacing w:val="-5"/>
      <w:sz w:val="20"/>
      <w:szCs w:val="20"/>
      <w:lang w:eastAsia="ru-RU"/>
    </w:rPr>
  </w:style>
  <w:style w:type="character" w:customStyle="1" w:styleId="DateChar">
    <w:name w:val="Date Char"/>
    <w:basedOn w:val="DefaultParagraphFont"/>
    <w:link w:val="Date"/>
    <w:uiPriority w:val="99"/>
    <w:locked/>
    <w:rsid w:val="00F46646"/>
    <w:rPr>
      <w:rFonts w:ascii="Arial" w:hAnsi="Arial"/>
      <w:spacing w:val="-5"/>
    </w:rPr>
  </w:style>
  <w:style w:type="paragraph" w:styleId="NoteHeading">
    <w:name w:val="Note Heading"/>
    <w:basedOn w:val="Normal"/>
    <w:next w:val="Normal"/>
    <w:link w:val="NoteHeadingChar"/>
    <w:uiPriority w:val="99"/>
    <w:rsid w:val="00F46646"/>
    <w:pPr>
      <w:spacing w:line="360" w:lineRule="auto"/>
      <w:ind w:left="1080" w:firstLine="709"/>
      <w:jc w:val="both"/>
    </w:pPr>
    <w:rPr>
      <w:rFonts w:ascii="Arial" w:eastAsia="Times New Roman" w:hAnsi="Arial"/>
      <w:spacing w:val="-5"/>
      <w:sz w:val="20"/>
      <w:szCs w:val="20"/>
      <w:lang w:eastAsia="ru-RU"/>
    </w:rPr>
  </w:style>
  <w:style w:type="character" w:customStyle="1" w:styleId="NoteHeadingChar">
    <w:name w:val="Note Heading Char"/>
    <w:basedOn w:val="DefaultParagraphFont"/>
    <w:link w:val="NoteHeading"/>
    <w:uiPriority w:val="99"/>
    <w:locked/>
    <w:rsid w:val="00F46646"/>
    <w:rPr>
      <w:rFonts w:ascii="Arial" w:hAnsi="Arial"/>
      <w:spacing w:val="-5"/>
    </w:rPr>
  </w:style>
  <w:style w:type="paragraph" w:styleId="BodyTextFirstIndent">
    <w:name w:val="Body Text First Indent"/>
    <w:basedOn w:val="BodyText"/>
    <w:link w:val="BodyTextFirstIndentChar"/>
    <w:uiPriority w:val="99"/>
    <w:rsid w:val="00F46646"/>
    <w:pPr>
      <w:spacing w:after="120" w:line="360" w:lineRule="auto"/>
      <w:ind w:left="1080" w:firstLine="210"/>
      <w:jc w:val="both"/>
    </w:pPr>
    <w:rPr>
      <w:rFonts w:ascii="Arial" w:hAnsi="Arial"/>
      <w:b w:val="0"/>
      <w:bCs w:val="0"/>
      <w:spacing w:val="-5"/>
    </w:rPr>
  </w:style>
  <w:style w:type="character" w:customStyle="1" w:styleId="BodyTextFirstIndentChar">
    <w:name w:val="Body Text First Indent Char"/>
    <w:basedOn w:val="BodyTextChar1"/>
    <w:link w:val="BodyTextFirstIndent"/>
    <w:uiPriority w:val="99"/>
    <w:locked/>
    <w:rsid w:val="00F46646"/>
    <w:rPr>
      <w:rFonts w:ascii="Arial" w:hAnsi="Arial"/>
      <w:spacing w:val="-5"/>
    </w:rPr>
  </w:style>
  <w:style w:type="paragraph" w:styleId="BodyTextFirstIndent2">
    <w:name w:val="Body Text First Indent 2"/>
    <w:basedOn w:val="BodyTextIndent"/>
    <w:link w:val="BodyTextFirstIndent2Char"/>
    <w:uiPriority w:val="99"/>
    <w:rsid w:val="00F46646"/>
    <w:pPr>
      <w:spacing w:line="360" w:lineRule="auto"/>
      <w:ind w:firstLine="210"/>
    </w:pPr>
    <w:rPr>
      <w:rFonts w:ascii="Arial" w:hAnsi="Arial"/>
      <w:spacing w:val="-5"/>
    </w:rPr>
  </w:style>
  <w:style w:type="character" w:customStyle="1" w:styleId="BodyTextFirstIndent2Char">
    <w:name w:val="Body Text First Indent 2 Char"/>
    <w:basedOn w:val="BodyTextIndentChar"/>
    <w:link w:val="BodyTextFirstIndent2"/>
    <w:uiPriority w:val="99"/>
    <w:locked/>
    <w:rsid w:val="00F46646"/>
    <w:rPr>
      <w:rFonts w:ascii="Arial" w:hAnsi="Arial"/>
      <w:spacing w:val="-5"/>
    </w:rPr>
  </w:style>
  <w:style w:type="paragraph" w:styleId="EnvelopeReturn">
    <w:name w:val="envelope return"/>
    <w:basedOn w:val="Normal"/>
    <w:uiPriority w:val="99"/>
    <w:rsid w:val="00F46646"/>
    <w:pPr>
      <w:spacing w:line="360" w:lineRule="auto"/>
      <w:ind w:left="1080" w:firstLine="709"/>
      <w:jc w:val="both"/>
    </w:pPr>
    <w:rPr>
      <w:rFonts w:ascii="Arial" w:eastAsia="Times New Roman" w:hAnsi="Arial" w:cs="Arial"/>
      <w:spacing w:val="-5"/>
      <w:sz w:val="20"/>
      <w:szCs w:val="20"/>
      <w:lang w:eastAsia="en-US"/>
    </w:rPr>
  </w:style>
  <w:style w:type="paragraph" w:styleId="Signature">
    <w:name w:val="Signature"/>
    <w:basedOn w:val="Normal"/>
    <w:link w:val="SignatureChar"/>
    <w:uiPriority w:val="99"/>
    <w:rsid w:val="00F46646"/>
    <w:pPr>
      <w:spacing w:line="360" w:lineRule="auto"/>
      <w:ind w:left="4252" w:firstLine="709"/>
      <w:jc w:val="both"/>
    </w:pPr>
    <w:rPr>
      <w:rFonts w:ascii="Arial" w:eastAsia="Times New Roman" w:hAnsi="Arial"/>
      <w:spacing w:val="-5"/>
      <w:sz w:val="20"/>
      <w:szCs w:val="20"/>
      <w:lang w:eastAsia="ru-RU"/>
    </w:rPr>
  </w:style>
  <w:style w:type="character" w:customStyle="1" w:styleId="SignatureChar">
    <w:name w:val="Signature Char"/>
    <w:basedOn w:val="DefaultParagraphFont"/>
    <w:link w:val="Signature"/>
    <w:uiPriority w:val="99"/>
    <w:locked/>
    <w:rsid w:val="00F46646"/>
    <w:rPr>
      <w:rFonts w:ascii="Arial" w:hAnsi="Arial"/>
      <w:spacing w:val="-5"/>
    </w:rPr>
  </w:style>
  <w:style w:type="paragraph" w:styleId="Salutation">
    <w:name w:val="Salutation"/>
    <w:basedOn w:val="Normal"/>
    <w:next w:val="Normal"/>
    <w:link w:val="SalutationChar"/>
    <w:uiPriority w:val="99"/>
    <w:rsid w:val="00F46646"/>
    <w:pPr>
      <w:spacing w:line="360" w:lineRule="auto"/>
      <w:ind w:left="1080" w:firstLine="709"/>
      <w:jc w:val="both"/>
    </w:pPr>
    <w:rPr>
      <w:rFonts w:ascii="Arial" w:eastAsia="Times New Roman" w:hAnsi="Arial"/>
      <w:spacing w:val="-5"/>
      <w:sz w:val="20"/>
      <w:szCs w:val="20"/>
      <w:lang w:eastAsia="ru-RU"/>
    </w:rPr>
  </w:style>
  <w:style w:type="character" w:customStyle="1" w:styleId="SalutationChar">
    <w:name w:val="Salutation Char"/>
    <w:basedOn w:val="DefaultParagraphFont"/>
    <w:link w:val="Salutation"/>
    <w:uiPriority w:val="99"/>
    <w:locked/>
    <w:rsid w:val="00F46646"/>
    <w:rPr>
      <w:rFonts w:ascii="Arial" w:hAnsi="Arial"/>
      <w:spacing w:val="-5"/>
    </w:rPr>
  </w:style>
  <w:style w:type="paragraph" w:styleId="Closing">
    <w:name w:val="Closing"/>
    <w:basedOn w:val="Normal"/>
    <w:link w:val="ClosingChar"/>
    <w:uiPriority w:val="99"/>
    <w:rsid w:val="00F46646"/>
    <w:pPr>
      <w:spacing w:line="360" w:lineRule="auto"/>
      <w:ind w:left="4252" w:firstLine="709"/>
      <w:jc w:val="both"/>
    </w:pPr>
    <w:rPr>
      <w:rFonts w:ascii="Arial" w:eastAsia="Times New Roman" w:hAnsi="Arial"/>
      <w:spacing w:val="-5"/>
      <w:sz w:val="20"/>
      <w:szCs w:val="20"/>
      <w:lang w:eastAsia="ru-RU"/>
    </w:rPr>
  </w:style>
  <w:style w:type="character" w:customStyle="1" w:styleId="ClosingChar">
    <w:name w:val="Closing Char"/>
    <w:basedOn w:val="DefaultParagraphFont"/>
    <w:link w:val="Closing"/>
    <w:uiPriority w:val="99"/>
    <w:locked/>
    <w:rsid w:val="00F46646"/>
    <w:rPr>
      <w:rFonts w:ascii="Arial" w:hAnsi="Arial"/>
      <w:spacing w:val="-5"/>
    </w:rPr>
  </w:style>
  <w:style w:type="table" w:styleId="TableWeb1">
    <w:name w:val="Table Web 1"/>
    <w:basedOn w:val="TableNormal"/>
    <w:uiPriority w:val="99"/>
    <w:rsid w:val="00F46646"/>
    <w:rPr>
      <w:rFonts w:ascii="Times New Roman" w:eastAsia="Times New Roman" w:hAnsi="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F46646"/>
    <w:rPr>
      <w:rFonts w:ascii="Times New Roman" w:eastAsia="Times New Roman" w:hAnsi="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F46646"/>
    <w:rPr>
      <w:rFonts w:ascii="Times New Roman" w:eastAsia="Times New Roman" w:hAnsi="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Elegant">
    <w:name w:val="Table Elegant"/>
    <w:basedOn w:val="TableNormal"/>
    <w:uiPriority w:val="99"/>
    <w:rsid w:val="00F46646"/>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rsid w:val="00F46646"/>
    <w:rPr>
      <w:rFonts w:ascii="Times New Roman" w:eastAsia="Times New Roman" w:hAnsi="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F46646"/>
    <w:rPr>
      <w:rFonts w:ascii="Times New Roman" w:eastAsia="Times New Roman" w:hAnsi="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F46646"/>
    <w:rPr>
      <w:rFonts w:ascii="Times New Roman" w:eastAsia="Times New Roman" w:hAnsi="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F46646"/>
    <w:rPr>
      <w:rFonts w:ascii="Times New Roman" w:eastAsia="Times New Roman" w:hAnsi="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F46646"/>
    <w:rPr>
      <w:rFonts w:ascii="Times New Roman" w:eastAsia="Times New Roman" w:hAnsi="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F46646"/>
    <w:rPr>
      <w:rFonts w:ascii="Times New Roman" w:eastAsia="Times New Roman" w:hAnsi="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rsid w:val="00F46646"/>
    <w:rPr>
      <w:rFonts w:ascii="Times New Roman" w:eastAsia="Times New Roman" w:hAnsi="Times New Roman"/>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F46646"/>
    <w:rPr>
      <w:rFonts w:ascii="Times New Roman" w:eastAsia="Times New Roman" w:hAnsi="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F46646"/>
    <w:rPr>
      <w:rFonts w:ascii="Times New Roman" w:eastAsia="Times New Roman" w:hAnsi="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rsid w:val="00F46646"/>
    <w:rPr>
      <w:rFonts w:ascii="Times New Roman" w:eastAsia="Times New Roman" w:hAnsi="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F46646"/>
    <w:rPr>
      <w:rFonts w:ascii="Times New Roman" w:eastAsia="Times New Roman" w:hAnsi="Times New Roman"/>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F46646"/>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rsid w:val="00F46646"/>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F46646"/>
    <w:rPr>
      <w:rFonts w:ascii="Times New Roman" w:eastAsia="Times New Roman" w:hAnsi="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F46646"/>
    <w:rPr>
      <w:rFonts w:ascii="Times New Roman" w:eastAsia="Times New Roman" w:hAnsi="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F46646"/>
    <w:rPr>
      <w:rFonts w:ascii="Times New Roman" w:eastAsia="Times New Roman" w:hAnsi="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F46646"/>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F46646"/>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F46646"/>
    <w:rPr>
      <w:rFonts w:ascii="Times New Roman" w:eastAsia="Times New Roman" w:hAnsi="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F46646"/>
    <w:rPr>
      <w:rFonts w:ascii="Times New Roman" w:eastAsia="Times New Roman" w:hAnsi="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rsid w:val="00F46646"/>
    <w:rPr>
      <w:rFonts w:ascii="Times New Roman" w:eastAsia="Times New Roman" w:hAnsi="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rsid w:val="00F46646"/>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F46646"/>
    <w:rPr>
      <w:rFonts w:ascii="Times New Roman" w:eastAsia="Times New Roman" w:hAnsi="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F46646"/>
    <w:rPr>
      <w:rFonts w:ascii="Times New Roman" w:eastAsia="Times New Roman" w:hAnsi="Times New Roman"/>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F46646"/>
    <w:rPr>
      <w:rFonts w:ascii="Times New Roman" w:eastAsia="Times New Roman" w:hAnsi="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F46646"/>
    <w:rPr>
      <w:rFonts w:ascii="Times New Roman" w:eastAsia="Times New Roman" w:hAnsi="Times New Roman"/>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F46646"/>
    <w:rPr>
      <w:rFonts w:ascii="Times New Roman" w:eastAsia="Times New Roman" w:hAnsi="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rsid w:val="00F46646"/>
    <w:rPr>
      <w:rFonts w:ascii="Times New Roman" w:eastAsia="Times New Roman" w:hAnsi="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F46646"/>
    <w:rPr>
      <w:rFonts w:ascii="Times New Roman" w:eastAsia="Times New Roman" w:hAnsi="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F46646"/>
    <w:rPr>
      <w:rFonts w:ascii="Times New Roman" w:eastAsia="Times New Roman" w:hAnsi="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F46646"/>
    <w:rPr>
      <w:rFonts w:ascii="Times New Roman" w:eastAsia="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F46646"/>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F46646"/>
    <w:rPr>
      <w:rFonts w:ascii="Times New Roman" w:eastAsia="Times New Roman" w:hAnsi="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F46646"/>
    <w:rPr>
      <w:rFonts w:ascii="Times New Roman" w:eastAsia="Times New Roman" w:hAnsi="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F46646"/>
    <w:rPr>
      <w:rFonts w:ascii="Times New Roman" w:eastAsia="Times New Roman" w:hAnsi="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Theme">
    <w:name w:val="Table Theme"/>
    <w:basedOn w:val="TableNormal"/>
    <w:uiPriority w:val="99"/>
    <w:rsid w:val="00F4664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rsid w:val="00F46646"/>
    <w:rPr>
      <w:rFonts w:ascii="Times New Roman" w:eastAsia="Times New Roman" w:hAnsi="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F46646"/>
    <w:rPr>
      <w:rFonts w:ascii="Times New Roman" w:eastAsia="Times New Roman" w:hAnsi="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F46646"/>
    <w:rPr>
      <w:rFonts w:ascii="Times New Roman" w:eastAsia="Times New Roman" w:hAnsi="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EndnoteText">
    <w:name w:val="endnote text"/>
    <w:basedOn w:val="Normal"/>
    <w:link w:val="EndnoteTextChar"/>
    <w:uiPriority w:val="99"/>
    <w:rsid w:val="00F46646"/>
    <w:pPr>
      <w:spacing w:line="360" w:lineRule="auto"/>
      <w:ind w:firstLine="680"/>
      <w:jc w:val="both"/>
    </w:pPr>
    <w:rPr>
      <w:rFonts w:eastAsia="Times New Roman"/>
      <w:sz w:val="20"/>
      <w:szCs w:val="20"/>
      <w:lang w:eastAsia="ru-RU"/>
    </w:rPr>
  </w:style>
  <w:style w:type="character" w:customStyle="1" w:styleId="EndnoteTextChar">
    <w:name w:val="Endnote Text Char"/>
    <w:basedOn w:val="DefaultParagraphFont"/>
    <w:link w:val="EndnoteText"/>
    <w:uiPriority w:val="99"/>
    <w:locked/>
    <w:rsid w:val="00F46646"/>
    <w:rPr>
      <w:rFonts w:ascii="Times New Roman" w:hAnsi="Times New Roman"/>
    </w:rPr>
  </w:style>
  <w:style w:type="character" w:styleId="EndnoteReference">
    <w:name w:val="endnote reference"/>
    <w:basedOn w:val="DefaultParagraphFont"/>
    <w:uiPriority w:val="99"/>
    <w:rsid w:val="00F46646"/>
    <w:rPr>
      <w:rFonts w:cs="Times New Roman"/>
      <w:vertAlign w:val="superscript"/>
    </w:rPr>
  </w:style>
  <w:style w:type="table" w:styleId="MediumShading2-Accent5">
    <w:name w:val="Medium Shading 2 Accent 5"/>
    <w:basedOn w:val="TableNormal"/>
    <w:uiPriority w:val="99"/>
    <w:rsid w:val="00F46646"/>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0">
    <w:name w:val="ТЕКСТ ГРАД"/>
    <w:basedOn w:val="Normal"/>
    <w:link w:val="afffff1"/>
    <w:uiPriority w:val="99"/>
    <w:rsid w:val="00F46646"/>
    <w:pPr>
      <w:spacing w:line="360" w:lineRule="auto"/>
      <w:ind w:firstLine="709"/>
      <w:jc w:val="both"/>
    </w:pPr>
    <w:rPr>
      <w:rFonts w:eastAsia="Times New Roman"/>
      <w:lang w:eastAsia="ru-RU"/>
    </w:rPr>
  </w:style>
  <w:style w:type="character" w:customStyle="1" w:styleId="afffff1">
    <w:name w:val="ТЕКСТ ГРАД Знак"/>
    <w:link w:val="afffff0"/>
    <w:uiPriority w:val="99"/>
    <w:locked/>
    <w:rsid w:val="00F46646"/>
    <w:rPr>
      <w:rFonts w:ascii="Times New Roman" w:hAnsi="Times New Roman"/>
      <w:sz w:val="24"/>
    </w:rPr>
  </w:style>
  <w:style w:type="paragraph" w:customStyle="1" w:styleId="afffff2">
    <w:name w:val="ООО  «Институт Территориального Планирования"/>
    <w:basedOn w:val="Normal"/>
    <w:link w:val="afffff3"/>
    <w:uiPriority w:val="99"/>
    <w:rsid w:val="00F46646"/>
    <w:pPr>
      <w:spacing w:line="360" w:lineRule="auto"/>
      <w:ind w:left="709"/>
      <w:jc w:val="right"/>
    </w:pPr>
    <w:rPr>
      <w:rFonts w:eastAsia="Times New Roman"/>
      <w:lang w:eastAsia="ru-RU"/>
    </w:rPr>
  </w:style>
  <w:style w:type="character" w:customStyle="1" w:styleId="afffff3">
    <w:name w:val="ООО  «Институт Территориального Планирования Знак"/>
    <w:link w:val="afffff2"/>
    <w:uiPriority w:val="99"/>
    <w:locked/>
    <w:rsid w:val="00F46646"/>
    <w:rPr>
      <w:rFonts w:ascii="Times New Roman" w:hAnsi="Times New Roman"/>
      <w:sz w:val="24"/>
    </w:rPr>
  </w:style>
  <w:style w:type="character" w:styleId="PlaceholderText">
    <w:name w:val="Placeholder Text"/>
    <w:basedOn w:val="DefaultParagraphFont"/>
    <w:uiPriority w:val="99"/>
    <w:semiHidden/>
    <w:rsid w:val="00F46646"/>
    <w:rPr>
      <w:color w:val="808080"/>
    </w:rPr>
  </w:style>
  <w:style w:type="paragraph" w:styleId="Revision">
    <w:name w:val="Revision"/>
    <w:hidden/>
    <w:uiPriority w:val="99"/>
    <w:semiHidden/>
    <w:rsid w:val="00F46646"/>
    <w:rPr>
      <w:rFonts w:ascii="Times New Roman" w:eastAsia="Times New Roman" w:hAnsi="Times New Roman"/>
      <w:sz w:val="24"/>
      <w:szCs w:val="24"/>
    </w:rPr>
  </w:style>
  <w:style w:type="paragraph" w:customStyle="1" w:styleId="Sf2">
    <w:name w:val="S_Обложка_проект"/>
    <w:basedOn w:val="Normal"/>
    <w:uiPriority w:val="99"/>
    <w:rsid w:val="00F46646"/>
    <w:pPr>
      <w:spacing w:line="360" w:lineRule="auto"/>
      <w:ind w:left="3240"/>
      <w:jc w:val="right"/>
    </w:pPr>
    <w:rPr>
      <w:rFonts w:eastAsia="Times New Roman"/>
      <w:caps/>
      <w:lang w:eastAsia="ru-RU"/>
    </w:rPr>
  </w:style>
  <w:style w:type="paragraph" w:customStyle="1" w:styleId="S21">
    <w:name w:val="S_Титульный 2"/>
    <w:basedOn w:val="Normal"/>
    <w:uiPriority w:val="99"/>
    <w:rsid w:val="00F46646"/>
    <w:pPr>
      <w:shd w:val="clear" w:color="auto" w:fill="FFFFFF"/>
      <w:snapToGrid w:val="0"/>
      <w:jc w:val="center"/>
    </w:pPr>
    <w:rPr>
      <w:rFonts w:eastAsia="Calibri"/>
      <w:lang w:eastAsia="ar-SA"/>
    </w:rPr>
  </w:style>
  <w:style w:type="paragraph" w:customStyle="1" w:styleId="afffff4">
    <w:name w:val="ГРАД Основной текст"/>
    <w:basedOn w:val="Normal"/>
    <w:link w:val="afffff5"/>
    <w:autoRedefine/>
    <w:uiPriority w:val="99"/>
    <w:rsid w:val="00F46646"/>
    <w:pPr>
      <w:tabs>
        <w:tab w:val="left" w:pos="540"/>
        <w:tab w:val="left" w:pos="1260"/>
        <w:tab w:val="left" w:pos="1620"/>
      </w:tabs>
      <w:ind w:firstLine="709"/>
      <w:jc w:val="both"/>
    </w:pPr>
    <w:rPr>
      <w:rFonts w:eastAsia="Calibri"/>
      <w:bCs/>
      <w:spacing w:val="4"/>
      <w:w w:val="109"/>
      <w:szCs w:val="28"/>
      <w:lang w:eastAsia="ru-RU"/>
    </w:rPr>
  </w:style>
  <w:style w:type="character" w:customStyle="1" w:styleId="afffff5">
    <w:name w:val="ГРАД Основной текст Знак Знак"/>
    <w:link w:val="afffff4"/>
    <w:uiPriority w:val="99"/>
    <w:locked/>
    <w:rsid w:val="00F46646"/>
    <w:rPr>
      <w:rFonts w:ascii="Times New Roman" w:hAnsi="Times New Roman"/>
      <w:spacing w:val="4"/>
      <w:w w:val="109"/>
      <w:sz w:val="28"/>
    </w:rPr>
  </w:style>
  <w:style w:type="paragraph" w:customStyle="1" w:styleId="afffff6">
    <w:name w:val="ГРАД Список маркированный"/>
    <w:basedOn w:val="ListBullet"/>
    <w:autoRedefine/>
    <w:uiPriority w:val="99"/>
    <w:rsid w:val="00F46646"/>
    <w:pPr>
      <w:tabs>
        <w:tab w:val="left" w:pos="900"/>
        <w:tab w:val="num" w:pos="1135"/>
      </w:tabs>
      <w:spacing w:line="240" w:lineRule="auto"/>
      <w:ind w:left="0" w:firstLine="709"/>
      <w:contextualSpacing w:val="0"/>
    </w:pPr>
    <w:rPr>
      <w:rFonts w:eastAsia="Calibri"/>
      <w:spacing w:val="-1"/>
      <w:w w:val="109"/>
      <w:lang w:eastAsia="en-US"/>
    </w:rPr>
  </w:style>
  <w:style w:type="paragraph" w:customStyle="1" w:styleId="S0">
    <w:name w:val="S_Нумерованный"/>
    <w:basedOn w:val="Normal"/>
    <w:link w:val="Sf3"/>
    <w:autoRedefine/>
    <w:uiPriority w:val="99"/>
    <w:rsid w:val="00F46646"/>
    <w:pPr>
      <w:numPr>
        <w:numId w:val="42"/>
      </w:numPr>
      <w:tabs>
        <w:tab w:val="left" w:pos="992"/>
      </w:tabs>
      <w:spacing w:line="360" w:lineRule="auto"/>
      <w:ind w:left="0" w:firstLine="709"/>
      <w:jc w:val="both"/>
    </w:pPr>
    <w:rPr>
      <w:rFonts w:eastAsia="Times New Roman"/>
      <w:lang w:eastAsia="ru-RU"/>
    </w:rPr>
  </w:style>
  <w:style w:type="character" w:customStyle="1" w:styleId="apple-style-span">
    <w:name w:val="apple-style-span"/>
    <w:uiPriority w:val="99"/>
    <w:rsid w:val="00F46646"/>
  </w:style>
  <w:style w:type="character" w:customStyle="1" w:styleId="Sf3">
    <w:name w:val="S_Нумерованный Знак Знак"/>
    <w:link w:val="S0"/>
    <w:uiPriority w:val="99"/>
    <w:locked/>
    <w:rsid w:val="00F46646"/>
    <w:rPr>
      <w:rFonts w:ascii="Times New Roman" w:eastAsia="Times New Roman" w:hAnsi="Times New Roman"/>
      <w:sz w:val="24"/>
      <w:szCs w:val="24"/>
    </w:rPr>
  </w:style>
  <w:style w:type="character" w:customStyle="1" w:styleId="FontStyle20">
    <w:name w:val="Font Style20"/>
    <w:uiPriority w:val="99"/>
    <w:rsid w:val="00F46646"/>
    <w:rPr>
      <w:rFonts w:ascii="Times New Roman" w:hAnsi="Times New Roman"/>
      <w:sz w:val="22"/>
    </w:rPr>
  </w:style>
  <w:style w:type="character" w:customStyle="1" w:styleId="afffff7">
    <w:name w:val="Символ сноски"/>
    <w:uiPriority w:val="99"/>
    <w:rsid w:val="00F46646"/>
  </w:style>
  <w:style w:type="paragraph" w:customStyle="1" w:styleId="afffff8">
    <w:name w:val="Раздел МНГП"/>
    <w:basedOn w:val="Heading1"/>
    <w:uiPriority w:val="99"/>
    <w:rsid w:val="00F46646"/>
    <w:pPr>
      <w:keepNext/>
      <w:keepLines/>
      <w:spacing w:before="480" w:line="240" w:lineRule="auto"/>
      <w:ind w:left="0" w:firstLine="0"/>
    </w:pPr>
    <w:rPr>
      <w:rFonts w:eastAsia="Times New Roman"/>
      <w:b/>
      <w:caps/>
      <w:szCs w:val="28"/>
      <w:lang w:eastAsia="en-US"/>
    </w:rPr>
  </w:style>
  <w:style w:type="paragraph" w:customStyle="1" w:styleId="afffff9">
    <w:name w:val="раздел МНГП"/>
    <w:basedOn w:val="Heading1"/>
    <w:uiPriority w:val="99"/>
    <w:rsid w:val="00F46646"/>
    <w:pPr>
      <w:keepNext/>
      <w:keepLines/>
      <w:spacing w:before="480" w:line="240" w:lineRule="auto"/>
      <w:ind w:left="0" w:firstLine="0"/>
    </w:pPr>
    <w:rPr>
      <w:rFonts w:eastAsia="Times New Roman"/>
      <w:b/>
      <w:caps/>
      <w:color w:val="000000"/>
      <w:szCs w:val="28"/>
      <w:lang w:eastAsia="en-US"/>
    </w:rPr>
  </w:style>
  <w:style w:type="paragraph" w:customStyle="1" w:styleId="a2">
    <w:name w:val="глава МНГП"/>
    <w:basedOn w:val="Heading2"/>
    <w:uiPriority w:val="99"/>
    <w:rsid w:val="00F46646"/>
    <w:pPr>
      <w:keepLines/>
      <w:numPr>
        <w:ilvl w:val="1"/>
        <w:numId w:val="43"/>
      </w:numPr>
      <w:tabs>
        <w:tab w:val="clear" w:pos="567"/>
      </w:tabs>
      <w:spacing w:before="200" w:line="276" w:lineRule="auto"/>
      <w:jc w:val="both"/>
    </w:pPr>
    <w:rPr>
      <w:iCs w:val="0"/>
      <w:caps w:val="0"/>
      <w:lang w:eastAsia="en-US"/>
    </w:rPr>
  </w:style>
  <w:style w:type="paragraph" w:customStyle="1" w:styleId="1466">
    <w:name w:val="1466"/>
    <w:basedOn w:val="Normal"/>
    <w:uiPriority w:val="99"/>
    <w:rsid w:val="00F46646"/>
    <w:pPr>
      <w:autoSpaceDE w:val="0"/>
      <w:autoSpaceDN w:val="0"/>
      <w:spacing w:before="120" w:after="120"/>
      <w:jc w:val="center"/>
    </w:pPr>
    <w:rPr>
      <w:rFonts w:eastAsia="Times New Roman"/>
      <w:b/>
      <w:bCs/>
      <w:sz w:val="28"/>
      <w:szCs w:val="28"/>
      <w:lang w:eastAsia="ru-RU"/>
    </w:rPr>
  </w:style>
  <w:style w:type="paragraph" w:customStyle="1" w:styleId="FORMATTEXT0">
    <w:name w:val=".FORMATTEXT"/>
    <w:uiPriority w:val="99"/>
    <w:rsid w:val="00F46646"/>
    <w:pPr>
      <w:widowControl w:val="0"/>
      <w:autoSpaceDE w:val="0"/>
      <w:autoSpaceDN w:val="0"/>
      <w:adjustRightInd w:val="0"/>
    </w:pPr>
    <w:rPr>
      <w:rFonts w:ascii="Times New Roman" w:eastAsia="Times New Roman" w:hAnsi="Times New Roman"/>
      <w:sz w:val="24"/>
      <w:szCs w:val="24"/>
    </w:rPr>
  </w:style>
  <w:style w:type="character" w:customStyle="1" w:styleId="submenu-table">
    <w:name w:val="submenu-table"/>
    <w:uiPriority w:val="99"/>
    <w:rsid w:val="00F46646"/>
  </w:style>
  <w:style w:type="character" w:customStyle="1" w:styleId="afffffa">
    <w:name w:val="Основной текст_"/>
    <w:link w:val="29"/>
    <w:uiPriority w:val="99"/>
    <w:locked/>
    <w:rsid w:val="00F46646"/>
    <w:rPr>
      <w:shd w:val="clear" w:color="auto" w:fill="FFFFFF"/>
    </w:rPr>
  </w:style>
  <w:style w:type="paragraph" w:customStyle="1" w:styleId="29">
    <w:name w:val="Основной текст2"/>
    <w:basedOn w:val="Normal"/>
    <w:link w:val="afffffa"/>
    <w:uiPriority w:val="99"/>
    <w:rsid w:val="00F46646"/>
    <w:pPr>
      <w:shd w:val="clear" w:color="auto" w:fill="FFFFFF"/>
      <w:spacing w:before="360" w:after="60" w:line="274" w:lineRule="exact"/>
      <w:jc w:val="both"/>
    </w:pPr>
    <w:rPr>
      <w:rFonts w:ascii="Calibri" w:eastAsia="Calibri" w:hAnsi="Calibri"/>
      <w:sz w:val="20"/>
      <w:szCs w:val="20"/>
      <w:lang w:eastAsia="ru-RU"/>
    </w:rPr>
  </w:style>
  <w:style w:type="character" w:customStyle="1" w:styleId="130">
    <w:name w:val="Основной текст (13)_"/>
    <w:link w:val="131"/>
    <w:uiPriority w:val="99"/>
    <w:locked/>
    <w:rsid w:val="00F46646"/>
    <w:rPr>
      <w:sz w:val="17"/>
      <w:shd w:val="clear" w:color="auto" w:fill="FFFFFF"/>
    </w:rPr>
  </w:style>
  <w:style w:type="paragraph" w:customStyle="1" w:styleId="131">
    <w:name w:val="Основной текст (13)"/>
    <w:basedOn w:val="Normal"/>
    <w:link w:val="130"/>
    <w:uiPriority w:val="99"/>
    <w:rsid w:val="00F46646"/>
    <w:pPr>
      <w:shd w:val="clear" w:color="auto" w:fill="FFFFFF"/>
      <w:spacing w:after="120" w:line="206" w:lineRule="exact"/>
      <w:ind w:hanging="260"/>
      <w:jc w:val="both"/>
    </w:pPr>
    <w:rPr>
      <w:rFonts w:ascii="Calibri" w:eastAsia="Calibri" w:hAnsi="Calibri"/>
      <w:sz w:val="17"/>
      <w:szCs w:val="17"/>
      <w:lang w:eastAsia="ru-RU"/>
    </w:rPr>
  </w:style>
  <w:style w:type="character" w:customStyle="1" w:styleId="150">
    <w:name w:val="Основной текст (15)_"/>
    <w:link w:val="151"/>
    <w:uiPriority w:val="99"/>
    <w:locked/>
    <w:rsid w:val="00F46646"/>
    <w:rPr>
      <w:sz w:val="19"/>
      <w:shd w:val="clear" w:color="auto" w:fill="FFFFFF"/>
    </w:rPr>
  </w:style>
  <w:style w:type="character" w:customStyle="1" w:styleId="afffffb">
    <w:name w:val="Оглавление_"/>
    <w:link w:val="afffffc"/>
    <w:uiPriority w:val="99"/>
    <w:locked/>
    <w:rsid w:val="00F46646"/>
    <w:rPr>
      <w:sz w:val="19"/>
      <w:shd w:val="clear" w:color="auto" w:fill="FFFFFF"/>
    </w:rPr>
  </w:style>
  <w:style w:type="paragraph" w:customStyle="1" w:styleId="151">
    <w:name w:val="Основной текст (15)"/>
    <w:basedOn w:val="Normal"/>
    <w:link w:val="150"/>
    <w:uiPriority w:val="99"/>
    <w:rsid w:val="00F46646"/>
    <w:pPr>
      <w:shd w:val="clear" w:color="auto" w:fill="FFFFFF"/>
      <w:spacing w:line="240" w:lineRule="atLeast"/>
      <w:ind w:hanging="520"/>
    </w:pPr>
    <w:rPr>
      <w:rFonts w:ascii="Calibri" w:eastAsia="Calibri" w:hAnsi="Calibri"/>
      <w:sz w:val="19"/>
      <w:szCs w:val="19"/>
      <w:lang w:eastAsia="ru-RU"/>
    </w:rPr>
  </w:style>
  <w:style w:type="paragraph" w:customStyle="1" w:styleId="afffffc">
    <w:name w:val="Оглавление"/>
    <w:basedOn w:val="Normal"/>
    <w:link w:val="afffffb"/>
    <w:uiPriority w:val="99"/>
    <w:rsid w:val="00F46646"/>
    <w:pPr>
      <w:shd w:val="clear" w:color="auto" w:fill="FFFFFF"/>
      <w:spacing w:before="120" w:line="230" w:lineRule="exact"/>
    </w:pPr>
    <w:rPr>
      <w:rFonts w:ascii="Calibri" w:eastAsia="Calibri" w:hAnsi="Calibri"/>
      <w:sz w:val="19"/>
      <w:szCs w:val="19"/>
      <w:lang w:eastAsia="ru-RU"/>
    </w:rPr>
  </w:style>
  <w:style w:type="paragraph" w:customStyle="1" w:styleId="Sf4">
    <w:name w:val="S_Отступ"/>
    <w:basedOn w:val="Normal"/>
    <w:uiPriority w:val="99"/>
    <w:rsid w:val="00F46646"/>
    <w:pPr>
      <w:spacing w:line="360" w:lineRule="auto"/>
      <w:ind w:firstLine="709"/>
      <w:jc w:val="both"/>
    </w:pPr>
    <w:rPr>
      <w:rFonts w:eastAsia="Times New Roman"/>
      <w:bCs/>
      <w:szCs w:val="32"/>
      <w:lang w:eastAsia="ar-SA"/>
    </w:rPr>
  </w:style>
  <w:style w:type="paragraph" w:customStyle="1" w:styleId="BinomialTheorem">
    <w:name w:val="Binomial Theorem"/>
    <w:uiPriority w:val="99"/>
    <w:rsid w:val="00F46646"/>
    <w:pPr>
      <w:spacing w:after="200" w:line="276" w:lineRule="auto"/>
    </w:pPr>
    <w:rPr>
      <w:rFonts w:eastAsia="Times New Roman"/>
    </w:rPr>
  </w:style>
  <w:style w:type="paragraph" w:customStyle="1" w:styleId="HeaderOdd">
    <w:name w:val="Header Odd"/>
    <w:basedOn w:val="NoSpacing"/>
    <w:uiPriority w:val="99"/>
    <w:rsid w:val="00F46646"/>
    <w:pPr>
      <w:pBdr>
        <w:bottom w:val="single" w:sz="4" w:space="1" w:color="4F81BD"/>
      </w:pBdr>
      <w:jc w:val="right"/>
    </w:pPr>
    <w:rPr>
      <w:rFonts w:ascii="Calibri" w:eastAsia="Times New Roman" w:hAnsi="Calibri"/>
      <w:b/>
      <w:bCs/>
      <w:color w:val="1F497D"/>
      <w:sz w:val="20"/>
      <w:szCs w:val="23"/>
      <w:lang w:eastAsia="ja-JP"/>
    </w:rPr>
  </w:style>
  <w:style w:type="paragraph" w:customStyle="1" w:styleId="FooterOdd">
    <w:name w:val="Footer Odd"/>
    <w:basedOn w:val="Normal"/>
    <w:uiPriority w:val="99"/>
    <w:rsid w:val="00F46646"/>
    <w:pPr>
      <w:pBdr>
        <w:top w:val="single" w:sz="4" w:space="1" w:color="4F81BD"/>
      </w:pBdr>
      <w:spacing w:after="180" w:line="264" w:lineRule="auto"/>
      <w:jc w:val="right"/>
    </w:pPr>
    <w:rPr>
      <w:rFonts w:ascii="Calibri" w:eastAsia="Times New Roman" w:hAnsi="Calibri"/>
      <w:color w:val="1F497D"/>
      <w:sz w:val="20"/>
      <w:szCs w:val="23"/>
      <w:lang w:eastAsia="ja-JP"/>
    </w:rPr>
  </w:style>
  <w:style w:type="character" w:customStyle="1" w:styleId="ConsNormal0">
    <w:name w:val="ConsNormal Знак"/>
    <w:link w:val="ConsNormal"/>
    <w:uiPriority w:val="99"/>
    <w:locked/>
    <w:rsid w:val="00F46646"/>
    <w:rPr>
      <w:rFonts w:ascii="Arial" w:eastAsia="SimSun" w:hAnsi="Arial"/>
      <w:lang w:eastAsia="zh-CN"/>
    </w:rPr>
  </w:style>
  <w:style w:type="paragraph" w:customStyle="1" w:styleId="Sf5">
    <w:name w:val="S_Список литературы"/>
    <w:basedOn w:val="Sc"/>
    <w:autoRedefine/>
    <w:uiPriority w:val="99"/>
    <w:rsid w:val="00F46646"/>
    <w:pPr>
      <w:ind w:left="1418" w:firstLine="0"/>
    </w:pPr>
    <w:rPr>
      <w:rFonts w:eastAsia="Calibri" w:cs="Arial"/>
      <w:sz w:val="20"/>
      <w:lang w:eastAsia="en-US"/>
    </w:rPr>
  </w:style>
  <w:style w:type="table" w:customStyle="1" w:styleId="1fff">
    <w:name w:val="Сетка таблицы1"/>
    <w:uiPriority w:val="99"/>
    <w:rsid w:val="00F466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d">
    <w:name w:val="_абзац"/>
    <w:basedOn w:val="Normal"/>
    <w:link w:val="afffffe"/>
    <w:uiPriority w:val="99"/>
    <w:rsid w:val="00F46646"/>
    <w:pPr>
      <w:spacing w:line="276" w:lineRule="auto"/>
      <w:ind w:firstLine="709"/>
      <w:jc w:val="both"/>
    </w:pPr>
    <w:rPr>
      <w:rFonts w:eastAsia="Times New Roman"/>
      <w:lang w:eastAsia="ru-RU"/>
    </w:rPr>
  </w:style>
  <w:style w:type="character" w:customStyle="1" w:styleId="afffffe">
    <w:name w:val="_абзац Знак"/>
    <w:link w:val="afffffd"/>
    <w:uiPriority w:val="99"/>
    <w:locked/>
    <w:rsid w:val="00F46646"/>
    <w:rPr>
      <w:rFonts w:ascii="Times New Roman" w:hAnsi="Times New Roman"/>
      <w:sz w:val="24"/>
    </w:rPr>
  </w:style>
  <w:style w:type="character" w:customStyle="1" w:styleId="ListParagraphChar">
    <w:name w:val="List Paragraph Char"/>
    <w:link w:val="ListParagraph"/>
    <w:uiPriority w:val="99"/>
    <w:locked/>
    <w:rsid w:val="00F46646"/>
    <w:rPr>
      <w:sz w:val="22"/>
      <w:lang w:eastAsia="en-US"/>
    </w:rPr>
  </w:style>
  <w:style w:type="paragraph" w:customStyle="1" w:styleId="S50">
    <w:name w:val="S_Заголовок 5"/>
    <w:basedOn w:val="Normal"/>
    <w:autoRedefine/>
    <w:uiPriority w:val="99"/>
    <w:rsid w:val="00F46646"/>
    <w:pPr>
      <w:spacing w:line="276" w:lineRule="auto"/>
      <w:ind w:firstLine="567"/>
      <w:jc w:val="both"/>
    </w:pPr>
    <w:rPr>
      <w:rFonts w:eastAsia="Times New Roman"/>
      <w:b/>
      <w:lang w:eastAsia="ru-RU"/>
    </w:rPr>
  </w:style>
  <w:style w:type="paragraph" w:customStyle="1" w:styleId="s01">
    <w:name w:val="s0"/>
    <w:basedOn w:val="Normal"/>
    <w:uiPriority w:val="99"/>
    <w:rsid w:val="00F46646"/>
    <w:pPr>
      <w:spacing w:before="100" w:beforeAutospacing="1" w:after="100" w:afterAutospacing="1"/>
    </w:pPr>
    <w:rPr>
      <w:rFonts w:eastAsia="Times New Roman"/>
      <w:lang w:eastAsia="ru-RU"/>
    </w:rPr>
  </w:style>
  <w:style w:type="paragraph" w:customStyle="1" w:styleId="affffff">
    <w:name w:val="Список нумерованный Знак"/>
    <w:basedOn w:val="Normal"/>
    <w:uiPriority w:val="99"/>
    <w:semiHidden/>
    <w:rsid w:val="00F46646"/>
    <w:pPr>
      <w:tabs>
        <w:tab w:val="num" w:pos="153"/>
        <w:tab w:val="left" w:pos="1260"/>
      </w:tabs>
      <w:spacing w:line="360" w:lineRule="auto"/>
      <w:ind w:left="153" w:hanging="153"/>
      <w:jc w:val="both"/>
    </w:pPr>
    <w:rPr>
      <w:rFonts w:eastAsia="Times New Roman"/>
      <w:lang w:eastAsia="ru-RU"/>
    </w:rPr>
  </w:style>
  <w:style w:type="paragraph" w:styleId="TableofFigures">
    <w:name w:val="table of figures"/>
    <w:basedOn w:val="Normal"/>
    <w:next w:val="Normal"/>
    <w:uiPriority w:val="99"/>
    <w:rsid w:val="00F46646"/>
    <w:rPr>
      <w:rFonts w:eastAsia="Times New Roman"/>
      <w:lang w:eastAsia="ru-RU"/>
    </w:rPr>
  </w:style>
  <w:style w:type="paragraph" w:styleId="Bibliography">
    <w:name w:val="Bibliography"/>
    <w:basedOn w:val="Normal"/>
    <w:next w:val="Normal"/>
    <w:uiPriority w:val="99"/>
    <w:semiHidden/>
    <w:rsid w:val="00F46646"/>
    <w:rPr>
      <w:rFonts w:eastAsia="Times New Roman"/>
      <w:lang w:eastAsia="ru-RU"/>
    </w:rPr>
  </w:style>
  <w:style w:type="paragraph" w:styleId="TableofAuthorities">
    <w:name w:val="table of authorities"/>
    <w:basedOn w:val="Normal"/>
    <w:next w:val="Normal"/>
    <w:uiPriority w:val="99"/>
    <w:rsid w:val="00F46646"/>
    <w:pPr>
      <w:ind w:left="240" w:hanging="240"/>
    </w:pPr>
    <w:rPr>
      <w:rFonts w:eastAsia="Times New Roman"/>
      <w:lang w:eastAsia="ru-RU"/>
    </w:rPr>
  </w:style>
  <w:style w:type="paragraph" w:styleId="MacroText">
    <w:name w:val="macro"/>
    <w:link w:val="MacroTextChar"/>
    <w:uiPriority w:val="99"/>
    <w:rsid w:val="00F4664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locked/>
    <w:rsid w:val="00F46646"/>
    <w:rPr>
      <w:rFonts w:ascii="Courier New" w:hAnsi="Courier New"/>
      <w:lang w:val="ru-RU" w:eastAsia="ru-RU"/>
    </w:rPr>
  </w:style>
  <w:style w:type="paragraph" w:styleId="Index1">
    <w:name w:val="index 1"/>
    <w:basedOn w:val="Normal"/>
    <w:next w:val="Normal"/>
    <w:autoRedefine/>
    <w:uiPriority w:val="99"/>
    <w:rsid w:val="00F46646"/>
    <w:pPr>
      <w:ind w:left="240" w:hanging="240"/>
    </w:pPr>
    <w:rPr>
      <w:rFonts w:eastAsia="Times New Roman"/>
      <w:lang w:eastAsia="ru-RU"/>
    </w:rPr>
  </w:style>
  <w:style w:type="paragraph" w:styleId="IndexHeading">
    <w:name w:val="index heading"/>
    <w:basedOn w:val="Normal"/>
    <w:next w:val="Index1"/>
    <w:uiPriority w:val="99"/>
    <w:rsid w:val="00F46646"/>
    <w:rPr>
      <w:rFonts w:ascii="Cambria" w:eastAsia="Times New Roman" w:hAnsi="Cambria"/>
      <w:b/>
      <w:bCs/>
      <w:lang w:eastAsia="ru-RU"/>
    </w:rPr>
  </w:style>
  <w:style w:type="paragraph" w:styleId="Index2">
    <w:name w:val="index 2"/>
    <w:basedOn w:val="Normal"/>
    <w:next w:val="Normal"/>
    <w:autoRedefine/>
    <w:uiPriority w:val="99"/>
    <w:rsid w:val="00F46646"/>
    <w:pPr>
      <w:ind w:left="480" w:hanging="240"/>
    </w:pPr>
    <w:rPr>
      <w:rFonts w:eastAsia="Times New Roman"/>
      <w:lang w:eastAsia="ru-RU"/>
    </w:rPr>
  </w:style>
  <w:style w:type="paragraph" w:styleId="Index3">
    <w:name w:val="index 3"/>
    <w:basedOn w:val="Normal"/>
    <w:next w:val="Normal"/>
    <w:autoRedefine/>
    <w:uiPriority w:val="99"/>
    <w:rsid w:val="00F46646"/>
    <w:pPr>
      <w:ind w:left="720" w:hanging="240"/>
    </w:pPr>
    <w:rPr>
      <w:rFonts w:eastAsia="Times New Roman"/>
      <w:lang w:eastAsia="ru-RU"/>
    </w:rPr>
  </w:style>
  <w:style w:type="paragraph" w:styleId="Index4">
    <w:name w:val="index 4"/>
    <w:basedOn w:val="Normal"/>
    <w:next w:val="Normal"/>
    <w:autoRedefine/>
    <w:uiPriority w:val="99"/>
    <w:rsid w:val="00F46646"/>
    <w:pPr>
      <w:ind w:left="960" w:hanging="240"/>
    </w:pPr>
    <w:rPr>
      <w:rFonts w:eastAsia="Times New Roman"/>
      <w:lang w:eastAsia="ru-RU"/>
    </w:rPr>
  </w:style>
  <w:style w:type="paragraph" w:styleId="Index5">
    <w:name w:val="index 5"/>
    <w:basedOn w:val="Normal"/>
    <w:next w:val="Normal"/>
    <w:autoRedefine/>
    <w:uiPriority w:val="99"/>
    <w:rsid w:val="00F46646"/>
    <w:pPr>
      <w:ind w:left="1200" w:hanging="240"/>
    </w:pPr>
    <w:rPr>
      <w:rFonts w:eastAsia="Times New Roman"/>
      <w:lang w:eastAsia="ru-RU"/>
    </w:rPr>
  </w:style>
  <w:style w:type="paragraph" w:styleId="Index6">
    <w:name w:val="index 6"/>
    <w:basedOn w:val="Normal"/>
    <w:next w:val="Normal"/>
    <w:autoRedefine/>
    <w:uiPriority w:val="99"/>
    <w:rsid w:val="00F46646"/>
    <w:pPr>
      <w:ind w:left="1440" w:hanging="240"/>
    </w:pPr>
    <w:rPr>
      <w:rFonts w:eastAsia="Times New Roman"/>
      <w:lang w:eastAsia="ru-RU"/>
    </w:rPr>
  </w:style>
  <w:style w:type="paragraph" w:styleId="Index7">
    <w:name w:val="index 7"/>
    <w:basedOn w:val="Normal"/>
    <w:next w:val="Normal"/>
    <w:autoRedefine/>
    <w:uiPriority w:val="99"/>
    <w:rsid w:val="00F46646"/>
    <w:pPr>
      <w:ind w:left="1680" w:hanging="240"/>
    </w:pPr>
    <w:rPr>
      <w:rFonts w:eastAsia="Times New Roman"/>
      <w:lang w:eastAsia="ru-RU"/>
    </w:rPr>
  </w:style>
  <w:style w:type="paragraph" w:styleId="Index8">
    <w:name w:val="index 8"/>
    <w:basedOn w:val="Normal"/>
    <w:next w:val="Normal"/>
    <w:autoRedefine/>
    <w:uiPriority w:val="99"/>
    <w:rsid w:val="00F46646"/>
    <w:pPr>
      <w:ind w:left="1920" w:hanging="240"/>
    </w:pPr>
    <w:rPr>
      <w:rFonts w:eastAsia="Times New Roman"/>
      <w:lang w:eastAsia="ru-RU"/>
    </w:rPr>
  </w:style>
  <w:style w:type="paragraph" w:styleId="Index9">
    <w:name w:val="index 9"/>
    <w:basedOn w:val="Normal"/>
    <w:next w:val="Normal"/>
    <w:autoRedefine/>
    <w:uiPriority w:val="99"/>
    <w:rsid w:val="00F46646"/>
    <w:pPr>
      <w:ind w:left="2160" w:hanging="240"/>
    </w:pPr>
    <w:rPr>
      <w:rFonts w:eastAsia="Times New Roman"/>
      <w:lang w:eastAsia="ru-RU"/>
    </w:rPr>
  </w:style>
  <w:style w:type="character" w:customStyle="1" w:styleId="fts-hit">
    <w:name w:val="fts-hit"/>
    <w:uiPriority w:val="99"/>
    <w:rsid w:val="00F46646"/>
  </w:style>
  <w:style w:type="paragraph" w:customStyle="1" w:styleId="affffff0">
    <w:name w:val="Закладка"/>
    <w:basedOn w:val="Heading1"/>
    <w:link w:val="affffff1"/>
    <w:uiPriority w:val="99"/>
    <w:rsid w:val="00F46646"/>
    <w:pPr>
      <w:keepNext/>
      <w:autoSpaceDE w:val="0"/>
      <w:autoSpaceDN w:val="0"/>
      <w:adjustRightInd w:val="0"/>
      <w:spacing w:line="240" w:lineRule="auto"/>
      <w:ind w:left="0" w:firstLine="540"/>
      <w:jc w:val="both"/>
    </w:pPr>
    <w:rPr>
      <w:rFonts w:eastAsia="Times New Roman"/>
      <w:b/>
      <w:color w:val="365F91"/>
      <w:kern w:val="32"/>
      <w:szCs w:val="32"/>
    </w:rPr>
  </w:style>
  <w:style w:type="character" w:customStyle="1" w:styleId="affffff1">
    <w:name w:val="Закладка Знак"/>
    <w:link w:val="affffff0"/>
    <w:uiPriority w:val="99"/>
    <w:locked/>
    <w:rsid w:val="00F46646"/>
    <w:rPr>
      <w:rFonts w:ascii="Times New Roman" w:hAnsi="Times New Roman"/>
      <w:b/>
      <w:color w:val="365F91"/>
      <w:kern w:val="32"/>
      <w:sz w:val="32"/>
    </w:rPr>
  </w:style>
  <w:style w:type="paragraph" w:customStyle="1" w:styleId="1fff0">
    <w:name w:val="Абзац списка1"/>
    <w:basedOn w:val="Normal"/>
    <w:uiPriority w:val="99"/>
    <w:rsid w:val="00F46646"/>
    <w:pPr>
      <w:spacing w:after="200" w:line="276" w:lineRule="auto"/>
      <w:ind w:left="720"/>
      <w:contextualSpacing/>
    </w:pPr>
    <w:rPr>
      <w:rFonts w:ascii="Calibri" w:eastAsia="Calibri" w:hAnsi="Calibri"/>
      <w:sz w:val="22"/>
      <w:szCs w:val="22"/>
      <w:lang w:eastAsia="en-US"/>
    </w:rPr>
  </w:style>
  <w:style w:type="paragraph" w:customStyle="1" w:styleId="affffff2">
    <w:name w:val="Основной"/>
    <w:basedOn w:val="BodyTextIndent"/>
    <w:uiPriority w:val="99"/>
    <w:rsid w:val="00F46646"/>
    <w:pPr>
      <w:spacing w:after="0"/>
      <w:ind w:left="0" w:firstLine="680"/>
      <w:jc w:val="both"/>
    </w:pPr>
    <w:rPr>
      <w:sz w:val="28"/>
    </w:rPr>
  </w:style>
  <w:style w:type="paragraph" w:customStyle="1" w:styleId="63">
    <w:name w:val="заголовок 6"/>
    <w:basedOn w:val="Normal"/>
    <w:next w:val="Normal"/>
    <w:uiPriority w:val="99"/>
    <w:rsid w:val="00F46646"/>
    <w:pPr>
      <w:keepNext/>
      <w:autoSpaceDE w:val="0"/>
      <w:autoSpaceDN w:val="0"/>
      <w:jc w:val="center"/>
    </w:pPr>
    <w:rPr>
      <w:rFonts w:ascii="Courier New" w:eastAsia="Times New Roman" w:hAnsi="Courier New" w:cs="Courier New"/>
      <w:lang w:eastAsia="ru-RU"/>
    </w:rPr>
  </w:style>
  <w:style w:type="paragraph" w:customStyle="1" w:styleId="textn">
    <w:name w:val="textn"/>
    <w:basedOn w:val="Normal"/>
    <w:uiPriority w:val="99"/>
    <w:rsid w:val="00F46646"/>
    <w:pPr>
      <w:spacing w:before="100" w:beforeAutospacing="1" w:after="100" w:afterAutospacing="1"/>
    </w:pPr>
    <w:rPr>
      <w:rFonts w:eastAsia="Times New Roman"/>
      <w:lang w:eastAsia="ru-RU"/>
    </w:rPr>
  </w:style>
  <w:style w:type="paragraph" w:customStyle="1" w:styleId="affffff3">
    <w:name w:val="Табличный_справа"/>
    <w:basedOn w:val="Normal"/>
    <w:uiPriority w:val="99"/>
    <w:rsid w:val="00F46646"/>
    <w:pPr>
      <w:jc w:val="right"/>
    </w:pPr>
    <w:rPr>
      <w:rFonts w:eastAsia="Times New Roman"/>
      <w:sz w:val="22"/>
      <w:szCs w:val="22"/>
      <w:lang w:eastAsia="ru-RU"/>
    </w:rPr>
  </w:style>
  <w:style w:type="paragraph" w:customStyle="1" w:styleId="ConsPlusDocList">
    <w:name w:val="ConsPlusDocList"/>
    <w:uiPriority w:val="99"/>
    <w:rsid w:val="00F46646"/>
    <w:pPr>
      <w:widowControl w:val="0"/>
      <w:autoSpaceDE w:val="0"/>
      <w:autoSpaceDN w:val="0"/>
      <w:adjustRightInd w:val="0"/>
    </w:pPr>
    <w:rPr>
      <w:rFonts w:ascii="Courier New" w:eastAsia="Times New Roman" w:hAnsi="Courier New" w:cs="Courier New"/>
      <w:sz w:val="20"/>
      <w:szCs w:val="20"/>
    </w:rPr>
  </w:style>
  <w:style w:type="table" w:customStyle="1" w:styleId="2-51">
    <w:name w:val="Средняя заливка 2 - Акцент 51"/>
    <w:uiPriority w:val="99"/>
    <w:rsid w:val="00F46646"/>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character" w:customStyle="1" w:styleId="ep">
    <w:name w:val="ep"/>
    <w:uiPriority w:val="99"/>
    <w:rsid w:val="00F46646"/>
  </w:style>
  <w:style w:type="paragraph" w:customStyle="1" w:styleId="S2">
    <w:name w:val="S_Нумерованный 2"/>
    <w:basedOn w:val="Normal"/>
    <w:autoRedefine/>
    <w:uiPriority w:val="99"/>
    <w:rsid w:val="00F46646"/>
    <w:pPr>
      <w:numPr>
        <w:numId w:val="45"/>
      </w:numPr>
      <w:tabs>
        <w:tab w:val="left" w:pos="680"/>
      </w:tabs>
      <w:spacing w:line="360" w:lineRule="auto"/>
      <w:jc w:val="both"/>
    </w:pPr>
    <w:rPr>
      <w:rFonts w:eastAsia="Times New Roman"/>
      <w:lang w:eastAsia="ru-RU"/>
    </w:rPr>
  </w:style>
  <w:style w:type="table" w:customStyle="1" w:styleId="2-511">
    <w:name w:val="Средняя заливка 2 - Акцент 511"/>
    <w:uiPriority w:val="99"/>
    <w:rsid w:val="00F46646"/>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paragraph" w:customStyle="1" w:styleId="S31">
    <w:name w:val="S_Нумерованный_3.1"/>
    <w:basedOn w:val="Sc"/>
    <w:autoRedefine/>
    <w:uiPriority w:val="99"/>
    <w:rsid w:val="00F46646"/>
    <w:pPr>
      <w:numPr>
        <w:numId w:val="46"/>
      </w:numPr>
      <w:spacing w:line="360" w:lineRule="auto"/>
      <w:ind w:firstLine="567"/>
    </w:pPr>
    <w:rPr>
      <w:color w:val="FF0000"/>
      <w:lang w:eastAsia="en-US"/>
    </w:rPr>
  </w:style>
  <w:style w:type="paragraph" w:customStyle="1" w:styleId="37">
    <w:name w:val="Основной текст3"/>
    <w:basedOn w:val="Normal"/>
    <w:uiPriority w:val="99"/>
    <w:rsid w:val="00F46646"/>
    <w:pPr>
      <w:widowControl w:val="0"/>
      <w:shd w:val="clear" w:color="auto" w:fill="FFFFFF"/>
      <w:spacing w:after="60" w:line="240" w:lineRule="exact"/>
      <w:ind w:hanging="2020"/>
      <w:jc w:val="center"/>
    </w:pPr>
    <w:rPr>
      <w:rFonts w:ascii="Bookman Old Style" w:eastAsia="Calibri" w:hAnsi="Bookman Old Style"/>
      <w:sz w:val="18"/>
      <w:szCs w:val="18"/>
    </w:rPr>
  </w:style>
  <w:style w:type="numbering" w:customStyle="1" w:styleId="1111111">
    <w:name w:val="1 / 1.1 / 1.1.11"/>
    <w:rsid w:val="00F23843"/>
    <w:pPr>
      <w:numPr>
        <w:numId w:val="39"/>
      </w:numPr>
    </w:pPr>
  </w:style>
  <w:style w:type="numbering" w:customStyle="1" w:styleId="111111111">
    <w:name w:val="1 / 1.1 / 1.1.1111"/>
    <w:rsid w:val="00F23843"/>
    <w:pPr>
      <w:numPr>
        <w:numId w:val="44"/>
      </w:numPr>
    </w:pPr>
  </w:style>
  <w:style w:type="numbering" w:customStyle="1" w:styleId="1111115">
    <w:name w:val="1 / 1.1 / 1.1.15"/>
    <w:rsid w:val="00F23843"/>
    <w:pPr>
      <w:numPr>
        <w:numId w:val="35"/>
      </w:numPr>
    </w:pPr>
  </w:style>
  <w:style w:type="numbering" w:customStyle="1" w:styleId="1ai1">
    <w:name w:val="1 / a / i1"/>
    <w:rsid w:val="00F23843"/>
    <w:pPr>
      <w:numPr>
        <w:numId w:val="13"/>
      </w:numPr>
    </w:pPr>
  </w:style>
  <w:style w:type="numbering" w:styleId="1ai">
    <w:name w:val="Outline List 1"/>
    <w:basedOn w:val="NoList"/>
    <w:uiPriority w:val="99"/>
    <w:semiHidden/>
    <w:unhideWhenUsed/>
    <w:rsid w:val="00F23843"/>
    <w:pPr>
      <w:numPr>
        <w:numId w:val="41"/>
      </w:numPr>
    </w:pPr>
  </w:style>
  <w:style w:type="numbering" w:customStyle="1" w:styleId="1ai111">
    <w:name w:val="1 / a / i111"/>
    <w:rsid w:val="00F23843"/>
    <w:pPr>
      <w:numPr>
        <w:numId w:val="40"/>
      </w:numPr>
    </w:pPr>
  </w:style>
</w:styles>
</file>

<file path=word/webSettings.xml><?xml version="1.0" encoding="utf-8"?>
<w:webSettings xmlns:r="http://schemas.openxmlformats.org/officeDocument/2006/relationships" xmlns:w="http://schemas.openxmlformats.org/wordprocessingml/2006/main">
  <w:divs>
    <w:div w:id="319232278">
      <w:marLeft w:val="0"/>
      <w:marRight w:val="0"/>
      <w:marTop w:val="0"/>
      <w:marBottom w:val="0"/>
      <w:divBdr>
        <w:top w:val="none" w:sz="0" w:space="0" w:color="auto"/>
        <w:left w:val="none" w:sz="0" w:space="0" w:color="auto"/>
        <w:bottom w:val="none" w:sz="0" w:space="0" w:color="auto"/>
        <w:right w:val="none" w:sz="0" w:space="0" w:color="auto"/>
      </w:divBdr>
    </w:div>
    <w:div w:id="319232279">
      <w:marLeft w:val="0"/>
      <w:marRight w:val="0"/>
      <w:marTop w:val="0"/>
      <w:marBottom w:val="0"/>
      <w:divBdr>
        <w:top w:val="none" w:sz="0" w:space="0" w:color="auto"/>
        <w:left w:val="none" w:sz="0" w:space="0" w:color="auto"/>
        <w:bottom w:val="none" w:sz="0" w:space="0" w:color="auto"/>
        <w:right w:val="none" w:sz="0" w:space="0" w:color="auto"/>
      </w:divBdr>
    </w:div>
    <w:div w:id="319232280">
      <w:marLeft w:val="0"/>
      <w:marRight w:val="0"/>
      <w:marTop w:val="0"/>
      <w:marBottom w:val="0"/>
      <w:divBdr>
        <w:top w:val="none" w:sz="0" w:space="0" w:color="auto"/>
        <w:left w:val="none" w:sz="0" w:space="0" w:color="auto"/>
        <w:bottom w:val="none" w:sz="0" w:space="0" w:color="auto"/>
        <w:right w:val="none" w:sz="0" w:space="0" w:color="auto"/>
      </w:divBdr>
    </w:div>
    <w:div w:id="319232281">
      <w:marLeft w:val="0"/>
      <w:marRight w:val="0"/>
      <w:marTop w:val="0"/>
      <w:marBottom w:val="0"/>
      <w:divBdr>
        <w:top w:val="none" w:sz="0" w:space="0" w:color="auto"/>
        <w:left w:val="none" w:sz="0" w:space="0" w:color="auto"/>
        <w:bottom w:val="none" w:sz="0" w:space="0" w:color="auto"/>
        <w:right w:val="none" w:sz="0" w:space="0" w:color="auto"/>
      </w:divBdr>
      <w:divsChild>
        <w:div w:id="319232288">
          <w:marLeft w:val="0"/>
          <w:marRight w:val="0"/>
          <w:marTop w:val="0"/>
          <w:marBottom w:val="0"/>
          <w:divBdr>
            <w:top w:val="none" w:sz="0" w:space="0" w:color="auto"/>
            <w:left w:val="none" w:sz="0" w:space="0" w:color="auto"/>
            <w:bottom w:val="none" w:sz="0" w:space="0" w:color="auto"/>
            <w:right w:val="none" w:sz="0" w:space="0" w:color="auto"/>
          </w:divBdr>
          <w:divsChild>
            <w:div w:id="319232287">
              <w:marLeft w:val="0"/>
              <w:marRight w:val="0"/>
              <w:marTop w:val="0"/>
              <w:marBottom w:val="0"/>
              <w:divBdr>
                <w:top w:val="none" w:sz="0" w:space="0" w:color="auto"/>
                <w:left w:val="none" w:sz="0" w:space="0" w:color="auto"/>
                <w:bottom w:val="none" w:sz="0" w:space="0" w:color="auto"/>
                <w:right w:val="none" w:sz="0" w:space="0" w:color="auto"/>
              </w:divBdr>
              <w:divsChild>
                <w:div w:id="319232291">
                  <w:marLeft w:val="0"/>
                  <w:marRight w:val="0"/>
                  <w:marTop w:val="0"/>
                  <w:marBottom w:val="0"/>
                  <w:divBdr>
                    <w:top w:val="none" w:sz="0" w:space="0" w:color="auto"/>
                    <w:left w:val="none" w:sz="0" w:space="0" w:color="auto"/>
                    <w:bottom w:val="none" w:sz="0" w:space="0" w:color="auto"/>
                    <w:right w:val="none" w:sz="0" w:space="0" w:color="auto"/>
                  </w:divBdr>
                  <w:divsChild>
                    <w:div w:id="319232282">
                      <w:marLeft w:val="0"/>
                      <w:marRight w:val="0"/>
                      <w:marTop w:val="0"/>
                      <w:marBottom w:val="0"/>
                      <w:divBdr>
                        <w:top w:val="single" w:sz="6" w:space="0" w:color="CCCCCC"/>
                        <w:left w:val="none" w:sz="0" w:space="0" w:color="auto"/>
                        <w:bottom w:val="none" w:sz="0" w:space="0" w:color="auto"/>
                        <w:right w:val="none" w:sz="0" w:space="0" w:color="auto"/>
                      </w:divBdr>
                      <w:divsChild>
                        <w:div w:id="319232276">
                          <w:marLeft w:val="150"/>
                          <w:marRight w:val="150"/>
                          <w:marTop w:val="0"/>
                          <w:marBottom w:val="150"/>
                          <w:divBdr>
                            <w:top w:val="none" w:sz="0" w:space="0" w:color="auto"/>
                            <w:left w:val="none" w:sz="0" w:space="0" w:color="auto"/>
                            <w:bottom w:val="none" w:sz="0" w:space="0" w:color="auto"/>
                            <w:right w:val="none" w:sz="0" w:space="0" w:color="auto"/>
                          </w:divBdr>
                          <w:divsChild>
                            <w:div w:id="319232294">
                              <w:marLeft w:val="150"/>
                              <w:marRight w:val="75"/>
                              <w:marTop w:val="0"/>
                              <w:marBottom w:val="150"/>
                              <w:divBdr>
                                <w:top w:val="none" w:sz="0" w:space="0" w:color="auto"/>
                                <w:left w:val="none" w:sz="0" w:space="0" w:color="auto"/>
                                <w:bottom w:val="dashed" w:sz="6" w:space="5" w:color="CCCCCC"/>
                                <w:right w:val="none" w:sz="0" w:space="0" w:color="auto"/>
                              </w:divBdr>
                            </w:div>
                          </w:divsChild>
                        </w:div>
                      </w:divsChild>
                    </w:div>
                  </w:divsChild>
                </w:div>
              </w:divsChild>
            </w:div>
          </w:divsChild>
        </w:div>
      </w:divsChild>
    </w:div>
    <w:div w:id="319232284">
      <w:marLeft w:val="0"/>
      <w:marRight w:val="0"/>
      <w:marTop w:val="0"/>
      <w:marBottom w:val="0"/>
      <w:divBdr>
        <w:top w:val="none" w:sz="0" w:space="0" w:color="auto"/>
        <w:left w:val="none" w:sz="0" w:space="0" w:color="auto"/>
        <w:bottom w:val="none" w:sz="0" w:space="0" w:color="auto"/>
        <w:right w:val="none" w:sz="0" w:space="0" w:color="auto"/>
      </w:divBdr>
    </w:div>
    <w:div w:id="319232286">
      <w:marLeft w:val="0"/>
      <w:marRight w:val="0"/>
      <w:marTop w:val="0"/>
      <w:marBottom w:val="0"/>
      <w:divBdr>
        <w:top w:val="none" w:sz="0" w:space="0" w:color="auto"/>
        <w:left w:val="none" w:sz="0" w:space="0" w:color="auto"/>
        <w:bottom w:val="none" w:sz="0" w:space="0" w:color="auto"/>
        <w:right w:val="none" w:sz="0" w:space="0" w:color="auto"/>
      </w:divBdr>
      <w:divsChild>
        <w:div w:id="319232283">
          <w:marLeft w:val="0"/>
          <w:marRight w:val="0"/>
          <w:marTop w:val="0"/>
          <w:marBottom w:val="0"/>
          <w:divBdr>
            <w:top w:val="none" w:sz="0" w:space="0" w:color="auto"/>
            <w:left w:val="none" w:sz="0" w:space="0" w:color="auto"/>
            <w:bottom w:val="none" w:sz="0" w:space="0" w:color="auto"/>
            <w:right w:val="none" w:sz="0" w:space="0" w:color="auto"/>
          </w:divBdr>
          <w:divsChild>
            <w:div w:id="319232293">
              <w:marLeft w:val="0"/>
              <w:marRight w:val="0"/>
              <w:marTop w:val="0"/>
              <w:marBottom w:val="0"/>
              <w:divBdr>
                <w:top w:val="none" w:sz="0" w:space="0" w:color="auto"/>
                <w:left w:val="none" w:sz="0" w:space="0" w:color="auto"/>
                <w:bottom w:val="none" w:sz="0" w:space="0" w:color="auto"/>
                <w:right w:val="none" w:sz="0" w:space="0" w:color="auto"/>
              </w:divBdr>
              <w:divsChild>
                <w:div w:id="319232289">
                  <w:marLeft w:val="0"/>
                  <w:marRight w:val="0"/>
                  <w:marTop w:val="0"/>
                  <w:marBottom w:val="0"/>
                  <w:divBdr>
                    <w:top w:val="none" w:sz="0" w:space="0" w:color="auto"/>
                    <w:left w:val="none" w:sz="0" w:space="0" w:color="auto"/>
                    <w:bottom w:val="none" w:sz="0" w:space="0" w:color="auto"/>
                    <w:right w:val="none" w:sz="0" w:space="0" w:color="auto"/>
                  </w:divBdr>
                  <w:divsChild>
                    <w:div w:id="319232290">
                      <w:marLeft w:val="0"/>
                      <w:marRight w:val="0"/>
                      <w:marTop w:val="0"/>
                      <w:marBottom w:val="0"/>
                      <w:divBdr>
                        <w:top w:val="single" w:sz="6" w:space="0" w:color="CCCCCC"/>
                        <w:left w:val="none" w:sz="0" w:space="0" w:color="auto"/>
                        <w:bottom w:val="none" w:sz="0" w:space="0" w:color="auto"/>
                        <w:right w:val="none" w:sz="0" w:space="0" w:color="auto"/>
                      </w:divBdr>
                      <w:divsChild>
                        <w:div w:id="319232285">
                          <w:marLeft w:val="150"/>
                          <w:marRight w:val="150"/>
                          <w:marTop w:val="0"/>
                          <w:marBottom w:val="150"/>
                          <w:divBdr>
                            <w:top w:val="none" w:sz="0" w:space="0" w:color="auto"/>
                            <w:left w:val="none" w:sz="0" w:space="0" w:color="auto"/>
                            <w:bottom w:val="none" w:sz="0" w:space="0" w:color="auto"/>
                            <w:right w:val="none" w:sz="0" w:space="0" w:color="auto"/>
                          </w:divBdr>
                          <w:divsChild>
                            <w:div w:id="319232277">
                              <w:marLeft w:val="150"/>
                              <w:marRight w:val="75"/>
                              <w:marTop w:val="0"/>
                              <w:marBottom w:val="150"/>
                              <w:divBdr>
                                <w:top w:val="none" w:sz="0" w:space="0" w:color="auto"/>
                                <w:left w:val="none" w:sz="0" w:space="0" w:color="auto"/>
                                <w:bottom w:val="dashed" w:sz="6" w:space="5" w:color="CCCCCC"/>
                                <w:right w:val="none" w:sz="0" w:space="0" w:color="auto"/>
                              </w:divBdr>
                            </w:div>
                          </w:divsChild>
                        </w:div>
                      </w:divsChild>
                    </w:div>
                  </w:divsChild>
                </w:div>
              </w:divsChild>
            </w:div>
          </w:divsChild>
        </w:div>
      </w:divsChild>
    </w:div>
    <w:div w:id="3192322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ref=9248AF145C293890CBEA65CA6F7469666BADDEBF4533EAF123C4D8A5DFT2E3H" TargetMode="External"/><Relationship Id="rId18" Type="http://schemas.openxmlformats.org/officeDocument/2006/relationships/hyperlink" Target="consultantplus://offline/ref=9248AF145C293890CBEA65CA6F7469666BACD2B14436EAF123C4D8A5DFT2E3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248AF145C293890CBEA65CA6F7469666BACDFB94B34EAF123C4D8A5DFT2E3H" TargetMode="Externa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ref=9248AF145C293890CBEA65CA6F7469666BACD9B84036EAF123C4D8A5DFT2E3H" TargetMode="External"/><Relationship Id="rId17" Type="http://schemas.openxmlformats.org/officeDocument/2006/relationships/hyperlink" Target="consultantplus://offline/ref=9248AF145C293890CBEA65CA6F7469666FACDFBD413EB7FB2B9DD4A7TDE8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248AF145C293890CBEA65CA6F7469666BACD2B14535EAF123C4D8A5DFT2E3H" TargetMode="External"/><Relationship Id="rId20" Type="http://schemas.openxmlformats.org/officeDocument/2006/relationships/hyperlink" Target="consultantplus://offline/ref=9248AF145C293890CBEA65CA6F74696663AAD2B84A3EB7FB2B9DD4A7TDE8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248AF145C293890CBEA65CA6F7469666BABD9BB4B30EAF123C4D8A5DFT2E3H"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9248AF145C293890CBEA65CA6F7469666BACD3BF4737EAF123C4D8A5DFT2E3H" TargetMode="External"/><Relationship Id="rId23" Type="http://schemas.openxmlformats.org/officeDocument/2006/relationships/header" Target="header1.xml"/><Relationship Id="rId10" Type="http://schemas.openxmlformats.org/officeDocument/2006/relationships/hyperlink" Target="consultantplus://offline/ref=9248AF145C293890CBEA65CA6F7469666BABDBBE4436EAF123C4D8A5DFT2E3H" TargetMode="External"/><Relationship Id="rId19" Type="http://schemas.openxmlformats.org/officeDocument/2006/relationships/hyperlink" Target="consultantplus://offline/ref=9248AF145C293890CBEA65CA6F7469666BACD2BF433CEAF123C4D8A5DFT2E3H" TargetMode="External"/><Relationship Id="rId4" Type="http://schemas.openxmlformats.org/officeDocument/2006/relationships/webSettings" Target="webSettings.xml"/><Relationship Id="rId9" Type="http://schemas.openxmlformats.org/officeDocument/2006/relationships/hyperlink" Target="http://integral.ru/download/literatur/2.1.6.1032-01.pdf" TargetMode="External"/><Relationship Id="rId14" Type="http://schemas.openxmlformats.org/officeDocument/2006/relationships/hyperlink" Target="consultantplus://offline/ref=9248AF145C293890CBEA65CA6F7469666BACD2BF473CEAF123C4D8A5DFT2E3H" TargetMode="External"/><Relationship Id="rId22" Type="http://schemas.openxmlformats.org/officeDocument/2006/relationships/hyperlink" Target="consultantplus://offline/ref=9248AF145C293890CBEA7ADF6A7469666CAFD2B31469B5AA7E93TDE1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148</TotalTime>
  <Pages>35</Pages>
  <Words>14312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Евгений Бутаков</dc:creator>
  <cp:keywords/>
  <dc:description/>
  <cp:lastModifiedBy>user</cp:lastModifiedBy>
  <cp:revision>9</cp:revision>
  <cp:lastPrinted>2014-12-22T11:37:00Z</cp:lastPrinted>
  <dcterms:created xsi:type="dcterms:W3CDTF">2014-12-19T07:59:00Z</dcterms:created>
  <dcterms:modified xsi:type="dcterms:W3CDTF">2014-12-23T02:46:00Z</dcterms:modified>
</cp:coreProperties>
</file>